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89AA1" w14:textId="77777777" w:rsidR="00B51148" w:rsidRPr="00337327" w:rsidRDefault="00B51148" w:rsidP="00B51148">
      <w:pPr>
        <w:pStyle w:val="Coverpage-reporttitle"/>
      </w:pPr>
      <w:r>
        <w:t>Datastore Communications Framework</w:t>
      </w:r>
    </w:p>
    <w:p w14:paraId="63F0F325" w14:textId="77777777" w:rsidR="00B51148" w:rsidRDefault="00B51148" w:rsidP="00B51148">
      <w:pPr>
        <w:pStyle w:val="Coverpage-figureposition"/>
      </w:pPr>
    </w:p>
    <w:p w14:paraId="2DACB892" w14:textId="77777777" w:rsidR="00B51148" w:rsidRDefault="00B51148" w:rsidP="00B51148">
      <w:pPr>
        <w:pStyle w:val="Coverpage-authornames"/>
      </w:pPr>
      <w:r>
        <w:rPr>
          <w:rFonts w:ascii="Arial Narrow" w:hAnsi="Arial Narrow"/>
          <w:noProof/>
          <w:szCs w:val="24"/>
        </w:rPr>
        <mc:AlternateContent>
          <mc:Choice Requires="wps">
            <w:drawing>
              <wp:anchor distT="0" distB="0" distL="114300" distR="114300" simplePos="0" relativeHeight="251659264" behindDoc="0" locked="1" layoutInCell="1" allowOverlap="0" wp14:anchorId="16731999" wp14:editId="58A9B395">
                <wp:simplePos x="0" y="0"/>
                <wp:positionH relativeFrom="margin">
                  <wp:posOffset>1099820</wp:posOffset>
                </wp:positionH>
                <wp:positionV relativeFrom="margin">
                  <wp:posOffset>5760720</wp:posOffset>
                </wp:positionV>
                <wp:extent cx="2304288" cy="411480"/>
                <wp:effectExtent l="0" t="0" r="20320" b="26670"/>
                <wp:wrapNone/>
                <wp:docPr id="4" name="Text Box 4"/>
                <wp:cNvGraphicFramePr/>
                <a:graphic xmlns:a="http://schemas.openxmlformats.org/drawingml/2006/main">
                  <a:graphicData uri="http://schemas.microsoft.com/office/word/2010/wordprocessingShape">
                    <wps:wsp>
                      <wps:cNvSpPr txBox="1"/>
                      <wps:spPr>
                        <a:xfrm>
                          <a:off x="0" y="0"/>
                          <a:ext cx="2304288"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53A994" w14:textId="77777777" w:rsidR="00B51148" w:rsidRPr="00F406EB" w:rsidRDefault="00B51148" w:rsidP="00B51148">
                            <w:pPr>
                              <w:pStyle w:val="ClearanceNotice"/>
                              <w:rPr>
                                <w:sz w:val="24"/>
                              </w:rPr>
                            </w:pPr>
                            <w:r>
                              <w:t>Available for public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731999" id="_x0000_t202" coordsize="21600,21600" o:spt="202" path="m,l,21600r21600,l21600,xe">
                <v:stroke joinstyle="miter"/>
                <v:path gradientshapeok="t" o:connecttype="rect"/>
              </v:shapetype>
              <v:shape id="Text Box 4" o:spid="_x0000_s1026" type="#_x0000_t202" style="position:absolute;left:0;text-align:left;margin-left:86.6pt;margin-top:453.6pt;width:181.45pt;height:32.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" o:allowoverlap="f" fillcolor="white [3201]" strokeweight=".5pt">
                <v:textbox>
                  <w:txbxContent>
                    <w:p w14:paraId="3D53A994" w14:textId="77777777" w:rsidR="00B51148" w:rsidRPr="00F406EB" w:rsidRDefault="00B51148" w:rsidP="00B51148">
                      <w:pPr>
                        <w:pStyle w:val="ClearanceNotice"/>
                        <w:rPr>
                          <w:sz w:val="24"/>
                        </w:rPr>
                      </w:pPr>
                      <w:r>
                        <w:t>Available for public release.</w:t>
                      </w:r>
                    </w:p>
                  </w:txbxContent>
                </v:textbox>
                <w10:wrap anchorx="margin" anchory="margin"/>
                <w10:anchorlock/>
              </v:shape>
            </w:pict>
          </mc:Fallback>
        </mc:AlternateContent>
      </w:r>
      <w:r>
        <w:t>Osprey DCS</w:t>
      </w:r>
    </w:p>
    <w:p w14:paraId="5631829E" w14:textId="5ED44B93" w:rsidR="00B51148" w:rsidRPr="007250D2" w:rsidRDefault="003769DA" w:rsidP="00B51148">
      <w:pPr>
        <w:pStyle w:val="Coverpage-date"/>
        <w:rPr>
          <w:sz w:val="20"/>
        </w:rPr>
      </w:pPr>
      <w:r>
        <w:t>June</w:t>
      </w:r>
      <w:r w:rsidR="00B51148">
        <w:t xml:space="preserve"> </w:t>
      </w:r>
      <w:r w:rsidR="00F5412E">
        <w:t>2</w:t>
      </w:r>
      <w:r>
        <w:t>1</w:t>
      </w:r>
      <w:r w:rsidR="00B51148">
        <w:t>, 2023</w:t>
      </w:r>
    </w:p>
    <w:p w14:paraId="446CCF79" w14:textId="77777777" w:rsidR="00B51148" w:rsidRPr="00E37A65" w:rsidRDefault="00B51148" w:rsidP="00B51148">
      <w:pPr>
        <w:rPr>
          <w:color w:val="000000" w:themeColor="text1"/>
        </w:rPr>
        <w:sectPr w:rsidR="00B51148" w:rsidRPr="00E37A65" w:rsidSect="00F118FA">
          <w:headerReference w:type="default" r:id="rId8"/>
          <w:footerReference w:type="even" r:id="rId9"/>
          <w:headerReference w:type="first" r:id="rId10"/>
          <w:footerReference w:type="first" r:id="rId11"/>
          <w:endnotePr>
            <w:numFmt w:val="decimal"/>
          </w:endnotePr>
          <w:pgSz w:w="12240" w:h="15840" w:code="1"/>
          <w:pgMar w:top="1440" w:right="1440" w:bottom="1440" w:left="1440" w:header="720" w:footer="432" w:gutter="0"/>
          <w:pgNumType w:start="1"/>
          <w:cols w:space="720"/>
          <w:noEndnote/>
          <w:titlePg/>
          <w:docGrid w:linePitch="326"/>
        </w:sectPr>
      </w:pPr>
    </w:p>
    <w:p w14:paraId="1D603A43" w14:textId="77777777" w:rsidR="00B51148" w:rsidRDefault="00B51148" w:rsidP="00B51148">
      <w:pPr>
        <w:tabs>
          <w:tab w:val="left" w:pos="360"/>
        </w:tabs>
      </w:pPr>
    </w:p>
    <w:p w14:paraId="0FA7E5FF" w14:textId="77777777" w:rsidR="00B51148" w:rsidRPr="00F0331E" w:rsidRDefault="00B51148" w:rsidP="00B51148">
      <w:pPr>
        <w:tabs>
          <w:tab w:val="left" w:pos="360"/>
        </w:tabs>
      </w:pPr>
    </w:p>
    <w:p w14:paraId="372F3051" w14:textId="77777777" w:rsidR="00B51148" w:rsidRPr="009807BC" w:rsidRDefault="00B51148" w:rsidP="00B51148">
      <w:pPr>
        <w:pStyle w:val="Titlepage-reportnumber"/>
      </w:pPr>
      <w:r>
        <w:t>OSPREYDCS/TM-2023</w:t>
      </w:r>
      <w:r w:rsidRPr="009807BC">
        <w:t>/</w:t>
      </w:r>
      <w:r>
        <w:t>002</w:t>
      </w:r>
    </w:p>
    <w:p w14:paraId="285D749C" w14:textId="77777777" w:rsidR="00B51148" w:rsidRDefault="00B51148" w:rsidP="00B51148">
      <w:pPr>
        <w:tabs>
          <w:tab w:val="left" w:pos="360"/>
        </w:tabs>
        <w:jc w:val="center"/>
      </w:pPr>
    </w:p>
    <w:p w14:paraId="244F4EB4" w14:textId="77777777" w:rsidR="00B51148" w:rsidRDefault="00B51148" w:rsidP="00B51148">
      <w:pPr>
        <w:tabs>
          <w:tab w:val="left" w:pos="360"/>
        </w:tabs>
        <w:jc w:val="center"/>
      </w:pPr>
    </w:p>
    <w:p w14:paraId="118B148D" w14:textId="77777777" w:rsidR="00B51148" w:rsidRDefault="00B51148" w:rsidP="00B51148">
      <w:pPr>
        <w:tabs>
          <w:tab w:val="left" w:pos="360"/>
        </w:tabs>
        <w:jc w:val="center"/>
      </w:pPr>
    </w:p>
    <w:p w14:paraId="1FA031CD" w14:textId="77777777" w:rsidR="00B51148" w:rsidRDefault="00B51148" w:rsidP="00B51148">
      <w:pPr>
        <w:tabs>
          <w:tab w:val="left" w:pos="360"/>
        </w:tabs>
        <w:jc w:val="center"/>
      </w:pPr>
    </w:p>
    <w:p w14:paraId="5FA35160" w14:textId="77777777" w:rsidR="00B51148" w:rsidRDefault="00B51148" w:rsidP="00B51148">
      <w:pPr>
        <w:pStyle w:val="Titlepage-Division"/>
      </w:pPr>
      <w:r>
        <w:t>Osprey Distributed Control Systems</w:t>
      </w:r>
    </w:p>
    <w:p w14:paraId="1775A9CB" w14:textId="77777777" w:rsidR="00B51148" w:rsidRDefault="00B51148" w:rsidP="00B51148">
      <w:pPr>
        <w:tabs>
          <w:tab w:val="left" w:pos="360"/>
        </w:tabs>
        <w:jc w:val="center"/>
      </w:pPr>
    </w:p>
    <w:p w14:paraId="17FF8307" w14:textId="77777777" w:rsidR="00B51148" w:rsidRDefault="00B51148" w:rsidP="00B51148">
      <w:pPr>
        <w:tabs>
          <w:tab w:val="left" w:pos="360"/>
        </w:tabs>
        <w:jc w:val="center"/>
      </w:pPr>
    </w:p>
    <w:p w14:paraId="40525273" w14:textId="77777777" w:rsidR="00B51148" w:rsidRPr="004F668B" w:rsidRDefault="00B51148" w:rsidP="00B51148">
      <w:pPr>
        <w:tabs>
          <w:tab w:val="left" w:pos="360"/>
        </w:tabs>
        <w:jc w:val="center"/>
      </w:pPr>
    </w:p>
    <w:p w14:paraId="3131D461" w14:textId="77777777" w:rsidR="00B51148" w:rsidRDefault="00B51148" w:rsidP="00B51148">
      <w:pPr>
        <w:tabs>
          <w:tab w:val="left" w:pos="360"/>
        </w:tabs>
        <w:jc w:val="center"/>
      </w:pPr>
    </w:p>
    <w:p w14:paraId="5FAD5578" w14:textId="77777777" w:rsidR="00B51148" w:rsidRPr="004F668B" w:rsidRDefault="00B51148" w:rsidP="00B51148">
      <w:pPr>
        <w:tabs>
          <w:tab w:val="left" w:pos="360"/>
        </w:tabs>
        <w:jc w:val="center"/>
      </w:pPr>
    </w:p>
    <w:p w14:paraId="17B4BA55" w14:textId="77777777" w:rsidR="00B51148" w:rsidRPr="004F668B" w:rsidRDefault="00B51148" w:rsidP="00B51148">
      <w:pPr>
        <w:tabs>
          <w:tab w:val="left" w:pos="360"/>
        </w:tabs>
        <w:jc w:val="center"/>
      </w:pPr>
    </w:p>
    <w:p w14:paraId="0B5D0B46" w14:textId="77777777" w:rsidR="00B51148" w:rsidRPr="004F668B" w:rsidRDefault="00B51148" w:rsidP="00B51148">
      <w:pPr>
        <w:tabs>
          <w:tab w:val="left" w:pos="360"/>
        </w:tabs>
        <w:jc w:val="center"/>
      </w:pPr>
    </w:p>
    <w:p w14:paraId="0B863F58" w14:textId="7E85544B" w:rsidR="00B51148" w:rsidRDefault="00B51148" w:rsidP="00B51148">
      <w:pPr>
        <w:pStyle w:val="Titlepage-reporttitle"/>
      </w:pPr>
      <w:r>
        <w:t>DATASTORE COMMUNICATIONS FRAMEWORK: Version 1</w:t>
      </w:r>
      <w:r>
        <w:br/>
        <w:t xml:space="preserve">Network Communications, gRPC </w:t>
      </w:r>
      <w:r w:rsidR="00876751">
        <w:t>Implementation</w:t>
      </w:r>
      <w:r>
        <w:t xml:space="preserve">, and API </w:t>
      </w:r>
      <w:r w:rsidR="00876751">
        <w:t>Libraries</w:t>
      </w:r>
    </w:p>
    <w:p w14:paraId="3838CE50" w14:textId="77777777" w:rsidR="00B51148" w:rsidRPr="004F668B" w:rsidRDefault="00B51148" w:rsidP="00B51148">
      <w:pPr>
        <w:tabs>
          <w:tab w:val="left" w:pos="360"/>
        </w:tabs>
        <w:jc w:val="center"/>
      </w:pPr>
    </w:p>
    <w:p w14:paraId="764FA781" w14:textId="77777777" w:rsidR="00B51148" w:rsidRPr="004F668B" w:rsidRDefault="00B51148" w:rsidP="00B51148">
      <w:pPr>
        <w:tabs>
          <w:tab w:val="left" w:pos="360"/>
        </w:tabs>
        <w:jc w:val="center"/>
      </w:pPr>
    </w:p>
    <w:p w14:paraId="68D9F4E6" w14:textId="77777777" w:rsidR="00B51148" w:rsidRPr="004F668B" w:rsidRDefault="00B51148" w:rsidP="00B51148">
      <w:pPr>
        <w:pStyle w:val="Titlepage-authornames"/>
      </w:pPr>
      <w:r w:rsidRPr="004F668B">
        <w:t>Author</w:t>
      </w:r>
      <w:r>
        <w:t>:</w:t>
      </w:r>
    </w:p>
    <w:p w14:paraId="0C951145" w14:textId="77777777" w:rsidR="00B51148" w:rsidRPr="004F668B" w:rsidRDefault="00B51148" w:rsidP="00B51148">
      <w:pPr>
        <w:tabs>
          <w:tab w:val="left" w:pos="360"/>
        </w:tabs>
        <w:jc w:val="center"/>
        <w:rPr>
          <w:b/>
        </w:rPr>
      </w:pPr>
      <w:r>
        <w:rPr>
          <w:b/>
        </w:rPr>
        <w:t>Christopher K. Allen</w:t>
      </w:r>
    </w:p>
    <w:p w14:paraId="4DC44541" w14:textId="77777777" w:rsidR="00B51148" w:rsidRPr="004F668B" w:rsidRDefault="00B51148" w:rsidP="00B51148">
      <w:pPr>
        <w:tabs>
          <w:tab w:val="left" w:pos="360"/>
        </w:tabs>
        <w:jc w:val="center"/>
        <w:rPr>
          <w:b/>
        </w:rPr>
      </w:pPr>
    </w:p>
    <w:p w14:paraId="7DA1A97F" w14:textId="77777777" w:rsidR="00B51148" w:rsidRPr="004F668B" w:rsidRDefault="00B51148" w:rsidP="00B51148">
      <w:pPr>
        <w:tabs>
          <w:tab w:val="left" w:pos="360"/>
        </w:tabs>
        <w:jc w:val="center"/>
        <w:rPr>
          <w:b/>
        </w:rPr>
      </w:pPr>
    </w:p>
    <w:p w14:paraId="3DF07A01" w14:textId="77777777" w:rsidR="00B51148" w:rsidRDefault="00B51148" w:rsidP="00B51148">
      <w:pPr>
        <w:tabs>
          <w:tab w:val="left" w:pos="360"/>
        </w:tabs>
        <w:jc w:val="center"/>
        <w:rPr>
          <w:b/>
        </w:rPr>
      </w:pPr>
    </w:p>
    <w:p w14:paraId="4D853E6C" w14:textId="77777777" w:rsidR="00B51148" w:rsidRDefault="00B51148" w:rsidP="00B51148">
      <w:pPr>
        <w:tabs>
          <w:tab w:val="left" w:pos="360"/>
        </w:tabs>
        <w:jc w:val="center"/>
        <w:rPr>
          <w:b/>
        </w:rPr>
      </w:pPr>
    </w:p>
    <w:p w14:paraId="0BB888B5" w14:textId="77777777" w:rsidR="00B51148" w:rsidRDefault="00B51148" w:rsidP="00B51148">
      <w:pPr>
        <w:tabs>
          <w:tab w:val="left" w:pos="360"/>
        </w:tabs>
        <w:jc w:val="center"/>
        <w:rPr>
          <w:b/>
        </w:rPr>
      </w:pPr>
    </w:p>
    <w:p w14:paraId="41614891" w14:textId="77777777" w:rsidR="00B51148" w:rsidRPr="004F668B" w:rsidRDefault="00B51148" w:rsidP="00B51148">
      <w:pPr>
        <w:tabs>
          <w:tab w:val="left" w:pos="360"/>
        </w:tabs>
        <w:jc w:val="center"/>
        <w:rPr>
          <w:b/>
        </w:rPr>
      </w:pPr>
    </w:p>
    <w:p w14:paraId="4C29C116" w14:textId="77777777" w:rsidR="00B51148" w:rsidRPr="004F668B" w:rsidRDefault="00B51148" w:rsidP="00B51148">
      <w:pPr>
        <w:tabs>
          <w:tab w:val="left" w:pos="360"/>
        </w:tabs>
        <w:jc w:val="center"/>
      </w:pPr>
    </w:p>
    <w:p w14:paraId="78E13DBC" w14:textId="77777777" w:rsidR="00B51148" w:rsidRPr="004F668B" w:rsidRDefault="00B51148" w:rsidP="00B51148">
      <w:pPr>
        <w:tabs>
          <w:tab w:val="left" w:pos="360"/>
        </w:tabs>
        <w:jc w:val="center"/>
      </w:pPr>
    </w:p>
    <w:p w14:paraId="740A3FD8" w14:textId="77777777" w:rsidR="00B51148" w:rsidRPr="004F668B" w:rsidRDefault="00B51148" w:rsidP="00B51148">
      <w:pPr>
        <w:pStyle w:val="Titlepage-date"/>
      </w:pPr>
      <w:r w:rsidRPr="004F668B">
        <w:t>Date Published:</w:t>
      </w:r>
      <w:r w:rsidRPr="002957FE">
        <w:t xml:space="preserve"> </w:t>
      </w:r>
    </w:p>
    <w:p w14:paraId="484026B2" w14:textId="2E6B20C1" w:rsidR="00B51148" w:rsidRPr="004F668B" w:rsidRDefault="003769DA" w:rsidP="00B51148">
      <w:pPr>
        <w:tabs>
          <w:tab w:val="left" w:pos="360"/>
        </w:tabs>
        <w:jc w:val="center"/>
      </w:pPr>
      <w:r>
        <w:t>June</w:t>
      </w:r>
      <w:r w:rsidR="00F5412E">
        <w:t xml:space="preserve"> 21</w:t>
      </w:r>
      <w:r w:rsidR="00B51148">
        <w:t>, 2023</w:t>
      </w:r>
    </w:p>
    <w:p w14:paraId="601963C9" w14:textId="77777777" w:rsidR="00B51148" w:rsidRPr="004F668B" w:rsidRDefault="00B51148" w:rsidP="00B51148">
      <w:pPr>
        <w:tabs>
          <w:tab w:val="left" w:pos="360"/>
        </w:tabs>
        <w:jc w:val="center"/>
      </w:pPr>
    </w:p>
    <w:p w14:paraId="49161027" w14:textId="77777777" w:rsidR="00B51148" w:rsidRPr="004F668B" w:rsidRDefault="00B51148" w:rsidP="00B51148">
      <w:pPr>
        <w:tabs>
          <w:tab w:val="left" w:pos="360"/>
        </w:tabs>
        <w:jc w:val="center"/>
      </w:pPr>
    </w:p>
    <w:p w14:paraId="6E7684DA" w14:textId="77777777" w:rsidR="00B51148" w:rsidRDefault="00B51148" w:rsidP="00B51148">
      <w:pPr>
        <w:tabs>
          <w:tab w:val="left" w:pos="360"/>
        </w:tabs>
        <w:jc w:val="center"/>
      </w:pPr>
    </w:p>
    <w:p w14:paraId="53D3937C" w14:textId="77777777" w:rsidR="00B51148" w:rsidRDefault="00B51148" w:rsidP="00B51148">
      <w:pPr>
        <w:tabs>
          <w:tab w:val="left" w:pos="360"/>
        </w:tabs>
        <w:jc w:val="center"/>
      </w:pPr>
    </w:p>
    <w:p w14:paraId="76CDD249" w14:textId="77777777" w:rsidR="00B51148" w:rsidRDefault="00B51148" w:rsidP="00B51148">
      <w:pPr>
        <w:tabs>
          <w:tab w:val="left" w:pos="360"/>
        </w:tabs>
        <w:jc w:val="center"/>
      </w:pPr>
    </w:p>
    <w:p w14:paraId="51093D58" w14:textId="77777777" w:rsidR="00B51148" w:rsidRPr="004F668B" w:rsidRDefault="00B51148" w:rsidP="00B51148">
      <w:pPr>
        <w:tabs>
          <w:tab w:val="left" w:pos="360"/>
        </w:tabs>
        <w:jc w:val="center"/>
      </w:pPr>
    </w:p>
    <w:p w14:paraId="6A833880" w14:textId="77777777" w:rsidR="00B51148" w:rsidRPr="004F668B" w:rsidRDefault="00B51148" w:rsidP="00B51148">
      <w:pPr>
        <w:tabs>
          <w:tab w:val="left" w:pos="360"/>
        </w:tabs>
        <w:jc w:val="center"/>
      </w:pPr>
    </w:p>
    <w:p w14:paraId="471B770B" w14:textId="77777777" w:rsidR="00B51148" w:rsidRPr="004F668B" w:rsidRDefault="00B51148" w:rsidP="00B51148">
      <w:pPr>
        <w:tabs>
          <w:tab w:val="left" w:pos="360"/>
        </w:tabs>
        <w:jc w:val="center"/>
      </w:pPr>
    </w:p>
    <w:p w14:paraId="03B2B418" w14:textId="77777777" w:rsidR="00B51148" w:rsidRPr="004F668B" w:rsidRDefault="00B51148" w:rsidP="00B51148">
      <w:pPr>
        <w:tabs>
          <w:tab w:val="left" w:pos="360"/>
        </w:tabs>
        <w:jc w:val="center"/>
      </w:pPr>
    </w:p>
    <w:p w14:paraId="79B3C10D" w14:textId="77777777" w:rsidR="00B51148" w:rsidRPr="004F668B" w:rsidRDefault="00B51148" w:rsidP="00B51148">
      <w:pPr>
        <w:pStyle w:val="Titlepage-date"/>
      </w:pPr>
      <w:r w:rsidRPr="004F668B">
        <w:t>Prepared by</w:t>
      </w:r>
    </w:p>
    <w:p w14:paraId="000202BE" w14:textId="77777777" w:rsidR="00B51148" w:rsidRPr="004F668B" w:rsidRDefault="00B51148" w:rsidP="00B51148">
      <w:pPr>
        <w:pStyle w:val="Titlepage-date"/>
      </w:pPr>
      <w:r>
        <w:t>OSPREY DISTRIBUTED CONTROL SYSTEMS, LLC</w:t>
      </w:r>
    </w:p>
    <w:p w14:paraId="682FDF9B" w14:textId="77777777" w:rsidR="00B51148" w:rsidRDefault="00B51148" w:rsidP="00B51148">
      <w:pPr>
        <w:pStyle w:val="Titlepage-date"/>
      </w:pPr>
      <w:r>
        <w:t>304 Blue Heron Court</w:t>
      </w:r>
    </w:p>
    <w:p w14:paraId="0FA21A13" w14:textId="77777777" w:rsidR="00B51148" w:rsidRPr="004F668B" w:rsidRDefault="00B51148" w:rsidP="00B51148">
      <w:pPr>
        <w:pStyle w:val="Titlepage-date"/>
      </w:pPr>
      <w:r>
        <w:t>Ocean City</w:t>
      </w:r>
      <w:r w:rsidRPr="004F668B">
        <w:t xml:space="preserve">, </w:t>
      </w:r>
      <w:r>
        <w:t>MD</w:t>
      </w:r>
      <w:r w:rsidRPr="004F668B">
        <w:t xml:space="preserve"> </w:t>
      </w:r>
      <w:r>
        <w:t>21842</w:t>
      </w:r>
      <w:r w:rsidRPr="004F668B">
        <w:t>-</w:t>
      </w:r>
      <w:r>
        <w:t>2452</w:t>
      </w:r>
    </w:p>
    <w:p w14:paraId="58CF074B" w14:textId="77777777" w:rsidR="00B51148" w:rsidRDefault="00B51148" w:rsidP="00B51148"/>
    <w:p w14:paraId="54421D06" w14:textId="77777777" w:rsidR="00B51148" w:rsidRDefault="00B51148" w:rsidP="00B51148"/>
    <w:p w14:paraId="076043A1" w14:textId="77777777" w:rsidR="00B51148" w:rsidRPr="004F668B" w:rsidRDefault="00B51148" w:rsidP="00B51148">
      <w:pPr>
        <w:jc w:val="center"/>
        <w:sectPr w:rsidR="00B51148" w:rsidRPr="004F668B" w:rsidSect="00F118FA">
          <w:headerReference w:type="default" r:id="rId12"/>
          <w:footerReference w:type="default" r:id="rId13"/>
          <w:endnotePr>
            <w:numFmt w:val="decimal"/>
          </w:endnotePr>
          <w:pgSz w:w="12240" w:h="15840" w:code="1"/>
          <w:pgMar w:top="1440" w:right="1440" w:bottom="1440" w:left="1440" w:header="720" w:footer="720" w:gutter="0"/>
          <w:cols w:space="720"/>
          <w:noEndnote/>
        </w:sectPr>
      </w:pPr>
    </w:p>
    <w:p w14:paraId="130F1FCE" w14:textId="40014A7C" w:rsidR="00B51148" w:rsidRPr="00095C6A" w:rsidRDefault="007A3304" w:rsidP="00B51148">
      <w:pPr>
        <w:pStyle w:val="Heading1Contents"/>
      </w:pPr>
      <w:bookmarkStart w:id="0" w:name="_Toc202146543"/>
      <w:bookmarkStart w:id="1" w:name="_Toc202149013"/>
      <w:bookmarkStart w:id="2" w:name="_Toc202149233"/>
      <w:bookmarkStart w:id="3" w:name="_Toc134902999"/>
      <w:bookmarkStart w:id="4" w:name="_Toc136530209"/>
      <w:r>
        <w:lastRenderedPageBreak/>
        <w:t xml:space="preserve">Table of </w:t>
      </w:r>
      <w:bookmarkEnd w:id="0"/>
      <w:bookmarkEnd w:id="1"/>
      <w:bookmarkEnd w:id="2"/>
      <w:bookmarkEnd w:id="3"/>
      <w:r w:rsidR="00716297">
        <w:t>Contents</w:t>
      </w:r>
      <w:bookmarkEnd w:id="4"/>
    </w:p>
    <w:p w14:paraId="33067D5E" w14:textId="51ECF3C3" w:rsidR="001B7496" w:rsidRDefault="00B51148">
      <w:pPr>
        <w:pStyle w:val="TOC1"/>
        <w:rPr>
          <w:rFonts w:eastAsiaTheme="minorEastAsia" w:cstheme="minorBidi"/>
          <w:b w:val="0"/>
          <w:bCs w:val="0"/>
          <w:caps w:val="0"/>
          <w:noProof/>
          <w:snapToGrid/>
          <w:kern w:val="2"/>
          <w:sz w:val="24"/>
          <w:szCs w:val="24"/>
          <w14:ligatures w14:val="standardContextual"/>
        </w:rPr>
      </w:pPr>
      <w:r>
        <w:fldChar w:fldCharType="begin"/>
      </w:r>
      <w:r>
        <w:instrText xml:space="preserve"> TOC \o \h \z \u </w:instrText>
      </w:r>
      <w:r>
        <w:fldChar w:fldCharType="separate"/>
      </w:r>
      <w:hyperlink w:anchor="_Toc136530209" w:history="1">
        <w:r w:rsidR="001B7496" w:rsidRPr="00A350C1">
          <w:rPr>
            <w:rStyle w:val="Hyperlink"/>
            <w:noProof/>
          </w:rPr>
          <w:t>Table of Contents</w:t>
        </w:r>
        <w:r w:rsidR="001B7496">
          <w:rPr>
            <w:noProof/>
            <w:webHidden/>
          </w:rPr>
          <w:tab/>
        </w:r>
        <w:r w:rsidR="001B7496">
          <w:rPr>
            <w:noProof/>
            <w:webHidden/>
          </w:rPr>
          <w:fldChar w:fldCharType="begin"/>
        </w:r>
        <w:r w:rsidR="001B7496">
          <w:rPr>
            <w:noProof/>
            <w:webHidden/>
          </w:rPr>
          <w:instrText xml:space="preserve"> PAGEREF _Toc136530209 \h </w:instrText>
        </w:r>
        <w:r w:rsidR="001B7496">
          <w:rPr>
            <w:noProof/>
            <w:webHidden/>
          </w:rPr>
        </w:r>
        <w:r w:rsidR="001B7496">
          <w:rPr>
            <w:noProof/>
            <w:webHidden/>
          </w:rPr>
          <w:fldChar w:fldCharType="separate"/>
        </w:r>
        <w:r w:rsidR="001B7496">
          <w:rPr>
            <w:noProof/>
            <w:webHidden/>
          </w:rPr>
          <w:t>iii</w:t>
        </w:r>
        <w:r w:rsidR="001B7496">
          <w:rPr>
            <w:noProof/>
            <w:webHidden/>
          </w:rPr>
          <w:fldChar w:fldCharType="end"/>
        </w:r>
      </w:hyperlink>
    </w:p>
    <w:p w14:paraId="1B045AB7" w14:textId="07DA67D0" w:rsidR="001B7496" w:rsidRDefault="00000000">
      <w:pPr>
        <w:pStyle w:val="TOC1"/>
        <w:rPr>
          <w:rFonts w:eastAsiaTheme="minorEastAsia" w:cstheme="minorBidi"/>
          <w:b w:val="0"/>
          <w:bCs w:val="0"/>
          <w:caps w:val="0"/>
          <w:noProof/>
          <w:snapToGrid/>
          <w:kern w:val="2"/>
          <w:sz w:val="24"/>
          <w:szCs w:val="24"/>
          <w14:ligatures w14:val="standardContextual"/>
        </w:rPr>
      </w:pPr>
      <w:hyperlink w:anchor="_Toc136530210" w:history="1">
        <w:r w:rsidR="001B7496" w:rsidRPr="00A350C1">
          <w:rPr>
            <w:rStyle w:val="Hyperlink"/>
            <w:noProof/>
          </w:rPr>
          <w:t>Table of Figures</w:t>
        </w:r>
        <w:r w:rsidR="001B7496">
          <w:rPr>
            <w:noProof/>
            <w:webHidden/>
          </w:rPr>
          <w:tab/>
        </w:r>
        <w:r w:rsidR="001B7496">
          <w:rPr>
            <w:noProof/>
            <w:webHidden/>
          </w:rPr>
          <w:fldChar w:fldCharType="begin"/>
        </w:r>
        <w:r w:rsidR="001B7496">
          <w:rPr>
            <w:noProof/>
            <w:webHidden/>
          </w:rPr>
          <w:instrText xml:space="preserve"> PAGEREF _Toc136530210 \h </w:instrText>
        </w:r>
        <w:r w:rsidR="001B7496">
          <w:rPr>
            <w:noProof/>
            <w:webHidden/>
          </w:rPr>
        </w:r>
        <w:r w:rsidR="001B7496">
          <w:rPr>
            <w:noProof/>
            <w:webHidden/>
          </w:rPr>
          <w:fldChar w:fldCharType="separate"/>
        </w:r>
        <w:r w:rsidR="001B7496">
          <w:rPr>
            <w:noProof/>
            <w:webHidden/>
          </w:rPr>
          <w:t>viii</w:t>
        </w:r>
        <w:r w:rsidR="001B7496">
          <w:rPr>
            <w:noProof/>
            <w:webHidden/>
          </w:rPr>
          <w:fldChar w:fldCharType="end"/>
        </w:r>
      </w:hyperlink>
    </w:p>
    <w:p w14:paraId="1118D09C" w14:textId="5C35143C" w:rsidR="001B7496" w:rsidRDefault="00000000">
      <w:pPr>
        <w:pStyle w:val="TOC1"/>
        <w:rPr>
          <w:rFonts w:eastAsiaTheme="minorEastAsia" w:cstheme="minorBidi"/>
          <w:b w:val="0"/>
          <w:bCs w:val="0"/>
          <w:caps w:val="0"/>
          <w:noProof/>
          <w:snapToGrid/>
          <w:kern w:val="2"/>
          <w:sz w:val="24"/>
          <w:szCs w:val="24"/>
          <w14:ligatures w14:val="standardContextual"/>
        </w:rPr>
      </w:pPr>
      <w:hyperlink w:anchor="_Toc136530211" w:history="1">
        <w:r w:rsidR="001B7496" w:rsidRPr="00A350C1">
          <w:rPr>
            <w:rStyle w:val="Hyperlink"/>
            <w:noProof/>
          </w:rPr>
          <w:t>Preface</w:t>
        </w:r>
        <w:r w:rsidR="001B7496">
          <w:rPr>
            <w:noProof/>
            <w:webHidden/>
          </w:rPr>
          <w:tab/>
        </w:r>
        <w:r w:rsidR="001B7496">
          <w:rPr>
            <w:noProof/>
            <w:webHidden/>
          </w:rPr>
          <w:fldChar w:fldCharType="begin"/>
        </w:r>
        <w:r w:rsidR="001B7496">
          <w:rPr>
            <w:noProof/>
            <w:webHidden/>
          </w:rPr>
          <w:instrText xml:space="preserve"> PAGEREF _Toc136530211 \h </w:instrText>
        </w:r>
        <w:r w:rsidR="001B7496">
          <w:rPr>
            <w:noProof/>
            <w:webHidden/>
          </w:rPr>
        </w:r>
        <w:r w:rsidR="001B7496">
          <w:rPr>
            <w:noProof/>
            <w:webHidden/>
          </w:rPr>
          <w:fldChar w:fldCharType="separate"/>
        </w:r>
        <w:r w:rsidR="001B7496">
          <w:rPr>
            <w:noProof/>
            <w:webHidden/>
          </w:rPr>
          <w:t>ix</w:t>
        </w:r>
        <w:r w:rsidR="001B7496">
          <w:rPr>
            <w:noProof/>
            <w:webHidden/>
          </w:rPr>
          <w:fldChar w:fldCharType="end"/>
        </w:r>
      </w:hyperlink>
    </w:p>
    <w:p w14:paraId="0007B802" w14:textId="7FD41B66" w:rsidR="001B7496" w:rsidRDefault="00000000">
      <w:pPr>
        <w:pStyle w:val="TOC1"/>
        <w:tabs>
          <w:tab w:val="left" w:pos="440"/>
        </w:tabs>
        <w:rPr>
          <w:rFonts w:eastAsiaTheme="minorEastAsia" w:cstheme="minorBidi"/>
          <w:b w:val="0"/>
          <w:bCs w:val="0"/>
          <w:caps w:val="0"/>
          <w:noProof/>
          <w:snapToGrid/>
          <w:kern w:val="2"/>
          <w:sz w:val="24"/>
          <w:szCs w:val="24"/>
          <w14:ligatures w14:val="standardContextual"/>
        </w:rPr>
      </w:pPr>
      <w:hyperlink w:anchor="_Toc136530212" w:history="1">
        <w:r w:rsidR="001B7496" w:rsidRPr="00A350C1">
          <w:rPr>
            <w:rStyle w:val="Hyperlink"/>
            <w:noProof/>
          </w:rPr>
          <w:t>1</w:t>
        </w:r>
        <w:r w:rsidR="001B7496">
          <w:rPr>
            <w:rFonts w:eastAsiaTheme="minorEastAsia" w:cstheme="minorBidi"/>
            <w:b w:val="0"/>
            <w:bCs w:val="0"/>
            <w:caps w:val="0"/>
            <w:noProof/>
            <w:snapToGrid/>
            <w:kern w:val="2"/>
            <w:sz w:val="24"/>
            <w:szCs w:val="24"/>
            <w14:ligatures w14:val="standardContextual"/>
          </w:rPr>
          <w:tab/>
        </w:r>
        <w:r w:rsidR="001B7496" w:rsidRPr="00A350C1">
          <w:rPr>
            <w:rStyle w:val="Hyperlink"/>
            <w:noProof/>
          </w:rPr>
          <w:t>Introduction</w:t>
        </w:r>
        <w:r w:rsidR="001B7496">
          <w:rPr>
            <w:noProof/>
            <w:webHidden/>
          </w:rPr>
          <w:tab/>
        </w:r>
        <w:r w:rsidR="001B7496">
          <w:rPr>
            <w:noProof/>
            <w:webHidden/>
          </w:rPr>
          <w:fldChar w:fldCharType="begin"/>
        </w:r>
        <w:r w:rsidR="001B7496">
          <w:rPr>
            <w:noProof/>
            <w:webHidden/>
          </w:rPr>
          <w:instrText xml:space="preserve"> PAGEREF _Toc136530212 \h </w:instrText>
        </w:r>
        <w:r w:rsidR="001B7496">
          <w:rPr>
            <w:noProof/>
            <w:webHidden/>
          </w:rPr>
        </w:r>
        <w:r w:rsidR="001B7496">
          <w:rPr>
            <w:noProof/>
            <w:webHidden/>
          </w:rPr>
          <w:fldChar w:fldCharType="separate"/>
        </w:r>
        <w:r w:rsidR="001B7496">
          <w:rPr>
            <w:noProof/>
            <w:webHidden/>
          </w:rPr>
          <w:t>1</w:t>
        </w:r>
        <w:r w:rsidR="001B7496">
          <w:rPr>
            <w:noProof/>
            <w:webHidden/>
          </w:rPr>
          <w:fldChar w:fldCharType="end"/>
        </w:r>
      </w:hyperlink>
    </w:p>
    <w:p w14:paraId="432AD535" w14:textId="318C6C0B"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13" w:history="1">
        <w:r w:rsidR="001B7496" w:rsidRPr="00A350C1">
          <w:rPr>
            <w:rStyle w:val="Hyperlink"/>
            <w:noProof/>
          </w:rPr>
          <w:t>1.1</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Background</w:t>
        </w:r>
        <w:r w:rsidR="001B7496">
          <w:rPr>
            <w:noProof/>
            <w:webHidden/>
          </w:rPr>
          <w:tab/>
        </w:r>
        <w:r w:rsidR="001B7496">
          <w:rPr>
            <w:noProof/>
            <w:webHidden/>
          </w:rPr>
          <w:fldChar w:fldCharType="begin"/>
        </w:r>
        <w:r w:rsidR="001B7496">
          <w:rPr>
            <w:noProof/>
            <w:webHidden/>
          </w:rPr>
          <w:instrText xml:space="preserve"> PAGEREF _Toc136530213 \h </w:instrText>
        </w:r>
        <w:r w:rsidR="001B7496">
          <w:rPr>
            <w:noProof/>
            <w:webHidden/>
          </w:rPr>
        </w:r>
        <w:r w:rsidR="001B7496">
          <w:rPr>
            <w:noProof/>
            <w:webHidden/>
          </w:rPr>
          <w:fldChar w:fldCharType="separate"/>
        </w:r>
        <w:r w:rsidR="001B7496">
          <w:rPr>
            <w:noProof/>
            <w:webHidden/>
          </w:rPr>
          <w:t>1</w:t>
        </w:r>
        <w:r w:rsidR="001B7496">
          <w:rPr>
            <w:noProof/>
            <w:webHidden/>
          </w:rPr>
          <w:fldChar w:fldCharType="end"/>
        </w:r>
      </w:hyperlink>
    </w:p>
    <w:p w14:paraId="5D4219BC" w14:textId="59EDF0EE"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14" w:history="1">
        <w:r w:rsidR="001B7496" w:rsidRPr="00A350C1">
          <w:rPr>
            <w:rStyle w:val="Hyperlink"/>
            <w:noProof/>
          </w:rPr>
          <w:t>1.2</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Communications</w:t>
        </w:r>
        <w:r w:rsidR="001B7496">
          <w:rPr>
            <w:noProof/>
            <w:webHidden/>
          </w:rPr>
          <w:tab/>
        </w:r>
        <w:r w:rsidR="001B7496">
          <w:rPr>
            <w:noProof/>
            <w:webHidden/>
          </w:rPr>
          <w:fldChar w:fldCharType="begin"/>
        </w:r>
        <w:r w:rsidR="001B7496">
          <w:rPr>
            <w:noProof/>
            <w:webHidden/>
          </w:rPr>
          <w:instrText xml:space="preserve"> PAGEREF _Toc136530214 \h </w:instrText>
        </w:r>
        <w:r w:rsidR="001B7496">
          <w:rPr>
            <w:noProof/>
            <w:webHidden/>
          </w:rPr>
        </w:r>
        <w:r w:rsidR="001B7496">
          <w:rPr>
            <w:noProof/>
            <w:webHidden/>
          </w:rPr>
          <w:fldChar w:fldCharType="separate"/>
        </w:r>
        <w:r w:rsidR="001B7496">
          <w:rPr>
            <w:noProof/>
            <w:webHidden/>
          </w:rPr>
          <w:t>1</w:t>
        </w:r>
        <w:r w:rsidR="001B7496">
          <w:rPr>
            <w:noProof/>
            <w:webHidden/>
          </w:rPr>
          <w:fldChar w:fldCharType="end"/>
        </w:r>
      </w:hyperlink>
    </w:p>
    <w:p w14:paraId="4BE233B6" w14:textId="04557074"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15" w:history="1">
        <w:r w:rsidR="001B7496" w:rsidRPr="00A350C1">
          <w:rPr>
            <w:rStyle w:val="Hyperlink"/>
            <w:noProof/>
          </w:rPr>
          <w:t>1.3</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Organization</w:t>
        </w:r>
        <w:r w:rsidR="001B7496">
          <w:rPr>
            <w:noProof/>
            <w:webHidden/>
          </w:rPr>
          <w:tab/>
        </w:r>
        <w:r w:rsidR="001B7496">
          <w:rPr>
            <w:noProof/>
            <w:webHidden/>
          </w:rPr>
          <w:fldChar w:fldCharType="begin"/>
        </w:r>
        <w:r w:rsidR="001B7496">
          <w:rPr>
            <w:noProof/>
            <w:webHidden/>
          </w:rPr>
          <w:instrText xml:space="preserve"> PAGEREF _Toc136530215 \h </w:instrText>
        </w:r>
        <w:r w:rsidR="001B7496">
          <w:rPr>
            <w:noProof/>
            <w:webHidden/>
          </w:rPr>
        </w:r>
        <w:r w:rsidR="001B7496">
          <w:rPr>
            <w:noProof/>
            <w:webHidden/>
          </w:rPr>
          <w:fldChar w:fldCharType="separate"/>
        </w:r>
        <w:r w:rsidR="001B7496">
          <w:rPr>
            <w:noProof/>
            <w:webHidden/>
          </w:rPr>
          <w:t>2</w:t>
        </w:r>
        <w:r w:rsidR="001B7496">
          <w:rPr>
            <w:noProof/>
            <w:webHidden/>
          </w:rPr>
          <w:fldChar w:fldCharType="end"/>
        </w:r>
      </w:hyperlink>
    </w:p>
    <w:p w14:paraId="3FE6B4F8" w14:textId="0CDE1170" w:rsidR="001B7496" w:rsidRDefault="00000000">
      <w:pPr>
        <w:pStyle w:val="TOC1"/>
        <w:tabs>
          <w:tab w:val="left" w:pos="440"/>
        </w:tabs>
        <w:rPr>
          <w:rFonts w:eastAsiaTheme="minorEastAsia" w:cstheme="minorBidi"/>
          <w:b w:val="0"/>
          <w:bCs w:val="0"/>
          <w:caps w:val="0"/>
          <w:noProof/>
          <w:snapToGrid/>
          <w:kern w:val="2"/>
          <w:sz w:val="24"/>
          <w:szCs w:val="24"/>
          <w14:ligatures w14:val="standardContextual"/>
        </w:rPr>
      </w:pPr>
      <w:hyperlink w:anchor="_Toc136530216" w:history="1">
        <w:r w:rsidR="001B7496" w:rsidRPr="00A350C1">
          <w:rPr>
            <w:rStyle w:val="Hyperlink"/>
            <w:noProof/>
          </w:rPr>
          <w:t>2</w:t>
        </w:r>
        <w:r w:rsidR="001B7496">
          <w:rPr>
            <w:rFonts w:eastAsiaTheme="minorEastAsia" w:cstheme="minorBidi"/>
            <w:b w:val="0"/>
            <w:bCs w:val="0"/>
            <w:caps w:val="0"/>
            <w:noProof/>
            <w:snapToGrid/>
            <w:kern w:val="2"/>
            <w:sz w:val="24"/>
            <w:szCs w:val="24"/>
            <w14:ligatures w14:val="standardContextual"/>
          </w:rPr>
          <w:tab/>
        </w:r>
        <w:r w:rsidR="001B7496" w:rsidRPr="00A350C1">
          <w:rPr>
            <w:rStyle w:val="Hyperlink"/>
            <w:noProof/>
          </w:rPr>
          <w:t>The Datastore</w:t>
        </w:r>
        <w:r w:rsidR="001B7496">
          <w:rPr>
            <w:noProof/>
            <w:webHidden/>
          </w:rPr>
          <w:tab/>
        </w:r>
        <w:r w:rsidR="001B7496">
          <w:rPr>
            <w:noProof/>
            <w:webHidden/>
          </w:rPr>
          <w:fldChar w:fldCharType="begin"/>
        </w:r>
        <w:r w:rsidR="001B7496">
          <w:rPr>
            <w:noProof/>
            <w:webHidden/>
          </w:rPr>
          <w:instrText xml:space="preserve"> PAGEREF _Toc136530216 \h </w:instrText>
        </w:r>
        <w:r w:rsidR="001B7496">
          <w:rPr>
            <w:noProof/>
            <w:webHidden/>
          </w:rPr>
        </w:r>
        <w:r w:rsidR="001B7496">
          <w:rPr>
            <w:noProof/>
            <w:webHidden/>
          </w:rPr>
          <w:fldChar w:fldCharType="separate"/>
        </w:r>
        <w:r w:rsidR="001B7496">
          <w:rPr>
            <w:noProof/>
            <w:webHidden/>
          </w:rPr>
          <w:t>4</w:t>
        </w:r>
        <w:r w:rsidR="001B7496">
          <w:rPr>
            <w:noProof/>
            <w:webHidden/>
          </w:rPr>
          <w:fldChar w:fldCharType="end"/>
        </w:r>
      </w:hyperlink>
    </w:p>
    <w:p w14:paraId="10B95E7F" w14:textId="7B71712F"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17" w:history="1">
        <w:r w:rsidR="001B7496" w:rsidRPr="00A350C1">
          <w:rPr>
            <w:rStyle w:val="Hyperlink"/>
            <w:noProof/>
          </w:rPr>
          <w:t>2.1</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Architecture and Operation</w:t>
        </w:r>
        <w:r w:rsidR="001B7496">
          <w:rPr>
            <w:noProof/>
            <w:webHidden/>
          </w:rPr>
          <w:tab/>
        </w:r>
        <w:r w:rsidR="001B7496">
          <w:rPr>
            <w:noProof/>
            <w:webHidden/>
          </w:rPr>
          <w:fldChar w:fldCharType="begin"/>
        </w:r>
        <w:r w:rsidR="001B7496">
          <w:rPr>
            <w:noProof/>
            <w:webHidden/>
          </w:rPr>
          <w:instrText xml:space="preserve"> PAGEREF _Toc136530217 \h </w:instrText>
        </w:r>
        <w:r w:rsidR="001B7496">
          <w:rPr>
            <w:noProof/>
            <w:webHidden/>
          </w:rPr>
        </w:r>
        <w:r w:rsidR="001B7496">
          <w:rPr>
            <w:noProof/>
            <w:webHidden/>
          </w:rPr>
          <w:fldChar w:fldCharType="separate"/>
        </w:r>
        <w:r w:rsidR="001B7496">
          <w:rPr>
            <w:noProof/>
            <w:webHidden/>
          </w:rPr>
          <w:t>5</w:t>
        </w:r>
        <w:r w:rsidR="001B7496">
          <w:rPr>
            <w:noProof/>
            <w:webHidden/>
          </w:rPr>
          <w:fldChar w:fldCharType="end"/>
        </w:r>
      </w:hyperlink>
    </w:p>
    <w:p w14:paraId="326ADDCB" w14:textId="179B8C09"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18" w:history="1">
        <w:r w:rsidR="001B7496" w:rsidRPr="00A350C1">
          <w:rPr>
            <w:rStyle w:val="Hyperlink"/>
            <w:noProof/>
          </w:rPr>
          <w:t>2.1.1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Implementation</w:t>
        </w:r>
        <w:r w:rsidR="001B7496">
          <w:rPr>
            <w:noProof/>
            <w:webHidden/>
          </w:rPr>
          <w:tab/>
        </w:r>
        <w:r w:rsidR="001B7496">
          <w:rPr>
            <w:noProof/>
            <w:webHidden/>
          </w:rPr>
          <w:fldChar w:fldCharType="begin"/>
        </w:r>
        <w:r w:rsidR="001B7496">
          <w:rPr>
            <w:noProof/>
            <w:webHidden/>
          </w:rPr>
          <w:instrText xml:space="preserve"> PAGEREF _Toc136530218 \h </w:instrText>
        </w:r>
        <w:r w:rsidR="001B7496">
          <w:rPr>
            <w:noProof/>
            <w:webHidden/>
          </w:rPr>
        </w:r>
        <w:r w:rsidR="001B7496">
          <w:rPr>
            <w:noProof/>
            <w:webHidden/>
          </w:rPr>
          <w:fldChar w:fldCharType="separate"/>
        </w:r>
        <w:r w:rsidR="001B7496">
          <w:rPr>
            <w:noProof/>
            <w:webHidden/>
          </w:rPr>
          <w:t>6</w:t>
        </w:r>
        <w:r w:rsidR="001B7496">
          <w:rPr>
            <w:noProof/>
            <w:webHidden/>
          </w:rPr>
          <w:fldChar w:fldCharType="end"/>
        </w:r>
      </w:hyperlink>
    </w:p>
    <w:p w14:paraId="48CB7C4D" w14:textId="143C502F"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19" w:history="1">
        <w:r w:rsidR="001B7496" w:rsidRPr="00A350C1">
          <w:rPr>
            <w:rStyle w:val="Hyperlink"/>
            <w:noProof/>
          </w:rPr>
          <w:t>2.1.2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3</w:t>
        </w:r>
        <w:r w:rsidR="001B7496" w:rsidRPr="00A350C1">
          <w:rPr>
            <w:rStyle w:val="Hyperlink"/>
            <w:noProof/>
            <w:vertAlign w:val="superscript"/>
          </w:rPr>
          <w:t>rd</w:t>
        </w:r>
        <w:r w:rsidR="001B7496" w:rsidRPr="00A350C1">
          <w:rPr>
            <w:rStyle w:val="Hyperlink"/>
            <w:noProof/>
          </w:rPr>
          <w:t xml:space="preserve"> Party Databases</w:t>
        </w:r>
        <w:r w:rsidR="001B7496">
          <w:rPr>
            <w:noProof/>
            <w:webHidden/>
          </w:rPr>
          <w:tab/>
        </w:r>
        <w:r w:rsidR="001B7496">
          <w:rPr>
            <w:noProof/>
            <w:webHidden/>
          </w:rPr>
          <w:fldChar w:fldCharType="begin"/>
        </w:r>
        <w:r w:rsidR="001B7496">
          <w:rPr>
            <w:noProof/>
            <w:webHidden/>
          </w:rPr>
          <w:instrText xml:space="preserve"> PAGEREF _Toc136530219 \h </w:instrText>
        </w:r>
        <w:r w:rsidR="001B7496">
          <w:rPr>
            <w:noProof/>
            <w:webHidden/>
          </w:rPr>
        </w:r>
        <w:r w:rsidR="001B7496">
          <w:rPr>
            <w:noProof/>
            <w:webHidden/>
          </w:rPr>
          <w:fldChar w:fldCharType="separate"/>
        </w:r>
        <w:r w:rsidR="001B7496">
          <w:rPr>
            <w:noProof/>
            <w:webHidden/>
          </w:rPr>
          <w:t>6</w:t>
        </w:r>
        <w:r w:rsidR="001B7496">
          <w:rPr>
            <w:noProof/>
            <w:webHidden/>
          </w:rPr>
          <w:fldChar w:fldCharType="end"/>
        </w:r>
      </w:hyperlink>
    </w:p>
    <w:p w14:paraId="416C81B8" w14:textId="68518941"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20" w:history="1">
        <w:r w:rsidR="001B7496" w:rsidRPr="00A350C1">
          <w:rPr>
            <w:rStyle w:val="Hyperlink"/>
            <w:noProof/>
          </w:rPr>
          <w:t>2.1.3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Core Services</w:t>
        </w:r>
        <w:r w:rsidR="001B7496">
          <w:rPr>
            <w:noProof/>
            <w:webHidden/>
          </w:rPr>
          <w:tab/>
        </w:r>
        <w:r w:rsidR="001B7496">
          <w:rPr>
            <w:noProof/>
            <w:webHidden/>
          </w:rPr>
          <w:fldChar w:fldCharType="begin"/>
        </w:r>
        <w:r w:rsidR="001B7496">
          <w:rPr>
            <w:noProof/>
            <w:webHidden/>
          </w:rPr>
          <w:instrText xml:space="preserve"> PAGEREF _Toc136530220 \h </w:instrText>
        </w:r>
        <w:r w:rsidR="001B7496">
          <w:rPr>
            <w:noProof/>
            <w:webHidden/>
          </w:rPr>
        </w:r>
        <w:r w:rsidR="001B7496">
          <w:rPr>
            <w:noProof/>
            <w:webHidden/>
          </w:rPr>
          <w:fldChar w:fldCharType="separate"/>
        </w:r>
        <w:r w:rsidR="001B7496">
          <w:rPr>
            <w:noProof/>
            <w:webHidden/>
          </w:rPr>
          <w:t>6</w:t>
        </w:r>
        <w:r w:rsidR="001B7496">
          <w:rPr>
            <w:noProof/>
            <w:webHidden/>
          </w:rPr>
          <w:fldChar w:fldCharType="end"/>
        </w:r>
      </w:hyperlink>
    </w:p>
    <w:p w14:paraId="7AB95152" w14:textId="3D103C46"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21" w:history="1">
        <w:r w:rsidR="001B7496" w:rsidRPr="00A350C1">
          <w:rPr>
            <w:rStyle w:val="Hyperlink"/>
            <w:noProof/>
          </w:rPr>
          <w:t>2.1.4</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Synchronous and Asynchronous Communications</w:t>
        </w:r>
        <w:r w:rsidR="001B7496">
          <w:rPr>
            <w:noProof/>
            <w:webHidden/>
          </w:rPr>
          <w:tab/>
        </w:r>
        <w:r w:rsidR="001B7496">
          <w:rPr>
            <w:noProof/>
            <w:webHidden/>
          </w:rPr>
          <w:fldChar w:fldCharType="begin"/>
        </w:r>
        <w:r w:rsidR="001B7496">
          <w:rPr>
            <w:noProof/>
            <w:webHidden/>
          </w:rPr>
          <w:instrText xml:space="preserve"> PAGEREF _Toc136530221 \h </w:instrText>
        </w:r>
        <w:r w:rsidR="001B7496">
          <w:rPr>
            <w:noProof/>
            <w:webHidden/>
          </w:rPr>
        </w:r>
        <w:r w:rsidR="001B7496">
          <w:rPr>
            <w:noProof/>
            <w:webHidden/>
          </w:rPr>
          <w:fldChar w:fldCharType="separate"/>
        </w:r>
        <w:r w:rsidR="001B7496">
          <w:rPr>
            <w:noProof/>
            <w:webHidden/>
          </w:rPr>
          <w:t>6</w:t>
        </w:r>
        <w:r w:rsidR="001B7496">
          <w:rPr>
            <w:noProof/>
            <w:webHidden/>
          </w:rPr>
          <w:fldChar w:fldCharType="end"/>
        </w:r>
      </w:hyperlink>
    </w:p>
    <w:p w14:paraId="3271C30E" w14:textId="7184C78D"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22" w:history="1">
        <w:r w:rsidR="001B7496" w:rsidRPr="00A350C1">
          <w:rPr>
            <w:rStyle w:val="Hyperlink"/>
            <w:noProof/>
          </w:rPr>
          <w:t>2.1.5</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API Libraries</w:t>
        </w:r>
        <w:r w:rsidR="001B7496">
          <w:rPr>
            <w:noProof/>
            <w:webHidden/>
          </w:rPr>
          <w:tab/>
        </w:r>
        <w:r w:rsidR="001B7496">
          <w:rPr>
            <w:noProof/>
            <w:webHidden/>
          </w:rPr>
          <w:fldChar w:fldCharType="begin"/>
        </w:r>
        <w:r w:rsidR="001B7496">
          <w:rPr>
            <w:noProof/>
            <w:webHidden/>
          </w:rPr>
          <w:instrText xml:space="preserve"> PAGEREF _Toc136530222 \h </w:instrText>
        </w:r>
        <w:r w:rsidR="001B7496">
          <w:rPr>
            <w:noProof/>
            <w:webHidden/>
          </w:rPr>
        </w:r>
        <w:r w:rsidR="001B7496">
          <w:rPr>
            <w:noProof/>
            <w:webHidden/>
          </w:rPr>
          <w:fldChar w:fldCharType="separate"/>
        </w:r>
        <w:r w:rsidR="001B7496">
          <w:rPr>
            <w:noProof/>
            <w:webHidden/>
          </w:rPr>
          <w:t>7</w:t>
        </w:r>
        <w:r w:rsidR="001B7496">
          <w:rPr>
            <w:noProof/>
            <w:webHidden/>
          </w:rPr>
          <w:fldChar w:fldCharType="end"/>
        </w:r>
      </w:hyperlink>
    </w:p>
    <w:p w14:paraId="5154CB20" w14:textId="57DA3CDB"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23" w:history="1">
        <w:r w:rsidR="001B7496" w:rsidRPr="00A350C1">
          <w:rPr>
            <w:rStyle w:val="Hyperlink"/>
            <w:noProof/>
          </w:rPr>
          <w:t>2.2</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Data Archive</w:t>
        </w:r>
        <w:r w:rsidR="001B7496">
          <w:rPr>
            <w:noProof/>
            <w:webHidden/>
          </w:rPr>
          <w:tab/>
        </w:r>
        <w:r w:rsidR="001B7496">
          <w:rPr>
            <w:noProof/>
            <w:webHidden/>
          </w:rPr>
          <w:fldChar w:fldCharType="begin"/>
        </w:r>
        <w:r w:rsidR="001B7496">
          <w:rPr>
            <w:noProof/>
            <w:webHidden/>
          </w:rPr>
          <w:instrText xml:space="preserve"> PAGEREF _Toc136530223 \h </w:instrText>
        </w:r>
        <w:r w:rsidR="001B7496">
          <w:rPr>
            <w:noProof/>
            <w:webHidden/>
          </w:rPr>
        </w:r>
        <w:r w:rsidR="001B7496">
          <w:rPr>
            <w:noProof/>
            <w:webHidden/>
          </w:rPr>
          <w:fldChar w:fldCharType="separate"/>
        </w:r>
        <w:r w:rsidR="001B7496">
          <w:rPr>
            <w:noProof/>
            <w:webHidden/>
          </w:rPr>
          <w:t>7</w:t>
        </w:r>
        <w:r w:rsidR="001B7496">
          <w:rPr>
            <w:noProof/>
            <w:webHidden/>
          </w:rPr>
          <w:fldChar w:fldCharType="end"/>
        </w:r>
      </w:hyperlink>
    </w:p>
    <w:p w14:paraId="3D0158B3" w14:textId="5D479098"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24" w:history="1">
        <w:r w:rsidR="001B7496" w:rsidRPr="00A350C1">
          <w:rPr>
            <w:rStyle w:val="Hyperlink"/>
            <w:noProof/>
          </w:rPr>
          <w:t>2.2.1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Time-Series Data</w:t>
        </w:r>
        <w:r w:rsidR="001B7496">
          <w:rPr>
            <w:noProof/>
            <w:webHidden/>
          </w:rPr>
          <w:tab/>
        </w:r>
        <w:r w:rsidR="001B7496">
          <w:rPr>
            <w:noProof/>
            <w:webHidden/>
          </w:rPr>
          <w:fldChar w:fldCharType="begin"/>
        </w:r>
        <w:r w:rsidR="001B7496">
          <w:rPr>
            <w:noProof/>
            <w:webHidden/>
          </w:rPr>
          <w:instrText xml:space="preserve"> PAGEREF _Toc136530224 \h </w:instrText>
        </w:r>
        <w:r w:rsidR="001B7496">
          <w:rPr>
            <w:noProof/>
            <w:webHidden/>
          </w:rPr>
        </w:r>
        <w:r w:rsidR="001B7496">
          <w:rPr>
            <w:noProof/>
            <w:webHidden/>
          </w:rPr>
          <w:fldChar w:fldCharType="separate"/>
        </w:r>
        <w:r w:rsidR="001B7496">
          <w:rPr>
            <w:noProof/>
            <w:webHidden/>
          </w:rPr>
          <w:t>8</w:t>
        </w:r>
        <w:r w:rsidR="001B7496">
          <w:rPr>
            <w:noProof/>
            <w:webHidden/>
          </w:rPr>
          <w:fldChar w:fldCharType="end"/>
        </w:r>
      </w:hyperlink>
    </w:p>
    <w:p w14:paraId="77B4AF34" w14:textId="239308BB"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25" w:history="1">
        <w:r w:rsidR="001B7496" w:rsidRPr="00A350C1">
          <w:rPr>
            <w:rStyle w:val="Hyperlink"/>
            <w:noProof/>
          </w:rPr>
          <w:t>2.2.2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Metadata</w:t>
        </w:r>
        <w:r w:rsidR="001B7496">
          <w:rPr>
            <w:noProof/>
            <w:webHidden/>
          </w:rPr>
          <w:tab/>
        </w:r>
        <w:r w:rsidR="001B7496">
          <w:rPr>
            <w:noProof/>
            <w:webHidden/>
          </w:rPr>
          <w:fldChar w:fldCharType="begin"/>
        </w:r>
        <w:r w:rsidR="001B7496">
          <w:rPr>
            <w:noProof/>
            <w:webHidden/>
          </w:rPr>
          <w:instrText xml:space="preserve"> PAGEREF _Toc136530225 \h </w:instrText>
        </w:r>
        <w:r w:rsidR="001B7496">
          <w:rPr>
            <w:noProof/>
            <w:webHidden/>
          </w:rPr>
        </w:r>
        <w:r w:rsidR="001B7496">
          <w:rPr>
            <w:noProof/>
            <w:webHidden/>
          </w:rPr>
          <w:fldChar w:fldCharType="separate"/>
        </w:r>
        <w:r w:rsidR="001B7496">
          <w:rPr>
            <w:noProof/>
            <w:webHidden/>
          </w:rPr>
          <w:t>8</w:t>
        </w:r>
        <w:r w:rsidR="001B7496">
          <w:rPr>
            <w:noProof/>
            <w:webHidden/>
          </w:rPr>
          <w:fldChar w:fldCharType="end"/>
        </w:r>
      </w:hyperlink>
    </w:p>
    <w:p w14:paraId="69B25879" w14:textId="20372CAC"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26" w:history="1">
        <w:r w:rsidR="001B7496" w:rsidRPr="00A350C1">
          <w:rPr>
            <w:rStyle w:val="Hyperlink"/>
            <w:noProof/>
          </w:rPr>
          <w:t>2.3</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Ingestion and Query Operations</w:t>
        </w:r>
        <w:r w:rsidR="001B7496">
          <w:rPr>
            <w:noProof/>
            <w:webHidden/>
          </w:rPr>
          <w:tab/>
        </w:r>
        <w:r w:rsidR="001B7496">
          <w:rPr>
            <w:noProof/>
            <w:webHidden/>
          </w:rPr>
          <w:fldChar w:fldCharType="begin"/>
        </w:r>
        <w:r w:rsidR="001B7496">
          <w:rPr>
            <w:noProof/>
            <w:webHidden/>
          </w:rPr>
          <w:instrText xml:space="preserve"> PAGEREF _Toc136530226 \h </w:instrText>
        </w:r>
        <w:r w:rsidR="001B7496">
          <w:rPr>
            <w:noProof/>
            <w:webHidden/>
          </w:rPr>
        </w:r>
        <w:r w:rsidR="001B7496">
          <w:rPr>
            <w:noProof/>
            <w:webHidden/>
          </w:rPr>
          <w:fldChar w:fldCharType="separate"/>
        </w:r>
        <w:r w:rsidR="001B7496">
          <w:rPr>
            <w:noProof/>
            <w:webHidden/>
          </w:rPr>
          <w:t>9</w:t>
        </w:r>
        <w:r w:rsidR="001B7496">
          <w:rPr>
            <w:noProof/>
            <w:webHidden/>
          </w:rPr>
          <w:fldChar w:fldCharType="end"/>
        </w:r>
      </w:hyperlink>
    </w:p>
    <w:p w14:paraId="79F8FA16" w14:textId="376162BE"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27" w:history="1">
        <w:r w:rsidR="001B7496" w:rsidRPr="00A350C1">
          <w:rPr>
            <w:rStyle w:val="Hyperlink"/>
            <w:noProof/>
          </w:rPr>
          <w:t>2.3.1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Snapshots</w:t>
        </w:r>
        <w:r w:rsidR="001B7496">
          <w:rPr>
            <w:noProof/>
            <w:webHidden/>
          </w:rPr>
          <w:tab/>
        </w:r>
        <w:r w:rsidR="001B7496">
          <w:rPr>
            <w:noProof/>
            <w:webHidden/>
          </w:rPr>
          <w:fldChar w:fldCharType="begin"/>
        </w:r>
        <w:r w:rsidR="001B7496">
          <w:rPr>
            <w:noProof/>
            <w:webHidden/>
          </w:rPr>
          <w:instrText xml:space="preserve"> PAGEREF _Toc136530227 \h </w:instrText>
        </w:r>
        <w:r w:rsidR="001B7496">
          <w:rPr>
            <w:noProof/>
            <w:webHidden/>
          </w:rPr>
        </w:r>
        <w:r w:rsidR="001B7496">
          <w:rPr>
            <w:noProof/>
            <w:webHidden/>
          </w:rPr>
          <w:fldChar w:fldCharType="separate"/>
        </w:r>
        <w:r w:rsidR="001B7496">
          <w:rPr>
            <w:noProof/>
            <w:webHidden/>
          </w:rPr>
          <w:t>9</w:t>
        </w:r>
        <w:r w:rsidR="001B7496">
          <w:rPr>
            <w:noProof/>
            <w:webHidden/>
          </w:rPr>
          <w:fldChar w:fldCharType="end"/>
        </w:r>
      </w:hyperlink>
    </w:p>
    <w:p w14:paraId="5F9F1FEB" w14:textId="4D35F1CD"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28" w:history="1">
        <w:r w:rsidR="001B7496" w:rsidRPr="00A350C1">
          <w:rPr>
            <w:rStyle w:val="Hyperlink"/>
            <w:noProof/>
          </w:rPr>
          <w:t>2.3.2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Data Ingestion</w:t>
        </w:r>
        <w:r w:rsidR="001B7496">
          <w:rPr>
            <w:noProof/>
            <w:webHidden/>
          </w:rPr>
          <w:tab/>
        </w:r>
        <w:r w:rsidR="001B7496">
          <w:rPr>
            <w:noProof/>
            <w:webHidden/>
          </w:rPr>
          <w:fldChar w:fldCharType="begin"/>
        </w:r>
        <w:r w:rsidR="001B7496">
          <w:rPr>
            <w:noProof/>
            <w:webHidden/>
          </w:rPr>
          <w:instrText xml:space="preserve"> PAGEREF _Toc136530228 \h </w:instrText>
        </w:r>
        <w:r w:rsidR="001B7496">
          <w:rPr>
            <w:noProof/>
            <w:webHidden/>
          </w:rPr>
        </w:r>
        <w:r w:rsidR="001B7496">
          <w:rPr>
            <w:noProof/>
            <w:webHidden/>
          </w:rPr>
          <w:fldChar w:fldCharType="separate"/>
        </w:r>
        <w:r w:rsidR="001B7496">
          <w:rPr>
            <w:noProof/>
            <w:webHidden/>
          </w:rPr>
          <w:t>9</w:t>
        </w:r>
        <w:r w:rsidR="001B7496">
          <w:rPr>
            <w:noProof/>
            <w:webHidden/>
          </w:rPr>
          <w:fldChar w:fldCharType="end"/>
        </w:r>
      </w:hyperlink>
    </w:p>
    <w:p w14:paraId="76985302" w14:textId="0FCB81C3"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29" w:history="1">
        <w:r w:rsidR="001B7496" w:rsidRPr="00A350C1">
          <w:rPr>
            <w:rStyle w:val="Hyperlink"/>
            <w:noProof/>
          </w:rPr>
          <w:t>2.3.3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Data Query</w:t>
        </w:r>
        <w:r w:rsidR="001B7496">
          <w:rPr>
            <w:noProof/>
            <w:webHidden/>
          </w:rPr>
          <w:tab/>
        </w:r>
        <w:r w:rsidR="001B7496">
          <w:rPr>
            <w:noProof/>
            <w:webHidden/>
          </w:rPr>
          <w:fldChar w:fldCharType="begin"/>
        </w:r>
        <w:r w:rsidR="001B7496">
          <w:rPr>
            <w:noProof/>
            <w:webHidden/>
          </w:rPr>
          <w:instrText xml:space="preserve"> PAGEREF _Toc136530229 \h </w:instrText>
        </w:r>
        <w:r w:rsidR="001B7496">
          <w:rPr>
            <w:noProof/>
            <w:webHidden/>
          </w:rPr>
        </w:r>
        <w:r w:rsidR="001B7496">
          <w:rPr>
            <w:noProof/>
            <w:webHidden/>
          </w:rPr>
          <w:fldChar w:fldCharType="separate"/>
        </w:r>
        <w:r w:rsidR="001B7496">
          <w:rPr>
            <w:noProof/>
            <w:webHidden/>
          </w:rPr>
          <w:t>10</w:t>
        </w:r>
        <w:r w:rsidR="001B7496">
          <w:rPr>
            <w:noProof/>
            <w:webHidden/>
          </w:rPr>
          <w:fldChar w:fldCharType="end"/>
        </w:r>
      </w:hyperlink>
    </w:p>
    <w:p w14:paraId="4CB56F5C" w14:textId="54AD48BC"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30" w:history="1">
        <w:r w:rsidR="001B7496" w:rsidRPr="00A350C1">
          <w:rPr>
            <w:rStyle w:val="Hyperlink"/>
            <w:noProof/>
          </w:rPr>
          <w:t>2.4</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Code Repositories</w:t>
        </w:r>
        <w:r w:rsidR="001B7496">
          <w:rPr>
            <w:noProof/>
            <w:webHidden/>
          </w:rPr>
          <w:tab/>
        </w:r>
        <w:r w:rsidR="001B7496">
          <w:rPr>
            <w:noProof/>
            <w:webHidden/>
          </w:rPr>
          <w:fldChar w:fldCharType="begin"/>
        </w:r>
        <w:r w:rsidR="001B7496">
          <w:rPr>
            <w:noProof/>
            <w:webHidden/>
          </w:rPr>
          <w:instrText xml:space="preserve"> PAGEREF _Toc136530230 \h </w:instrText>
        </w:r>
        <w:r w:rsidR="001B7496">
          <w:rPr>
            <w:noProof/>
            <w:webHidden/>
          </w:rPr>
        </w:r>
        <w:r w:rsidR="001B7496">
          <w:rPr>
            <w:noProof/>
            <w:webHidden/>
          </w:rPr>
          <w:fldChar w:fldCharType="separate"/>
        </w:r>
        <w:r w:rsidR="001B7496">
          <w:rPr>
            <w:noProof/>
            <w:webHidden/>
          </w:rPr>
          <w:t>10</w:t>
        </w:r>
        <w:r w:rsidR="001B7496">
          <w:rPr>
            <w:noProof/>
            <w:webHidden/>
          </w:rPr>
          <w:fldChar w:fldCharType="end"/>
        </w:r>
      </w:hyperlink>
    </w:p>
    <w:p w14:paraId="677DEB2B" w14:textId="5DE09FA4"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31" w:history="1">
        <w:r w:rsidR="001B7496" w:rsidRPr="00A350C1">
          <w:rPr>
            <w:rStyle w:val="Hyperlink"/>
            <w:noProof/>
          </w:rPr>
          <w:t>2.4.1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gRPC Communications Framework</w:t>
        </w:r>
        <w:r w:rsidR="001B7496">
          <w:rPr>
            <w:noProof/>
            <w:webHidden/>
          </w:rPr>
          <w:tab/>
        </w:r>
        <w:r w:rsidR="001B7496">
          <w:rPr>
            <w:noProof/>
            <w:webHidden/>
          </w:rPr>
          <w:fldChar w:fldCharType="begin"/>
        </w:r>
        <w:r w:rsidR="001B7496">
          <w:rPr>
            <w:noProof/>
            <w:webHidden/>
          </w:rPr>
          <w:instrText xml:space="preserve"> PAGEREF _Toc136530231 \h </w:instrText>
        </w:r>
        <w:r w:rsidR="001B7496">
          <w:rPr>
            <w:noProof/>
            <w:webHidden/>
          </w:rPr>
        </w:r>
        <w:r w:rsidR="001B7496">
          <w:rPr>
            <w:noProof/>
            <w:webHidden/>
          </w:rPr>
          <w:fldChar w:fldCharType="separate"/>
        </w:r>
        <w:r w:rsidR="001B7496">
          <w:rPr>
            <w:noProof/>
            <w:webHidden/>
          </w:rPr>
          <w:t>11</w:t>
        </w:r>
        <w:r w:rsidR="001B7496">
          <w:rPr>
            <w:noProof/>
            <w:webHidden/>
          </w:rPr>
          <w:fldChar w:fldCharType="end"/>
        </w:r>
      </w:hyperlink>
    </w:p>
    <w:p w14:paraId="64B3CD26" w14:textId="79C4B63F"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32" w:history="1">
        <w:r w:rsidR="001B7496" w:rsidRPr="00A350C1">
          <w:rPr>
            <w:rStyle w:val="Hyperlink"/>
            <w:noProof/>
          </w:rPr>
          <w:t>2.4.2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Datastore Core Services</w:t>
        </w:r>
        <w:r w:rsidR="001B7496">
          <w:rPr>
            <w:noProof/>
            <w:webHidden/>
          </w:rPr>
          <w:tab/>
        </w:r>
        <w:r w:rsidR="001B7496">
          <w:rPr>
            <w:noProof/>
            <w:webHidden/>
          </w:rPr>
          <w:fldChar w:fldCharType="begin"/>
        </w:r>
        <w:r w:rsidR="001B7496">
          <w:rPr>
            <w:noProof/>
            <w:webHidden/>
          </w:rPr>
          <w:instrText xml:space="preserve"> PAGEREF _Toc136530232 \h </w:instrText>
        </w:r>
        <w:r w:rsidR="001B7496">
          <w:rPr>
            <w:noProof/>
            <w:webHidden/>
          </w:rPr>
        </w:r>
        <w:r w:rsidR="001B7496">
          <w:rPr>
            <w:noProof/>
            <w:webHidden/>
          </w:rPr>
          <w:fldChar w:fldCharType="separate"/>
        </w:r>
        <w:r w:rsidR="001B7496">
          <w:rPr>
            <w:noProof/>
            <w:webHidden/>
          </w:rPr>
          <w:t>11</w:t>
        </w:r>
        <w:r w:rsidR="001B7496">
          <w:rPr>
            <w:noProof/>
            <w:webHidden/>
          </w:rPr>
          <w:fldChar w:fldCharType="end"/>
        </w:r>
      </w:hyperlink>
    </w:p>
    <w:p w14:paraId="60D226A9" w14:textId="3D589B8E"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33" w:history="1">
        <w:r w:rsidR="001B7496" w:rsidRPr="00A350C1">
          <w:rPr>
            <w:rStyle w:val="Hyperlink"/>
            <w:noProof/>
          </w:rPr>
          <w:t>2.4.3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API Libraries</w:t>
        </w:r>
        <w:r w:rsidR="001B7496">
          <w:rPr>
            <w:noProof/>
            <w:webHidden/>
          </w:rPr>
          <w:tab/>
        </w:r>
        <w:r w:rsidR="001B7496">
          <w:rPr>
            <w:noProof/>
            <w:webHidden/>
          </w:rPr>
          <w:fldChar w:fldCharType="begin"/>
        </w:r>
        <w:r w:rsidR="001B7496">
          <w:rPr>
            <w:noProof/>
            <w:webHidden/>
          </w:rPr>
          <w:instrText xml:space="preserve"> PAGEREF _Toc136530233 \h </w:instrText>
        </w:r>
        <w:r w:rsidR="001B7496">
          <w:rPr>
            <w:noProof/>
            <w:webHidden/>
          </w:rPr>
        </w:r>
        <w:r w:rsidR="001B7496">
          <w:rPr>
            <w:noProof/>
            <w:webHidden/>
          </w:rPr>
          <w:fldChar w:fldCharType="separate"/>
        </w:r>
        <w:r w:rsidR="001B7496">
          <w:rPr>
            <w:noProof/>
            <w:webHidden/>
          </w:rPr>
          <w:t>11</w:t>
        </w:r>
        <w:r w:rsidR="001B7496">
          <w:rPr>
            <w:noProof/>
            <w:webHidden/>
          </w:rPr>
          <w:fldChar w:fldCharType="end"/>
        </w:r>
      </w:hyperlink>
    </w:p>
    <w:p w14:paraId="792204E5" w14:textId="00B4B42E"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34" w:history="1">
        <w:r w:rsidR="001B7496" w:rsidRPr="00A350C1">
          <w:rPr>
            <w:rStyle w:val="Hyperlink"/>
            <w:noProof/>
          </w:rPr>
          <w:t>2.4.4</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Data Simulators</w:t>
        </w:r>
        <w:r w:rsidR="001B7496">
          <w:rPr>
            <w:noProof/>
            <w:webHidden/>
          </w:rPr>
          <w:tab/>
        </w:r>
        <w:r w:rsidR="001B7496">
          <w:rPr>
            <w:noProof/>
            <w:webHidden/>
          </w:rPr>
          <w:fldChar w:fldCharType="begin"/>
        </w:r>
        <w:r w:rsidR="001B7496">
          <w:rPr>
            <w:noProof/>
            <w:webHidden/>
          </w:rPr>
          <w:instrText xml:space="preserve"> PAGEREF _Toc136530234 \h </w:instrText>
        </w:r>
        <w:r w:rsidR="001B7496">
          <w:rPr>
            <w:noProof/>
            <w:webHidden/>
          </w:rPr>
        </w:r>
        <w:r w:rsidR="001B7496">
          <w:rPr>
            <w:noProof/>
            <w:webHidden/>
          </w:rPr>
          <w:fldChar w:fldCharType="separate"/>
        </w:r>
        <w:r w:rsidR="001B7496">
          <w:rPr>
            <w:noProof/>
            <w:webHidden/>
          </w:rPr>
          <w:t>12</w:t>
        </w:r>
        <w:r w:rsidR="001B7496">
          <w:rPr>
            <w:noProof/>
            <w:webHidden/>
          </w:rPr>
          <w:fldChar w:fldCharType="end"/>
        </w:r>
      </w:hyperlink>
    </w:p>
    <w:p w14:paraId="2922CDCA" w14:textId="7029F89B"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35" w:history="1">
        <w:r w:rsidR="001B7496" w:rsidRPr="00A350C1">
          <w:rPr>
            <w:rStyle w:val="Hyperlink"/>
            <w:noProof/>
          </w:rPr>
          <w:t>2.4.5</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Project Configurations</w:t>
        </w:r>
        <w:r w:rsidR="001B7496">
          <w:rPr>
            <w:noProof/>
            <w:webHidden/>
          </w:rPr>
          <w:tab/>
        </w:r>
        <w:r w:rsidR="001B7496">
          <w:rPr>
            <w:noProof/>
            <w:webHidden/>
          </w:rPr>
          <w:fldChar w:fldCharType="begin"/>
        </w:r>
        <w:r w:rsidR="001B7496">
          <w:rPr>
            <w:noProof/>
            <w:webHidden/>
          </w:rPr>
          <w:instrText xml:space="preserve"> PAGEREF _Toc136530235 \h </w:instrText>
        </w:r>
        <w:r w:rsidR="001B7496">
          <w:rPr>
            <w:noProof/>
            <w:webHidden/>
          </w:rPr>
        </w:r>
        <w:r w:rsidR="001B7496">
          <w:rPr>
            <w:noProof/>
            <w:webHidden/>
          </w:rPr>
          <w:fldChar w:fldCharType="separate"/>
        </w:r>
        <w:r w:rsidR="001B7496">
          <w:rPr>
            <w:noProof/>
            <w:webHidden/>
          </w:rPr>
          <w:t>12</w:t>
        </w:r>
        <w:r w:rsidR="001B7496">
          <w:rPr>
            <w:noProof/>
            <w:webHidden/>
          </w:rPr>
          <w:fldChar w:fldCharType="end"/>
        </w:r>
      </w:hyperlink>
    </w:p>
    <w:p w14:paraId="373D76F4" w14:textId="2B0FC5D8" w:rsidR="001B7496" w:rsidRDefault="00000000">
      <w:pPr>
        <w:pStyle w:val="TOC1"/>
        <w:tabs>
          <w:tab w:val="left" w:pos="440"/>
        </w:tabs>
        <w:rPr>
          <w:rFonts w:eastAsiaTheme="minorEastAsia" w:cstheme="minorBidi"/>
          <w:b w:val="0"/>
          <w:bCs w:val="0"/>
          <w:caps w:val="0"/>
          <w:noProof/>
          <w:snapToGrid/>
          <w:kern w:val="2"/>
          <w:sz w:val="24"/>
          <w:szCs w:val="24"/>
          <w14:ligatures w14:val="standardContextual"/>
        </w:rPr>
      </w:pPr>
      <w:hyperlink w:anchor="_Toc136530236" w:history="1">
        <w:r w:rsidR="001B7496" w:rsidRPr="00A350C1">
          <w:rPr>
            <w:rStyle w:val="Hyperlink"/>
            <w:noProof/>
          </w:rPr>
          <w:t>3</w:t>
        </w:r>
        <w:r w:rsidR="001B7496">
          <w:rPr>
            <w:rFonts w:eastAsiaTheme="minorEastAsia" w:cstheme="minorBidi"/>
            <w:b w:val="0"/>
            <w:bCs w:val="0"/>
            <w:caps w:val="0"/>
            <w:noProof/>
            <w:snapToGrid/>
            <w:kern w:val="2"/>
            <w:sz w:val="24"/>
            <w:szCs w:val="24"/>
            <w14:ligatures w14:val="standardContextual"/>
          </w:rPr>
          <w:tab/>
        </w:r>
        <w:r w:rsidR="001B7496" w:rsidRPr="00A350C1">
          <w:rPr>
            <w:rStyle w:val="Hyperlink"/>
            <w:noProof/>
          </w:rPr>
          <w:t>Datastore Communications Framework</w:t>
        </w:r>
        <w:r w:rsidR="001B7496">
          <w:rPr>
            <w:noProof/>
            <w:webHidden/>
          </w:rPr>
          <w:tab/>
        </w:r>
        <w:r w:rsidR="001B7496">
          <w:rPr>
            <w:noProof/>
            <w:webHidden/>
          </w:rPr>
          <w:fldChar w:fldCharType="begin"/>
        </w:r>
        <w:r w:rsidR="001B7496">
          <w:rPr>
            <w:noProof/>
            <w:webHidden/>
          </w:rPr>
          <w:instrText xml:space="preserve"> PAGEREF _Toc136530236 \h </w:instrText>
        </w:r>
        <w:r w:rsidR="001B7496">
          <w:rPr>
            <w:noProof/>
            <w:webHidden/>
          </w:rPr>
        </w:r>
        <w:r w:rsidR="001B7496">
          <w:rPr>
            <w:noProof/>
            <w:webHidden/>
          </w:rPr>
          <w:fldChar w:fldCharType="separate"/>
        </w:r>
        <w:r w:rsidR="001B7496">
          <w:rPr>
            <w:noProof/>
            <w:webHidden/>
          </w:rPr>
          <w:t>13</w:t>
        </w:r>
        <w:r w:rsidR="001B7496">
          <w:rPr>
            <w:noProof/>
            <w:webHidden/>
          </w:rPr>
          <w:fldChar w:fldCharType="end"/>
        </w:r>
      </w:hyperlink>
    </w:p>
    <w:p w14:paraId="4C094DCD" w14:textId="72A3DC62"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37" w:history="1">
        <w:r w:rsidR="001B7496" w:rsidRPr="00A350C1">
          <w:rPr>
            <w:rStyle w:val="Hyperlink"/>
            <w:noProof/>
          </w:rPr>
          <w:t>3.1</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Remote Procedure Call and gRPC</w:t>
        </w:r>
        <w:r w:rsidR="001B7496">
          <w:rPr>
            <w:noProof/>
            <w:webHidden/>
          </w:rPr>
          <w:tab/>
        </w:r>
        <w:r w:rsidR="001B7496">
          <w:rPr>
            <w:noProof/>
            <w:webHidden/>
          </w:rPr>
          <w:fldChar w:fldCharType="begin"/>
        </w:r>
        <w:r w:rsidR="001B7496">
          <w:rPr>
            <w:noProof/>
            <w:webHidden/>
          </w:rPr>
          <w:instrText xml:space="preserve"> PAGEREF _Toc136530237 \h </w:instrText>
        </w:r>
        <w:r w:rsidR="001B7496">
          <w:rPr>
            <w:noProof/>
            <w:webHidden/>
          </w:rPr>
        </w:r>
        <w:r w:rsidR="001B7496">
          <w:rPr>
            <w:noProof/>
            <w:webHidden/>
          </w:rPr>
          <w:fldChar w:fldCharType="separate"/>
        </w:r>
        <w:r w:rsidR="001B7496">
          <w:rPr>
            <w:noProof/>
            <w:webHidden/>
          </w:rPr>
          <w:t>13</w:t>
        </w:r>
        <w:r w:rsidR="001B7496">
          <w:rPr>
            <w:noProof/>
            <w:webHidden/>
          </w:rPr>
          <w:fldChar w:fldCharType="end"/>
        </w:r>
      </w:hyperlink>
    </w:p>
    <w:p w14:paraId="1BFA7F2D" w14:textId="47B29E10"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38" w:history="1">
        <w:r w:rsidR="001B7496" w:rsidRPr="00A350C1">
          <w:rPr>
            <w:rStyle w:val="Hyperlink"/>
            <w:noProof/>
          </w:rPr>
          <w:t>3.2</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Framework Overview</w:t>
        </w:r>
        <w:r w:rsidR="001B7496">
          <w:rPr>
            <w:noProof/>
            <w:webHidden/>
          </w:rPr>
          <w:tab/>
        </w:r>
        <w:r w:rsidR="001B7496">
          <w:rPr>
            <w:noProof/>
            <w:webHidden/>
          </w:rPr>
          <w:fldChar w:fldCharType="begin"/>
        </w:r>
        <w:r w:rsidR="001B7496">
          <w:rPr>
            <w:noProof/>
            <w:webHidden/>
          </w:rPr>
          <w:instrText xml:space="preserve"> PAGEREF _Toc136530238 \h </w:instrText>
        </w:r>
        <w:r w:rsidR="001B7496">
          <w:rPr>
            <w:noProof/>
            <w:webHidden/>
          </w:rPr>
        </w:r>
        <w:r w:rsidR="001B7496">
          <w:rPr>
            <w:noProof/>
            <w:webHidden/>
          </w:rPr>
          <w:fldChar w:fldCharType="separate"/>
        </w:r>
        <w:r w:rsidR="001B7496">
          <w:rPr>
            <w:noProof/>
            <w:webHidden/>
          </w:rPr>
          <w:t>13</w:t>
        </w:r>
        <w:r w:rsidR="001B7496">
          <w:rPr>
            <w:noProof/>
            <w:webHidden/>
          </w:rPr>
          <w:fldChar w:fldCharType="end"/>
        </w:r>
      </w:hyperlink>
    </w:p>
    <w:p w14:paraId="73EDA2AF" w14:textId="552A9B36"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39" w:history="1">
        <w:r w:rsidR="001B7496" w:rsidRPr="00A350C1">
          <w:rPr>
            <w:rStyle w:val="Hyperlink"/>
            <w:noProof/>
          </w:rPr>
          <w:t>3.2.1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Streaming and Non-Streaming Operations</w:t>
        </w:r>
        <w:r w:rsidR="001B7496">
          <w:rPr>
            <w:noProof/>
            <w:webHidden/>
          </w:rPr>
          <w:tab/>
        </w:r>
        <w:r w:rsidR="001B7496">
          <w:rPr>
            <w:noProof/>
            <w:webHidden/>
          </w:rPr>
          <w:fldChar w:fldCharType="begin"/>
        </w:r>
        <w:r w:rsidR="001B7496">
          <w:rPr>
            <w:noProof/>
            <w:webHidden/>
          </w:rPr>
          <w:instrText xml:space="preserve"> PAGEREF _Toc136530239 \h </w:instrText>
        </w:r>
        <w:r w:rsidR="001B7496">
          <w:rPr>
            <w:noProof/>
            <w:webHidden/>
          </w:rPr>
        </w:r>
        <w:r w:rsidR="001B7496">
          <w:rPr>
            <w:noProof/>
            <w:webHidden/>
          </w:rPr>
          <w:fldChar w:fldCharType="separate"/>
        </w:r>
        <w:r w:rsidR="001B7496">
          <w:rPr>
            <w:noProof/>
            <w:webHidden/>
          </w:rPr>
          <w:t>15</w:t>
        </w:r>
        <w:r w:rsidR="001B7496">
          <w:rPr>
            <w:noProof/>
            <w:webHidden/>
          </w:rPr>
          <w:fldChar w:fldCharType="end"/>
        </w:r>
      </w:hyperlink>
    </w:p>
    <w:p w14:paraId="7E86FC65" w14:textId="542EB4C9"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40" w:history="1">
        <w:r w:rsidR="001B7496" w:rsidRPr="00A350C1">
          <w:rPr>
            <w:rStyle w:val="Hyperlink"/>
            <w:noProof/>
          </w:rPr>
          <w:t>3.2.2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Clients</w:t>
        </w:r>
        <w:r w:rsidR="001B7496">
          <w:rPr>
            <w:noProof/>
            <w:webHidden/>
          </w:rPr>
          <w:tab/>
        </w:r>
        <w:r w:rsidR="001B7496">
          <w:rPr>
            <w:noProof/>
            <w:webHidden/>
          </w:rPr>
          <w:fldChar w:fldCharType="begin"/>
        </w:r>
        <w:r w:rsidR="001B7496">
          <w:rPr>
            <w:noProof/>
            <w:webHidden/>
          </w:rPr>
          <w:instrText xml:space="preserve"> PAGEREF _Toc136530240 \h </w:instrText>
        </w:r>
        <w:r w:rsidR="001B7496">
          <w:rPr>
            <w:noProof/>
            <w:webHidden/>
          </w:rPr>
        </w:r>
        <w:r w:rsidR="001B7496">
          <w:rPr>
            <w:noProof/>
            <w:webHidden/>
          </w:rPr>
          <w:fldChar w:fldCharType="separate"/>
        </w:r>
        <w:r w:rsidR="001B7496">
          <w:rPr>
            <w:noProof/>
            <w:webHidden/>
          </w:rPr>
          <w:t>16</w:t>
        </w:r>
        <w:r w:rsidR="001B7496">
          <w:rPr>
            <w:noProof/>
            <w:webHidden/>
          </w:rPr>
          <w:fldChar w:fldCharType="end"/>
        </w:r>
      </w:hyperlink>
    </w:p>
    <w:p w14:paraId="1B8DB364" w14:textId="3C799BCC"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41" w:history="1">
        <w:r w:rsidR="001B7496" w:rsidRPr="00A350C1">
          <w:rPr>
            <w:rStyle w:val="Hyperlink"/>
            <w:noProof/>
          </w:rPr>
          <w:t>3.2.3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Datastore Services</w:t>
        </w:r>
        <w:r w:rsidR="001B7496">
          <w:rPr>
            <w:noProof/>
            <w:webHidden/>
          </w:rPr>
          <w:tab/>
        </w:r>
        <w:r w:rsidR="001B7496">
          <w:rPr>
            <w:noProof/>
            <w:webHidden/>
          </w:rPr>
          <w:fldChar w:fldCharType="begin"/>
        </w:r>
        <w:r w:rsidR="001B7496">
          <w:rPr>
            <w:noProof/>
            <w:webHidden/>
          </w:rPr>
          <w:instrText xml:space="preserve"> PAGEREF _Toc136530241 \h </w:instrText>
        </w:r>
        <w:r w:rsidR="001B7496">
          <w:rPr>
            <w:noProof/>
            <w:webHidden/>
          </w:rPr>
        </w:r>
        <w:r w:rsidR="001B7496">
          <w:rPr>
            <w:noProof/>
            <w:webHidden/>
          </w:rPr>
          <w:fldChar w:fldCharType="separate"/>
        </w:r>
        <w:r w:rsidR="001B7496">
          <w:rPr>
            <w:noProof/>
            <w:webHidden/>
          </w:rPr>
          <w:t>16</w:t>
        </w:r>
        <w:r w:rsidR="001B7496">
          <w:rPr>
            <w:noProof/>
            <w:webHidden/>
          </w:rPr>
          <w:fldChar w:fldCharType="end"/>
        </w:r>
      </w:hyperlink>
    </w:p>
    <w:p w14:paraId="2627D12E" w14:textId="1B40428D"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42" w:history="1">
        <w:r w:rsidR="001B7496" w:rsidRPr="00A350C1">
          <w:rPr>
            <w:rStyle w:val="Hyperlink"/>
            <w:noProof/>
          </w:rPr>
          <w:t>3.2.4</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Streaming and Asynchronous Communications</w:t>
        </w:r>
        <w:r w:rsidR="001B7496">
          <w:rPr>
            <w:noProof/>
            <w:webHidden/>
          </w:rPr>
          <w:tab/>
        </w:r>
        <w:r w:rsidR="001B7496">
          <w:rPr>
            <w:noProof/>
            <w:webHidden/>
          </w:rPr>
          <w:fldChar w:fldCharType="begin"/>
        </w:r>
        <w:r w:rsidR="001B7496">
          <w:rPr>
            <w:noProof/>
            <w:webHidden/>
          </w:rPr>
          <w:instrText xml:space="preserve"> PAGEREF _Toc136530242 \h </w:instrText>
        </w:r>
        <w:r w:rsidR="001B7496">
          <w:rPr>
            <w:noProof/>
            <w:webHidden/>
          </w:rPr>
        </w:r>
        <w:r w:rsidR="001B7496">
          <w:rPr>
            <w:noProof/>
            <w:webHidden/>
          </w:rPr>
          <w:fldChar w:fldCharType="separate"/>
        </w:r>
        <w:r w:rsidR="001B7496">
          <w:rPr>
            <w:noProof/>
            <w:webHidden/>
          </w:rPr>
          <w:t>16</w:t>
        </w:r>
        <w:r w:rsidR="001B7496">
          <w:rPr>
            <w:noProof/>
            <w:webHidden/>
          </w:rPr>
          <w:fldChar w:fldCharType="end"/>
        </w:r>
      </w:hyperlink>
    </w:p>
    <w:p w14:paraId="6090A0FC" w14:textId="18F2D6D4"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43" w:history="1">
        <w:r w:rsidR="001B7496" w:rsidRPr="00A350C1">
          <w:rPr>
            <w:rStyle w:val="Hyperlink"/>
            <w:noProof/>
          </w:rPr>
          <w:t>3.3</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The datastore-grpc Project</w:t>
        </w:r>
        <w:r w:rsidR="001B7496">
          <w:rPr>
            <w:noProof/>
            <w:webHidden/>
          </w:rPr>
          <w:tab/>
        </w:r>
        <w:r w:rsidR="001B7496">
          <w:rPr>
            <w:noProof/>
            <w:webHidden/>
          </w:rPr>
          <w:fldChar w:fldCharType="begin"/>
        </w:r>
        <w:r w:rsidR="001B7496">
          <w:rPr>
            <w:noProof/>
            <w:webHidden/>
          </w:rPr>
          <w:instrText xml:space="preserve"> PAGEREF _Toc136530243 \h </w:instrText>
        </w:r>
        <w:r w:rsidR="001B7496">
          <w:rPr>
            <w:noProof/>
            <w:webHidden/>
          </w:rPr>
        </w:r>
        <w:r w:rsidR="001B7496">
          <w:rPr>
            <w:noProof/>
            <w:webHidden/>
          </w:rPr>
          <w:fldChar w:fldCharType="separate"/>
        </w:r>
        <w:r w:rsidR="001B7496">
          <w:rPr>
            <w:noProof/>
            <w:webHidden/>
          </w:rPr>
          <w:t>17</w:t>
        </w:r>
        <w:r w:rsidR="001B7496">
          <w:rPr>
            <w:noProof/>
            <w:webHidden/>
          </w:rPr>
          <w:fldChar w:fldCharType="end"/>
        </w:r>
      </w:hyperlink>
    </w:p>
    <w:p w14:paraId="277CC422" w14:textId="7BC978CD"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44" w:history="1">
        <w:r w:rsidR="001B7496" w:rsidRPr="00A350C1">
          <w:rPr>
            <w:rStyle w:val="Hyperlink"/>
            <w:noProof/>
          </w:rPr>
          <w:t>3.3.1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Source Files</w:t>
        </w:r>
        <w:r w:rsidR="001B7496">
          <w:rPr>
            <w:noProof/>
            <w:webHidden/>
          </w:rPr>
          <w:tab/>
        </w:r>
        <w:r w:rsidR="001B7496">
          <w:rPr>
            <w:noProof/>
            <w:webHidden/>
          </w:rPr>
          <w:fldChar w:fldCharType="begin"/>
        </w:r>
        <w:r w:rsidR="001B7496">
          <w:rPr>
            <w:noProof/>
            <w:webHidden/>
          </w:rPr>
          <w:instrText xml:space="preserve"> PAGEREF _Toc136530244 \h </w:instrText>
        </w:r>
        <w:r w:rsidR="001B7496">
          <w:rPr>
            <w:noProof/>
            <w:webHidden/>
          </w:rPr>
        </w:r>
        <w:r w:rsidR="001B7496">
          <w:rPr>
            <w:noProof/>
            <w:webHidden/>
          </w:rPr>
          <w:fldChar w:fldCharType="separate"/>
        </w:r>
        <w:r w:rsidR="001B7496">
          <w:rPr>
            <w:noProof/>
            <w:webHidden/>
          </w:rPr>
          <w:t>17</w:t>
        </w:r>
        <w:r w:rsidR="001B7496">
          <w:rPr>
            <w:noProof/>
            <w:webHidden/>
          </w:rPr>
          <w:fldChar w:fldCharType="end"/>
        </w:r>
      </w:hyperlink>
    </w:p>
    <w:p w14:paraId="787D04FF" w14:textId="0B0DD184"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45" w:history="1">
        <w:r w:rsidR="001B7496" w:rsidRPr="00A350C1">
          <w:rPr>
            <w:rStyle w:val="Hyperlink"/>
            <w:noProof/>
          </w:rPr>
          <w:t>3.3.2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Generated Files</w:t>
        </w:r>
        <w:r w:rsidR="001B7496">
          <w:rPr>
            <w:noProof/>
            <w:webHidden/>
          </w:rPr>
          <w:tab/>
        </w:r>
        <w:r w:rsidR="001B7496">
          <w:rPr>
            <w:noProof/>
            <w:webHidden/>
          </w:rPr>
          <w:fldChar w:fldCharType="begin"/>
        </w:r>
        <w:r w:rsidR="001B7496">
          <w:rPr>
            <w:noProof/>
            <w:webHidden/>
          </w:rPr>
          <w:instrText xml:space="preserve"> PAGEREF _Toc136530245 \h </w:instrText>
        </w:r>
        <w:r w:rsidR="001B7496">
          <w:rPr>
            <w:noProof/>
            <w:webHidden/>
          </w:rPr>
        </w:r>
        <w:r w:rsidR="001B7496">
          <w:rPr>
            <w:noProof/>
            <w:webHidden/>
          </w:rPr>
          <w:fldChar w:fldCharType="separate"/>
        </w:r>
        <w:r w:rsidR="001B7496">
          <w:rPr>
            <w:noProof/>
            <w:webHidden/>
          </w:rPr>
          <w:t>18</w:t>
        </w:r>
        <w:r w:rsidR="001B7496">
          <w:rPr>
            <w:noProof/>
            <w:webHidden/>
          </w:rPr>
          <w:fldChar w:fldCharType="end"/>
        </w:r>
      </w:hyperlink>
    </w:p>
    <w:p w14:paraId="6F3590C3" w14:textId="7A1F1F6C"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46" w:history="1">
        <w:r w:rsidR="001B7496" w:rsidRPr="00A350C1">
          <w:rPr>
            <w:rStyle w:val="Hyperlink"/>
            <w:noProof/>
          </w:rPr>
          <w:t>3.3.3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Language Options</w:t>
        </w:r>
        <w:r w:rsidR="001B7496">
          <w:rPr>
            <w:noProof/>
            <w:webHidden/>
          </w:rPr>
          <w:tab/>
        </w:r>
        <w:r w:rsidR="001B7496">
          <w:rPr>
            <w:noProof/>
            <w:webHidden/>
          </w:rPr>
          <w:fldChar w:fldCharType="begin"/>
        </w:r>
        <w:r w:rsidR="001B7496">
          <w:rPr>
            <w:noProof/>
            <w:webHidden/>
          </w:rPr>
          <w:instrText xml:space="preserve"> PAGEREF _Toc136530246 \h </w:instrText>
        </w:r>
        <w:r w:rsidR="001B7496">
          <w:rPr>
            <w:noProof/>
            <w:webHidden/>
          </w:rPr>
        </w:r>
        <w:r w:rsidR="001B7496">
          <w:rPr>
            <w:noProof/>
            <w:webHidden/>
          </w:rPr>
          <w:fldChar w:fldCharType="separate"/>
        </w:r>
        <w:r w:rsidR="001B7496">
          <w:rPr>
            <w:noProof/>
            <w:webHidden/>
          </w:rPr>
          <w:t>18</w:t>
        </w:r>
        <w:r w:rsidR="001B7496">
          <w:rPr>
            <w:noProof/>
            <w:webHidden/>
          </w:rPr>
          <w:fldChar w:fldCharType="end"/>
        </w:r>
      </w:hyperlink>
    </w:p>
    <w:p w14:paraId="74FF78DB" w14:textId="5741587C"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47" w:history="1">
        <w:r w:rsidR="001B7496" w:rsidRPr="00A350C1">
          <w:rPr>
            <w:rStyle w:val="Hyperlink"/>
            <w:noProof/>
          </w:rPr>
          <w:t>3.4</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Common MessageS Definitions</w:t>
        </w:r>
        <w:r w:rsidR="001B7496">
          <w:rPr>
            <w:noProof/>
            <w:webHidden/>
          </w:rPr>
          <w:tab/>
        </w:r>
        <w:r w:rsidR="001B7496">
          <w:rPr>
            <w:noProof/>
            <w:webHidden/>
          </w:rPr>
          <w:fldChar w:fldCharType="begin"/>
        </w:r>
        <w:r w:rsidR="001B7496">
          <w:rPr>
            <w:noProof/>
            <w:webHidden/>
          </w:rPr>
          <w:instrText xml:space="preserve"> PAGEREF _Toc136530247 \h </w:instrText>
        </w:r>
        <w:r w:rsidR="001B7496">
          <w:rPr>
            <w:noProof/>
            <w:webHidden/>
          </w:rPr>
        </w:r>
        <w:r w:rsidR="001B7496">
          <w:rPr>
            <w:noProof/>
            <w:webHidden/>
          </w:rPr>
          <w:fldChar w:fldCharType="separate"/>
        </w:r>
        <w:r w:rsidR="001B7496">
          <w:rPr>
            <w:noProof/>
            <w:webHidden/>
          </w:rPr>
          <w:t>19</w:t>
        </w:r>
        <w:r w:rsidR="001B7496">
          <w:rPr>
            <w:noProof/>
            <w:webHidden/>
          </w:rPr>
          <w:fldChar w:fldCharType="end"/>
        </w:r>
      </w:hyperlink>
    </w:p>
    <w:p w14:paraId="07CC58AE" w14:textId="2DEC5025"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48" w:history="1">
        <w:r w:rsidR="001B7496" w:rsidRPr="00A350C1">
          <w:rPr>
            <w:rStyle w:val="Hyperlink"/>
            <w:noProof/>
          </w:rPr>
          <w:t>3.4.1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Protobuf Messages</w:t>
        </w:r>
        <w:r w:rsidR="001B7496">
          <w:rPr>
            <w:noProof/>
            <w:webHidden/>
          </w:rPr>
          <w:tab/>
        </w:r>
        <w:r w:rsidR="001B7496">
          <w:rPr>
            <w:noProof/>
            <w:webHidden/>
          </w:rPr>
          <w:fldChar w:fldCharType="begin"/>
        </w:r>
        <w:r w:rsidR="001B7496">
          <w:rPr>
            <w:noProof/>
            <w:webHidden/>
          </w:rPr>
          <w:instrText xml:space="preserve"> PAGEREF _Toc136530248 \h </w:instrText>
        </w:r>
        <w:r w:rsidR="001B7496">
          <w:rPr>
            <w:noProof/>
            <w:webHidden/>
          </w:rPr>
        </w:r>
        <w:r w:rsidR="001B7496">
          <w:rPr>
            <w:noProof/>
            <w:webHidden/>
          </w:rPr>
          <w:fldChar w:fldCharType="separate"/>
        </w:r>
        <w:r w:rsidR="001B7496">
          <w:rPr>
            <w:noProof/>
            <w:webHidden/>
          </w:rPr>
          <w:t>19</w:t>
        </w:r>
        <w:r w:rsidR="001B7496">
          <w:rPr>
            <w:noProof/>
            <w:webHidden/>
          </w:rPr>
          <w:fldChar w:fldCharType="end"/>
        </w:r>
      </w:hyperlink>
    </w:p>
    <w:p w14:paraId="4572CD13" w14:textId="4E9A8FC0"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49" w:history="1">
        <w:r w:rsidR="001B7496" w:rsidRPr="00A350C1">
          <w:rPr>
            <w:rStyle w:val="Hyperlink"/>
            <w:noProof/>
          </w:rPr>
          <w:t>3.4.2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Time-Series Data</w:t>
        </w:r>
        <w:r w:rsidR="001B7496">
          <w:rPr>
            <w:noProof/>
            <w:webHidden/>
          </w:rPr>
          <w:tab/>
        </w:r>
        <w:r w:rsidR="001B7496">
          <w:rPr>
            <w:noProof/>
            <w:webHidden/>
          </w:rPr>
          <w:fldChar w:fldCharType="begin"/>
        </w:r>
        <w:r w:rsidR="001B7496">
          <w:rPr>
            <w:noProof/>
            <w:webHidden/>
          </w:rPr>
          <w:instrText xml:space="preserve"> PAGEREF _Toc136530249 \h </w:instrText>
        </w:r>
        <w:r w:rsidR="001B7496">
          <w:rPr>
            <w:noProof/>
            <w:webHidden/>
          </w:rPr>
        </w:r>
        <w:r w:rsidR="001B7496">
          <w:rPr>
            <w:noProof/>
            <w:webHidden/>
          </w:rPr>
          <w:fldChar w:fldCharType="separate"/>
        </w:r>
        <w:r w:rsidR="001B7496">
          <w:rPr>
            <w:noProof/>
            <w:webHidden/>
          </w:rPr>
          <w:t>20</w:t>
        </w:r>
        <w:r w:rsidR="001B7496">
          <w:rPr>
            <w:noProof/>
            <w:webHidden/>
          </w:rPr>
          <w:fldChar w:fldCharType="end"/>
        </w:r>
      </w:hyperlink>
    </w:p>
    <w:p w14:paraId="60321EC7" w14:textId="4B6455E9"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50" w:history="1">
        <w:r w:rsidR="001B7496" w:rsidRPr="00A350C1">
          <w:rPr>
            <w:rStyle w:val="Hyperlink"/>
            <w:noProof/>
          </w:rPr>
          <w:t>Datum</w:t>
        </w:r>
        <w:r w:rsidR="001B7496">
          <w:rPr>
            <w:noProof/>
            <w:webHidden/>
          </w:rPr>
          <w:tab/>
        </w:r>
        <w:r w:rsidR="001B7496">
          <w:rPr>
            <w:noProof/>
            <w:webHidden/>
          </w:rPr>
          <w:fldChar w:fldCharType="begin"/>
        </w:r>
        <w:r w:rsidR="001B7496">
          <w:rPr>
            <w:noProof/>
            <w:webHidden/>
          </w:rPr>
          <w:instrText xml:space="preserve"> PAGEREF _Toc136530250 \h </w:instrText>
        </w:r>
        <w:r w:rsidR="001B7496">
          <w:rPr>
            <w:noProof/>
            <w:webHidden/>
          </w:rPr>
        </w:r>
        <w:r w:rsidR="001B7496">
          <w:rPr>
            <w:noProof/>
            <w:webHidden/>
          </w:rPr>
          <w:fldChar w:fldCharType="separate"/>
        </w:r>
        <w:r w:rsidR="001B7496">
          <w:rPr>
            <w:noProof/>
            <w:webHidden/>
          </w:rPr>
          <w:t>20</w:t>
        </w:r>
        <w:r w:rsidR="001B7496">
          <w:rPr>
            <w:noProof/>
            <w:webHidden/>
          </w:rPr>
          <w:fldChar w:fldCharType="end"/>
        </w:r>
      </w:hyperlink>
    </w:p>
    <w:p w14:paraId="7DD3A011" w14:textId="324B6587"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51" w:history="1">
        <w:r w:rsidR="001B7496" w:rsidRPr="00A350C1">
          <w:rPr>
            <w:rStyle w:val="Hyperlink"/>
            <w:noProof/>
          </w:rPr>
          <w:t>Data</w:t>
        </w:r>
        <w:r w:rsidR="001B7496">
          <w:rPr>
            <w:noProof/>
            <w:webHidden/>
          </w:rPr>
          <w:tab/>
        </w:r>
        <w:r w:rsidR="001B7496">
          <w:rPr>
            <w:noProof/>
            <w:webHidden/>
          </w:rPr>
          <w:fldChar w:fldCharType="begin"/>
        </w:r>
        <w:r w:rsidR="001B7496">
          <w:rPr>
            <w:noProof/>
            <w:webHidden/>
          </w:rPr>
          <w:instrText xml:space="preserve"> PAGEREF _Toc136530251 \h </w:instrText>
        </w:r>
        <w:r w:rsidR="001B7496">
          <w:rPr>
            <w:noProof/>
            <w:webHidden/>
          </w:rPr>
        </w:r>
        <w:r w:rsidR="001B7496">
          <w:rPr>
            <w:noProof/>
            <w:webHidden/>
          </w:rPr>
          <w:fldChar w:fldCharType="separate"/>
        </w:r>
        <w:r w:rsidR="001B7496">
          <w:rPr>
            <w:noProof/>
            <w:webHidden/>
          </w:rPr>
          <w:t>20</w:t>
        </w:r>
        <w:r w:rsidR="001B7496">
          <w:rPr>
            <w:noProof/>
            <w:webHidden/>
          </w:rPr>
          <w:fldChar w:fldCharType="end"/>
        </w:r>
      </w:hyperlink>
    </w:p>
    <w:p w14:paraId="3AB09BF8" w14:textId="0C7F47BF"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52" w:history="1">
        <w:r w:rsidR="001B7496" w:rsidRPr="00A350C1">
          <w:rPr>
            <w:rStyle w:val="Hyperlink"/>
            <w:noProof/>
          </w:rPr>
          <w:t>Timestamp</w:t>
        </w:r>
        <w:r w:rsidR="001B7496">
          <w:rPr>
            <w:noProof/>
            <w:webHidden/>
          </w:rPr>
          <w:tab/>
        </w:r>
        <w:r w:rsidR="001B7496">
          <w:rPr>
            <w:noProof/>
            <w:webHidden/>
          </w:rPr>
          <w:fldChar w:fldCharType="begin"/>
        </w:r>
        <w:r w:rsidR="001B7496">
          <w:rPr>
            <w:noProof/>
            <w:webHidden/>
          </w:rPr>
          <w:instrText xml:space="preserve"> PAGEREF _Toc136530252 \h </w:instrText>
        </w:r>
        <w:r w:rsidR="001B7496">
          <w:rPr>
            <w:noProof/>
            <w:webHidden/>
          </w:rPr>
        </w:r>
        <w:r w:rsidR="001B7496">
          <w:rPr>
            <w:noProof/>
            <w:webHidden/>
          </w:rPr>
          <w:fldChar w:fldCharType="separate"/>
        </w:r>
        <w:r w:rsidR="001B7496">
          <w:rPr>
            <w:noProof/>
            <w:webHidden/>
          </w:rPr>
          <w:t>21</w:t>
        </w:r>
        <w:r w:rsidR="001B7496">
          <w:rPr>
            <w:noProof/>
            <w:webHidden/>
          </w:rPr>
          <w:fldChar w:fldCharType="end"/>
        </w:r>
      </w:hyperlink>
    </w:p>
    <w:p w14:paraId="245C533C" w14:textId="435DB788"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53" w:history="1">
        <w:r w:rsidR="001B7496" w:rsidRPr="00A350C1">
          <w:rPr>
            <w:rStyle w:val="Hyperlink"/>
            <w:noProof/>
          </w:rPr>
          <w:t>AggregatedData</w:t>
        </w:r>
        <w:r w:rsidR="001B7496">
          <w:rPr>
            <w:noProof/>
            <w:webHidden/>
          </w:rPr>
          <w:tab/>
        </w:r>
        <w:r w:rsidR="001B7496">
          <w:rPr>
            <w:noProof/>
            <w:webHidden/>
          </w:rPr>
          <w:fldChar w:fldCharType="begin"/>
        </w:r>
        <w:r w:rsidR="001B7496">
          <w:rPr>
            <w:noProof/>
            <w:webHidden/>
          </w:rPr>
          <w:instrText xml:space="preserve"> PAGEREF _Toc136530253 \h </w:instrText>
        </w:r>
        <w:r w:rsidR="001B7496">
          <w:rPr>
            <w:noProof/>
            <w:webHidden/>
          </w:rPr>
        </w:r>
        <w:r w:rsidR="001B7496">
          <w:rPr>
            <w:noProof/>
            <w:webHidden/>
          </w:rPr>
          <w:fldChar w:fldCharType="separate"/>
        </w:r>
        <w:r w:rsidR="001B7496">
          <w:rPr>
            <w:noProof/>
            <w:webHidden/>
          </w:rPr>
          <w:t>21</w:t>
        </w:r>
        <w:r w:rsidR="001B7496">
          <w:rPr>
            <w:noProof/>
            <w:webHidden/>
          </w:rPr>
          <w:fldChar w:fldCharType="end"/>
        </w:r>
      </w:hyperlink>
    </w:p>
    <w:p w14:paraId="04F1EBFC" w14:textId="05059E01"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54" w:history="1">
        <w:r w:rsidR="001B7496" w:rsidRPr="00A350C1">
          <w:rPr>
            <w:rStyle w:val="Hyperlink"/>
            <w:noProof/>
          </w:rPr>
          <w:t>3.4.3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Datastore Supported Types</w:t>
        </w:r>
        <w:r w:rsidR="001B7496">
          <w:rPr>
            <w:noProof/>
            <w:webHidden/>
          </w:rPr>
          <w:tab/>
        </w:r>
        <w:r w:rsidR="001B7496">
          <w:rPr>
            <w:noProof/>
            <w:webHidden/>
          </w:rPr>
          <w:fldChar w:fldCharType="begin"/>
        </w:r>
        <w:r w:rsidR="001B7496">
          <w:rPr>
            <w:noProof/>
            <w:webHidden/>
          </w:rPr>
          <w:instrText xml:space="preserve"> PAGEREF _Toc136530254 \h </w:instrText>
        </w:r>
        <w:r w:rsidR="001B7496">
          <w:rPr>
            <w:noProof/>
            <w:webHidden/>
          </w:rPr>
        </w:r>
        <w:r w:rsidR="001B7496">
          <w:rPr>
            <w:noProof/>
            <w:webHidden/>
          </w:rPr>
          <w:fldChar w:fldCharType="separate"/>
        </w:r>
        <w:r w:rsidR="001B7496">
          <w:rPr>
            <w:noProof/>
            <w:webHidden/>
          </w:rPr>
          <w:t>21</w:t>
        </w:r>
        <w:r w:rsidR="001B7496">
          <w:rPr>
            <w:noProof/>
            <w:webHidden/>
          </w:rPr>
          <w:fldChar w:fldCharType="end"/>
        </w:r>
      </w:hyperlink>
    </w:p>
    <w:p w14:paraId="4FF6C517" w14:textId="7306D3E9"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55" w:history="1">
        <w:r w:rsidR="001B7496" w:rsidRPr="00A350C1">
          <w:rPr>
            <w:rStyle w:val="Hyperlink"/>
            <w:noProof/>
          </w:rPr>
          <w:t>Images</w:t>
        </w:r>
        <w:r w:rsidR="001B7496">
          <w:rPr>
            <w:noProof/>
            <w:webHidden/>
          </w:rPr>
          <w:tab/>
        </w:r>
        <w:r w:rsidR="001B7496">
          <w:rPr>
            <w:noProof/>
            <w:webHidden/>
          </w:rPr>
          <w:fldChar w:fldCharType="begin"/>
        </w:r>
        <w:r w:rsidR="001B7496">
          <w:rPr>
            <w:noProof/>
            <w:webHidden/>
          </w:rPr>
          <w:instrText xml:space="preserve"> PAGEREF _Toc136530255 \h </w:instrText>
        </w:r>
        <w:r w:rsidR="001B7496">
          <w:rPr>
            <w:noProof/>
            <w:webHidden/>
          </w:rPr>
        </w:r>
        <w:r w:rsidR="001B7496">
          <w:rPr>
            <w:noProof/>
            <w:webHidden/>
          </w:rPr>
          <w:fldChar w:fldCharType="separate"/>
        </w:r>
        <w:r w:rsidR="001B7496">
          <w:rPr>
            <w:noProof/>
            <w:webHidden/>
          </w:rPr>
          <w:t>21</w:t>
        </w:r>
        <w:r w:rsidR="001B7496">
          <w:rPr>
            <w:noProof/>
            <w:webHidden/>
          </w:rPr>
          <w:fldChar w:fldCharType="end"/>
        </w:r>
      </w:hyperlink>
    </w:p>
    <w:p w14:paraId="48F3D314" w14:textId="0487ED41"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56" w:history="1">
        <w:r w:rsidR="001B7496" w:rsidRPr="00A350C1">
          <w:rPr>
            <w:rStyle w:val="Hyperlink"/>
            <w:noProof/>
          </w:rPr>
          <w:t>Arrays</w:t>
        </w:r>
        <w:r w:rsidR="001B7496">
          <w:rPr>
            <w:noProof/>
            <w:webHidden/>
          </w:rPr>
          <w:tab/>
        </w:r>
        <w:r w:rsidR="001B7496">
          <w:rPr>
            <w:noProof/>
            <w:webHidden/>
          </w:rPr>
          <w:fldChar w:fldCharType="begin"/>
        </w:r>
        <w:r w:rsidR="001B7496">
          <w:rPr>
            <w:noProof/>
            <w:webHidden/>
          </w:rPr>
          <w:instrText xml:space="preserve"> PAGEREF _Toc136530256 \h </w:instrText>
        </w:r>
        <w:r w:rsidR="001B7496">
          <w:rPr>
            <w:noProof/>
            <w:webHidden/>
          </w:rPr>
        </w:r>
        <w:r w:rsidR="001B7496">
          <w:rPr>
            <w:noProof/>
            <w:webHidden/>
          </w:rPr>
          <w:fldChar w:fldCharType="separate"/>
        </w:r>
        <w:r w:rsidR="001B7496">
          <w:rPr>
            <w:noProof/>
            <w:webHidden/>
          </w:rPr>
          <w:t>22</w:t>
        </w:r>
        <w:r w:rsidR="001B7496">
          <w:rPr>
            <w:noProof/>
            <w:webHidden/>
          </w:rPr>
          <w:fldChar w:fldCharType="end"/>
        </w:r>
      </w:hyperlink>
    </w:p>
    <w:p w14:paraId="4CF58A4B" w14:textId="3B2BFF88"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57" w:history="1">
        <w:r w:rsidR="001B7496" w:rsidRPr="00A350C1">
          <w:rPr>
            <w:rStyle w:val="Hyperlink"/>
            <w:noProof/>
          </w:rPr>
          <w:t>Data Structures</w:t>
        </w:r>
        <w:r w:rsidR="001B7496">
          <w:rPr>
            <w:noProof/>
            <w:webHidden/>
          </w:rPr>
          <w:tab/>
        </w:r>
        <w:r w:rsidR="001B7496">
          <w:rPr>
            <w:noProof/>
            <w:webHidden/>
          </w:rPr>
          <w:fldChar w:fldCharType="begin"/>
        </w:r>
        <w:r w:rsidR="001B7496">
          <w:rPr>
            <w:noProof/>
            <w:webHidden/>
          </w:rPr>
          <w:instrText xml:space="preserve"> PAGEREF _Toc136530257 \h </w:instrText>
        </w:r>
        <w:r w:rsidR="001B7496">
          <w:rPr>
            <w:noProof/>
            <w:webHidden/>
          </w:rPr>
        </w:r>
        <w:r w:rsidR="001B7496">
          <w:rPr>
            <w:noProof/>
            <w:webHidden/>
          </w:rPr>
          <w:fldChar w:fldCharType="separate"/>
        </w:r>
        <w:r w:rsidR="001B7496">
          <w:rPr>
            <w:noProof/>
            <w:webHidden/>
          </w:rPr>
          <w:t>22</w:t>
        </w:r>
        <w:r w:rsidR="001B7496">
          <w:rPr>
            <w:noProof/>
            <w:webHidden/>
          </w:rPr>
          <w:fldChar w:fldCharType="end"/>
        </w:r>
      </w:hyperlink>
    </w:p>
    <w:p w14:paraId="02C74BE5" w14:textId="0F92E444"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58" w:history="1">
        <w:r w:rsidR="001B7496" w:rsidRPr="00A350C1">
          <w:rPr>
            <w:rStyle w:val="Hyperlink"/>
            <w:noProof/>
          </w:rPr>
          <w:t>3.4.4</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Data Attributes</w:t>
        </w:r>
        <w:r w:rsidR="001B7496">
          <w:rPr>
            <w:noProof/>
            <w:webHidden/>
          </w:rPr>
          <w:tab/>
        </w:r>
        <w:r w:rsidR="001B7496">
          <w:rPr>
            <w:noProof/>
            <w:webHidden/>
          </w:rPr>
          <w:fldChar w:fldCharType="begin"/>
        </w:r>
        <w:r w:rsidR="001B7496">
          <w:rPr>
            <w:noProof/>
            <w:webHidden/>
          </w:rPr>
          <w:instrText xml:space="preserve"> PAGEREF _Toc136530258 \h </w:instrText>
        </w:r>
        <w:r w:rsidR="001B7496">
          <w:rPr>
            <w:noProof/>
            <w:webHidden/>
          </w:rPr>
        </w:r>
        <w:r w:rsidR="001B7496">
          <w:rPr>
            <w:noProof/>
            <w:webHidden/>
          </w:rPr>
          <w:fldChar w:fldCharType="separate"/>
        </w:r>
        <w:r w:rsidR="001B7496">
          <w:rPr>
            <w:noProof/>
            <w:webHidden/>
          </w:rPr>
          <w:t>22</w:t>
        </w:r>
        <w:r w:rsidR="001B7496">
          <w:rPr>
            <w:noProof/>
            <w:webHidden/>
          </w:rPr>
          <w:fldChar w:fldCharType="end"/>
        </w:r>
      </w:hyperlink>
    </w:p>
    <w:p w14:paraId="32B75234" w14:textId="2117AA91"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59" w:history="1">
        <w:r w:rsidR="001B7496" w:rsidRPr="00A350C1">
          <w:rPr>
            <w:rStyle w:val="Hyperlink"/>
            <w:noProof/>
          </w:rPr>
          <w:t>3.5</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Common Messages Realization</w:t>
        </w:r>
        <w:r w:rsidR="001B7496">
          <w:rPr>
            <w:noProof/>
            <w:webHidden/>
          </w:rPr>
          <w:tab/>
        </w:r>
        <w:r w:rsidR="001B7496">
          <w:rPr>
            <w:noProof/>
            <w:webHidden/>
          </w:rPr>
          <w:fldChar w:fldCharType="begin"/>
        </w:r>
        <w:r w:rsidR="001B7496">
          <w:rPr>
            <w:noProof/>
            <w:webHidden/>
          </w:rPr>
          <w:instrText xml:space="preserve"> PAGEREF _Toc136530259 \h </w:instrText>
        </w:r>
        <w:r w:rsidR="001B7496">
          <w:rPr>
            <w:noProof/>
            <w:webHidden/>
          </w:rPr>
        </w:r>
        <w:r w:rsidR="001B7496">
          <w:rPr>
            <w:noProof/>
            <w:webHidden/>
          </w:rPr>
          <w:fldChar w:fldCharType="separate"/>
        </w:r>
        <w:r w:rsidR="001B7496">
          <w:rPr>
            <w:noProof/>
            <w:webHidden/>
          </w:rPr>
          <w:t>22</w:t>
        </w:r>
        <w:r w:rsidR="001B7496">
          <w:rPr>
            <w:noProof/>
            <w:webHidden/>
          </w:rPr>
          <w:fldChar w:fldCharType="end"/>
        </w:r>
      </w:hyperlink>
    </w:p>
    <w:p w14:paraId="3DD96FB5" w14:textId="60D73343"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60" w:history="1">
        <w:r w:rsidR="001B7496" w:rsidRPr="00A350C1">
          <w:rPr>
            <w:rStyle w:val="Hyperlink"/>
            <w:noProof/>
          </w:rPr>
          <w:t>3.5.1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Java gRPC Implementation</w:t>
        </w:r>
        <w:r w:rsidR="001B7496">
          <w:rPr>
            <w:noProof/>
            <w:webHidden/>
          </w:rPr>
          <w:tab/>
        </w:r>
        <w:r w:rsidR="001B7496">
          <w:rPr>
            <w:noProof/>
            <w:webHidden/>
          </w:rPr>
          <w:fldChar w:fldCharType="begin"/>
        </w:r>
        <w:r w:rsidR="001B7496">
          <w:rPr>
            <w:noProof/>
            <w:webHidden/>
          </w:rPr>
          <w:instrText xml:space="preserve"> PAGEREF _Toc136530260 \h </w:instrText>
        </w:r>
        <w:r w:rsidR="001B7496">
          <w:rPr>
            <w:noProof/>
            <w:webHidden/>
          </w:rPr>
        </w:r>
        <w:r w:rsidR="001B7496">
          <w:rPr>
            <w:noProof/>
            <w:webHidden/>
          </w:rPr>
          <w:fldChar w:fldCharType="separate"/>
        </w:r>
        <w:r w:rsidR="001B7496">
          <w:rPr>
            <w:noProof/>
            <w:webHidden/>
          </w:rPr>
          <w:t>22</w:t>
        </w:r>
        <w:r w:rsidR="001B7496">
          <w:rPr>
            <w:noProof/>
            <w:webHidden/>
          </w:rPr>
          <w:fldChar w:fldCharType="end"/>
        </w:r>
      </w:hyperlink>
    </w:p>
    <w:p w14:paraId="599F42ED" w14:textId="0A67CCCB"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61" w:history="1">
        <w:r w:rsidR="001B7496" w:rsidRPr="00A350C1">
          <w:rPr>
            <w:rStyle w:val="Hyperlink"/>
            <w:noProof/>
          </w:rPr>
          <w:t>3.5.2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Message Classes</w:t>
        </w:r>
        <w:r w:rsidR="001B7496">
          <w:rPr>
            <w:noProof/>
            <w:webHidden/>
          </w:rPr>
          <w:tab/>
        </w:r>
        <w:r w:rsidR="001B7496">
          <w:rPr>
            <w:noProof/>
            <w:webHidden/>
          </w:rPr>
          <w:fldChar w:fldCharType="begin"/>
        </w:r>
        <w:r w:rsidR="001B7496">
          <w:rPr>
            <w:noProof/>
            <w:webHidden/>
          </w:rPr>
          <w:instrText xml:space="preserve"> PAGEREF _Toc136530261 \h </w:instrText>
        </w:r>
        <w:r w:rsidR="001B7496">
          <w:rPr>
            <w:noProof/>
            <w:webHidden/>
          </w:rPr>
        </w:r>
        <w:r w:rsidR="001B7496">
          <w:rPr>
            <w:noProof/>
            <w:webHidden/>
          </w:rPr>
          <w:fldChar w:fldCharType="separate"/>
        </w:r>
        <w:r w:rsidR="001B7496">
          <w:rPr>
            <w:noProof/>
            <w:webHidden/>
          </w:rPr>
          <w:t>24</w:t>
        </w:r>
        <w:r w:rsidR="001B7496">
          <w:rPr>
            <w:noProof/>
            <w:webHidden/>
          </w:rPr>
          <w:fldChar w:fldCharType="end"/>
        </w:r>
      </w:hyperlink>
    </w:p>
    <w:p w14:paraId="4DD76593" w14:textId="1798927E"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62" w:history="1">
        <w:r w:rsidR="001B7496" w:rsidRPr="00A350C1">
          <w:rPr>
            <w:rStyle w:val="Hyperlink"/>
            <w:noProof/>
          </w:rPr>
          <w:t>3.5.3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Message Interfaces</w:t>
        </w:r>
        <w:r w:rsidR="001B7496">
          <w:rPr>
            <w:noProof/>
            <w:webHidden/>
          </w:rPr>
          <w:tab/>
        </w:r>
        <w:r w:rsidR="001B7496">
          <w:rPr>
            <w:noProof/>
            <w:webHidden/>
          </w:rPr>
          <w:fldChar w:fldCharType="begin"/>
        </w:r>
        <w:r w:rsidR="001B7496">
          <w:rPr>
            <w:noProof/>
            <w:webHidden/>
          </w:rPr>
          <w:instrText xml:space="preserve"> PAGEREF _Toc136530262 \h </w:instrText>
        </w:r>
        <w:r w:rsidR="001B7496">
          <w:rPr>
            <w:noProof/>
            <w:webHidden/>
          </w:rPr>
        </w:r>
        <w:r w:rsidR="001B7496">
          <w:rPr>
            <w:noProof/>
            <w:webHidden/>
          </w:rPr>
          <w:fldChar w:fldCharType="separate"/>
        </w:r>
        <w:r w:rsidR="001B7496">
          <w:rPr>
            <w:noProof/>
            <w:webHidden/>
          </w:rPr>
          <w:t>24</w:t>
        </w:r>
        <w:r w:rsidR="001B7496">
          <w:rPr>
            <w:noProof/>
            <w:webHidden/>
          </w:rPr>
          <w:fldChar w:fldCharType="end"/>
        </w:r>
      </w:hyperlink>
    </w:p>
    <w:p w14:paraId="5B608C52" w14:textId="019CED62"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63" w:history="1">
        <w:r w:rsidR="001B7496" w:rsidRPr="00A350C1">
          <w:rPr>
            <w:rStyle w:val="Hyperlink"/>
            <w:noProof/>
          </w:rPr>
          <w:t>3.5.4</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Message Builders</w:t>
        </w:r>
        <w:r w:rsidR="001B7496">
          <w:rPr>
            <w:noProof/>
            <w:webHidden/>
          </w:rPr>
          <w:tab/>
        </w:r>
        <w:r w:rsidR="001B7496">
          <w:rPr>
            <w:noProof/>
            <w:webHidden/>
          </w:rPr>
          <w:fldChar w:fldCharType="begin"/>
        </w:r>
        <w:r w:rsidR="001B7496">
          <w:rPr>
            <w:noProof/>
            <w:webHidden/>
          </w:rPr>
          <w:instrText xml:space="preserve"> PAGEREF _Toc136530263 \h </w:instrText>
        </w:r>
        <w:r w:rsidR="001B7496">
          <w:rPr>
            <w:noProof/>
            <w:webHidden/>
          </w:rPr>
        </w:r>
        <w:r w:rsidR="001B7496">
          <w:rPr>
            <w:noProof/>
            <w:webHidden/>
          </w:rPr>
          <w:fldChar w:fldCharType="separate"/>
        </w:r>
        <w:r w:rsidR="001B7496">
          <w:rPr>
            <w:noProof/>
            <w:webHidden/>
          </w:rPr>
          <w:t>25</w:t>
        </w:r>
        <w:r w:rsidR="001B7496">
          <w:rPr>
            <w:noProof/>
            <w:webHidden/>
          </w:rPr>
          <w:fldChar w:fldCharType="end"/>
        </w:r>
      </w:hyperlink>
    </w:p>
    <w:p w14:paraId="21F4106A" w14:textId="1B2F5763"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64" w:history="1">
        <w:r w:rsidR="001B7496" w:rsidRPr="00A350C1">
          <w:rPr>
            <w:rStyle w:val="Hyperlink"/>
            <w:noProof/>
          </w:rPr>
          <w:t>3.6</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Ingestion Service Definition</w:t>
        </w:r>
        <w:r w:rsidR="001B7496">
          <w:rPr>
            <w:noProof/>
            <w:webHidden/>
          </w:rPr>
          <w:tab/>
        </w:r>
        <w:r w:rsidR="001B7496">
          <w:rPr>
            <w:noProof/>
            <w:webHidden/>
          </w:rPr>
          <w:fldChar w:fldCharType="begin"/>
        </w:r>
        <w:r w:rsidR="001B7496">
          <w:rPr>
            <w:noProof/>
            <w:webHidden/>
          </w:rPr>
          <w:instrText xml:space="preserve"> PAGEREF _Toc136530264 \h </w:instrText>
        </w:r>
        <w:r w:rsidR="001B7496">
          <w:rPr>
            <w:noProof/>
            <w:webHidden/>
          </w:rPr>
        </w:r>
        <w:r w:rsidR="001B7496">
          <w:rPr>
            <w:noProof/>
            <w:webHidden/>
          </w:rPr>
          <w:fldChar w:fldCharType="separate"/>
        </w:r>
        <w:r w:rsidR="001B7496">
          <w:rPr>
            <w:noProof/>
            <w:webHidden/>
          </w:rPr>
          <w:t>26</w:t>
        </w:r>
        <w:r w:rsidR="001B7496">
          <w:rPr>
            <w:noProof/>
            <w:webHidden/>
          </w:rPr>
          <w:fldChar w:fldCharType="end"/>
        </w:r>
      </w:hyperlink>
    </w:p>
    <w:p w14:paraId="2B267831" w14:textId="32C7B4D3"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65" w:history="1">
        <w:r w:rsidR="001B7496" w:rsidRPr="00A350C1">
          <w:rPr>
            <w:rStyle w:val="Hyperlink"/>
            <w:noProof/>
          </w:rPr>
          <w:t>3.6.1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Ingestion Service Interface</w:t>
        </w:r>
        <w:r w:rsidR="001B7496">
          <w:rPr>
            <w:noProof/>
            <w:webHidden/>
          </w:rPr>
          <w:tab/>
        </w:r>
        <w:r w:rsidR="001B7496">
          <w:rPr>
            <w:noProof/>
            <w:webHidden/>
          </w:rPr>
          <w:fldChar w:fldCharType="begin"/>
        </w:r>
        <w:r w:rsidR="001B7496">
          <w:rPr>
            <w:noProof/>
            <w:webHidden/>
          </w:rPr>
          <w:instrText xml:space="preserve"> PAGEREF _Toc136530265 \h </w:instrText>
        </w:r>
        <w:r w:rsidR="001B7496">
          <w:rPr>
            <w:noProof/>
            <w:webHidden/>
          </w:rPr>
        </w:r>
        <w:r w:rsidR="001B7496">
          <w:rPr>
            <w:noProof/>
            <w:webHidden/>
          </w:rPr>
          <w:fldChar w:fldCharType="separate"/>
        </w:r>
        <w:r w:rsidR="001B7496">
          <w:rPr>
            <w:noProof/>
            <w:webHidden/>
          </w:rPr>
          <w:t>26</w:t>
        </w:r>
        <w:r w:rsidR="001B7496">
          <w:rPr>
            <w:noProof/>
            <w:webHidden/>
          </w:rPr>
          <w:fldChar w:fldCharType="end"/>
        </w:r>
      </w:hyperlink>
    </w:p>
    <w:p w14:paraId="7DDDC6CA" w14:textId="7CAC9842"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66" w:history="1">
        <w:r w:rsidR="001B7496" w:rsidRPr="00A350C1">
          <w:rPr>
            <w:rStyle w:val="Hyperlink"/>
            <w:noProof/>
          </w:rPr>
          <w:t>Provider Registration</w:t>
        </w:r>
        <w:r w:rsidR="001B7496">
          <w:rPr>
            <w:noProof/>
            <w:webHidden/>
          </w:rPr>
          <w:tab/>
        </w:r>
        <w:r w:rsidR="001B7496">
          <w:rPr>
            <w:noProof/>
            <w:webHidden/>
          </w:rPr>
          <w:fldChar w:fldCharType="begin"/>
        </w:r>
        <w:r w:rsidR="001B7496">
          <w:rPr>
            <w:noProof/>
            <w:webHidden/>
          </w:rPr>
          <w:instrText xml:space="preserve"> PAGEREF _Toc136530266 \h </w:instrText>
        </w:r>
        <w:r w:rsidR="001B7496">
          <w:rPr>
            <w:noProof/>
            <w:webHidden/>
          </w:rPr>
        </w:r>
        <w:r w:rsidR="001B7496">
          <w:rPr>
            <w:noProof/>
            <w:webHidden/>
          </w:rPr>
          <w:fldChar w:fldCharType="separate"/>
        </w:r>
        <w:r w:rsidR="001B7496">
          <w:rPr>
            <w:noProof/>
            <w:webHidden/>
          </w:rPr>
          <w:t>27</w:t>
        </w:r>
        <w:r w:rsidR="001B7496">
          <w:rPr>
            <w:noProof/>
            <w:webHidden/>
          </w:rPr>
          <w:fldChar w:fldCharType="end"/>
        </w:r>
      </w:hyperlink>
    </w:p>
    <w:p w14:paraId="40202F2A" w14:textId="5CC31E09"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67" w:history="1">
        <w:r w:rsidR="001B7496" w:rsidRPr="00A350C1">
          <w:rPr>
            <w:rStyle w:val="Hyperlink"/>
            <w:noProof/>
          </w:rPr>
          <w:t>Non-Streaming Ingestion</w:t>
        </w:r>
        <w:r w:rsidR="001B7496">
          <w:rPr>
            <w:noProof/>
            <w:webHidden/>
          </w:rPr>
          <w:tab/>
        </w:r>
        <w:r w:rsidR="001B7496">
          <w:rPr>
            <w:noProof/>
            <w:webHidden/>
          </w:rPr>
          <w:fldChar w:fldCharType="begin"/>
        </w:r>
        <w:r w:rsidR="001B7496">
          <w:rPr>
            <w:noProof/>
            <w:webHidden/>
          </w:rPr>
          <w:instrText xml:space="preserve"> PAGEREF _Toc136530267 \h </w:instrText>
        </w:r>
        <w:r w:rsidR="001B7496">
          <w:rPr>
            <w:noProof/>
            <w:webHidden/>
          </w:rPr>
        </w:r>
        <w:r w:rsidR="001B7496">
          <w:rPr>
            <w:noProof/>
            <w:webHidden/>
          </w:rPr>
          <w:fldChar w:fldCharType="separate"/>
        </w:r>
        <w:r w:rsidR="001B7496">
          <w:rPr>
            <w:noProof/>
            <w:webHidden/>
          </w:rPr>
          <w:t>27</w:t>
        </w:r>
        <w:r w:rsidR="001B7496">
          <w:rPr>
            <w:noProof/>
            <w:webHidden/>
          </w:rPr>
          <w:fldChar w:fldCharType="end"/>
        </w:r>
      </w:hyperlink>
    </w:p>
    <w:p w14:paraId="2DBE3ACC" w14:textId="504E3354"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68" w:history="1">
        <w:r w:rsidR="001B7496" w:rsidRPr="00A350C1">
          <w:rPr>
            <w:rStyle w:val="Hyperlink"/>
            <w:noProof/>
          </w:rPr>
          <w:t>Streaming Ingestion</w:t>
        </w:r>
        <w:r w:rsidR="001B7496">
          <w:rPr>
            <w:noProof/>
            <w:webHidden/>
          </w:rPr>
          <w:tab/>
        </w:r>
        <w:r w:rsidR="001B7496">
          <w:rPr>
            <w:noProof/>
            <w:webHidden/>
          </w:rPr>
          <w:fldChar w:fldCharType="begin"/>
        </w:r>
        <w:r w:rsidR="001B7496">
          <w:rPr>
            <w:noProof/>
            <w:webHidden/>
          </w:rPr>
          <w:instrText xml:space="preserve"> PAGEREF _Toc136530268 \h </w:instrText>
        </w:r>
        <w:r w:rsidR="001B7496">
          <w:rPr>
            <w:noProof/>
            <w:webHidden/>
          </w:rPr>
        </w:r>
        <w:r w:rsidR="001B7496">
          <w:rPr>
            <w:noProof/>
            <w:webHidden/>
          </w:rPr>
          <w:fldChar w:fldCharType="separate"/>
        </w:r>
        <w:r w:rsidR="001B7496">
          <w:rPr>
            <w:noProof/>
            <w:webHidden/>
          </w:rPr>
          <w:t>27</w:t>
        </w:r>
        <w:r w:rsidR="001B7496">
          <w:rPr>
            <w:noProof/>
            <w:webHidden/>
          </w:rPr>
          <w:fldChar w:fldCharType="end"/>
        </w:r>
      </w:hyperlink>
    </w:p>
    <w:p w14:paraId="75E26418" w14:textId="6CA826A0"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69" w:history="1">
        <w:r w:rsidR="001B7496" w:rsidRPr="00A350C1">
          <w:rPr>
            <w:rStyle w:val="Hyperlink"/>
            <w:noProof/>
          </w:rPr>
          <w:t>Sustained Ingestion</w:t>
        </w:r>
        <w:r w:rsidR="001B7496">
          <w:rPr>
            <w:noProof/>
            <w:webHidden/>
          </w:rPr>
          <w:tab/>
        </w:r>
        <w:r w:rsidR="001B7496">
          <w:rPr>
            <w:noProof/>
            <w:webHidden/>
          </w:rPr>
          <w:fldChar w:fldCharType="begin"/>
        </w:r>
        <w:r w:rsidR="001B7496">
          <w:rPr>
            <w:noProof/>
            <w:webHidden/>
          </w:rPr>
          <w:instrText xml:space="preserve"> PAGEREF _Toc136530269 \h </w:instrText>
        </w:r>
        <w:r w:rsidR="001B7496">
          <w:rPr>
            <w:noProof/>
            <w:webHidden/>
          </w:rPr>
        </w:r>
        <w:r w:rsidR="001B7496">
          <w:rPr>
            <w:noProof/>
            <w:webHidden/>
          </w:rPr>
          <w:fldChar w:fldCharType="separate"/>
        </w:r>
        <w:r w:rsidR="001B7496">
          <w:rPr>
            <w:noProof/>
            <w:webHidden/>
          </w:rPr>
          <w:t>27</w:t>
        </w:r>
        <w:r w:rsidR="001B7496">
          <w:rPr>
            <w:noProof/>
            <w:webHidden/>
          </w:rPr>
          <w:fldChar w:fldCharType="end"/>
        </w:r>
      </w:hyperlink>
    </w:p>
    <w:p w14:paraId="0926F192" w14:textId="713B1322"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70" w:history="1">
        <w:r w:rsidR="001B7496" w:rsidRPr="00A350C1">
          <w:rPr>
            <w:rStyle w:val="Hyperlink"/>
            <w:noProof/>
          </w:rPr>
          <w:t>3.6.2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Ingestion Service Messages</w:t>
        </w:r>
        <w:r w:rsidR="001B7496">
          <w:rPr>
            <w:noProof/>
            <w:webHidden/>
          </w:rPr>
          <w:tab/>
        </w:r>
        <w:r w:rsidR="001B7496">
          <w:rPr>
            <w:noProof/>
            <w:webHidden/>
          </w:rPr>
          <w:fldChar w:fldCharType="begin"/>
        </w:r>
        <w:r w:rsidR="001B7496">
          <w:rPr>
            <w:noProof/>
            <w:webHidden/>
          </w:rPr>
          <w:instrText xml:space="preserve"> PAGEREF _Toc136530270 \h </w:instrText>
        </w:r>
        <w:r w:rsidR="001B7496">
          <w:rPr>
            <w:noProof/>
            <w:webHidden/>
          </w:rPr>
        </w:r>
        <w:r w:rsidR="001B7496">
          <w:rPr>
            <w:noProof/>
            <w:webHidden/>
          </w:rPr>
          <w:fldChar w:fldCharType="separate"/>
        </w:r>
        <w:r w:rsidR="001B7496">
          <w:rPr>
            <w:noProof/>
            <w:webHidden/>
          </w:rPr>
          <w:t>28</w:t>
        </w:r>
        <w:r w:rsidR="001B7496">
          <w:rPr>
            <w:noProof/>
            <w:webHidden/>
          </w:rPr>
          <w:fldChar w:fldCharType="end"/>
        </w:r>
      </w:hyperlink>
    </w:p>
    <w:p w14:paraId="360E2377" w14:textId="7DDBC662"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71" w:history="1">
        <w:r w:rsidR="001B7496" w:rsidRPr="00A350C1">
          <w:rPr>
            <w:rStyle w:val="Hyperlink"/>
            <w:noProof/>
          </w:rPr>
          <w:t>Snapshot Data</w:t>
        </w:r>
        <w:r w:rsidR="001B7496">
          <w:rPr>
            <w:noProof/>
            <w:webHidden/>
          </w:rPr>
          <w:tab/>
        </w:r>
        <w:r w:rsidR="001B7496">
          <w:rPr>
            <w:noProof/>
            <w:webHidden/>
          </w:rPr>
          <w:fldChar w:fldCharType="begin"/>
        </w:r>
        <w:r w:rsidR="001B7496">
          <w:rPr>
            <w:noProof/>
            <w:webHidden/>
          </w:rPr>
          <w:instrText xml:space="preserve"> PAGEREF _Toc136530271 \h </w:instrText>
        </w:r>
        <w:r w:rsidR="001B7496">
          <w:rPr>
            <w:noProof/>
            <w:webHidden/>
          </w:rPr>
        </w:r>
        <w:r w:rsidR="001B7496">
          <w:rPr>
            <w:noProof/>
            <w:webHidden/>
          </w:rPr>
          <w:fldChar w:fldCharType="separate"/>
        </w:r>
        <w:r w:rsidR="001B7496">
          <w:rPr>
            <w:noProof/>
            <w:webHidden/>
          </w:rPr>
          <w:t>28</w:t>
        </w:r>
        <w:r w:rsidR="001B7496">
          <w:rPr>
            <w:noProof/>
            <w:webHidden/>
          </w:rPr>
          <w:fldChar w:fldCharType="end"/>
        </w:r>
      </w:hyperlink>
    </w:p>
    <w:p w14:paraId="57735343" w14:textId="1C154A9B"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72" w:history="1">
        <w:r w:rsidR="001B7496" w:rsidRPr="00A350C1">
          <w:rPr>
            <w:rStyle w:val="Hyperlink"/>
            <w:noProof/>
          </w:rPr>
          <w:t>Time References</w:t>
        </w:r>
        <w:r w:rsidR="001B7496">
          <w:rPr>
            <w:noProof/>
            <w:webHidden/>
          </w:rPr>
          <w:tab/>
        </w:r>
        <w:r w:rsidR="001B7496">
          <w:rPr>
            <w:noProof/>
            <w:webHidden/>
          </w:rPr>
          <w:fldChar w:fldCharType="begin"/>
        </w:r>
        <w:r w:rsidR="001B7496">
          <w:rPr>
            <w:noProof/>
            <w:webHidden/>
          </w:rPr>
          <w:instrText xml:space="preserve"> PAGEREF _Toc136530272 \h </w:instrText>
        </w:r>
        <w:r w:rsidR="001B7496">
          <w:rPr>
            <w:noProof/>
            <w:webHidden/>
          </w:rPr>
        </w:r>
        <w:r w:rsidR="001B7496">
          <w:rPr>
            <w:noProof/>
            <w:webHidden/>
          </w:rPr>
          <w:fldChar w:fldCharType="separate"/>
        </w:r>
        <w:r w:rsidR="001B7496">
          <w:rPr>
            <w:noProof/>
            <w:webHidden/>
          </w:rPr>
          <w:t>29</w:t>
        </w:r>
        <w:r w:rsidR="001B7496">
          <w:rPr>
            <w:noProof/>
            <w:webHidden/>
          </w:rPr>
          <w:fldChar w:fldCharType="end"/>
        </w:r>
      </w:hyperlink>
    </w:p>
    <w:p w14:paraId="7E4E12AB" w14:textId="2D6BBF72"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73" w:history="1">
        <w:r w:rsidR="001B7496" w:rsidRPr="00A350C1">
          <w:rPr>
            <w:rStyle w:val="Hyperlink"/>
            <w:noProof/>
          </w:rPr>
          <w:t>Timestamp Iterators</w:t>
        </w:r>
        <w:r w:rsidR="001B7496">
          <w:rPr>
            <w:noProof/>
            <w:webHidden/>
          </w:rPr>
          <w:tab/>
        </w:r>
        <w:r w:rsidR="001B7496">
          <w:rPr>
            <w:noProof/>
            <w:webHidden/>
          </w:rPr>
          <w:fldChar w:fldCharType="begin"/>
        </w:r>
        <w:r w:rsidR="001B7496">
          <w:rPr>
            <w:noProof/>
            <w:webHidden/>
          </w:rPr>
          <w:instrText xml:space="preserve"> PAGEREF _Toc136530273 \h </w:instrText>
        </w:r>
        <w:r w:rsidR="001B7496">
          <w:rPr>
            <w:noProof/>
            <w:webHidden/>
          </w:rPr>
        </w:r>
        <w:r w:rsidR="001B7496">
          <w:rPr>
            <w:noProof/>
            <w:webHidden/>
          </w:rPr>
          <w:fldChar w:fldCharType="separate"/>
        </w:r>
        <w:r w:rsidR="001B7496">
          <w:rPr>
            <w:noProof/>
            <w:webHidden/>
          </w:rPr>
          <w:t>30</w:t>
        </w:r>
        <w:r w:rsidR="001B7496">
          <w:rPr>
            <w:noProof/>
            <w:webHidden/>
          </w:rPr>
          <w:fldChar w:fldCharType="end"/>
        </w:r>
      </w:hyperlink>
    </w:p>
    <w:p w14:paraId="142F2874" w14:textId="2D42350C"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74" w:history="1">
        <w:r w:rsidR="001B7496" w:rsidRPr="00A350C1">
          <w:rPr>
            <w:rStyle w:val="Hyperlink"/>
            <w:noProof/>
          </w:rPr>
          <w:t>Timestamp Lists</w:t>
        </w:r>
        <w:r w:rsidR="001B7496">
          <w:rPr>
            <w:noProof/>
            <w:webHidden/>
          </w:rPr>
          <w:tab/>
        </w:r>
        <w:r w:rsidR="001B7496">
          <w:rPr>
            <w:noProof/>
            <w:webHidden/>
          </w:rPr>
          <w:fldChar w:fldCharType="begin"/>
        </w:r>
        <w:r w:rsidR="001B7496">
          <w:rPr>
            <w:noProof/>
            <w:webHidden/>
          </w:rPr>
          <w:instrText xml:space="preserve"> PAGEREF _Toc136530274 \h </w:instrText>
        </w:r>
        <w:r w:rsidR="001B7496">
          <w:rPr>
            <w:noProof/>
            <w:webHidden/>
          </w:rPr>
        </w:r>
        <w:r w:rsidR="001B7496">
          <w:rPr>
            <w:noProof/>
            <w:webHidden/>
          </w:rPr>
          <w:fldChar w:fldCharType="separate"/>
        </w:r>
        <w:r w:rsidR="001B7496">
          <w:rPr>
            <w:noProof/>
            <w:webHidden/>
          </w:rPr>
          <w:t>30</w:t>
        </w:r>
        <w:r w:rsidR="001B7496">
          <w:rPr>
            <w:noProof/>
            <w:webHidden/>
          </w:rPr>
          <w:fldChar w:fldCharType="end"/>
        </w:r>
      </w:hyperlink>
    </w:p>
    <w:p w14:paraId="702FA734" w14:textId="6452D490"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75" w:history="1">
        <w:r w:rsidR="001B7496" w:rsidRPr="00A350C1">
          <w:rPr>
            <w:rStyle w:val="Hyperlink"/>
            <w:noProof/>
          </w:rPr>
          <w:t>3.6.3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Warnings: General Ingestion</w:t>
        </w:r>
        <w:r w:rsidR="001B7496">
          <w:rPr>
            <w:noProof/>
            <w:webHidden/>
          </w:rPr>
          <w:tab/>
        </w:r>
        <w:r w:rsidR="001B7496">
          <w:rPr>
            <w:noProof/>
            <w:webHidden/>
          </w:rPr>
          <w:fldChar w:fldCharType="begin"/>
        </w:r>
        <w:r w:rsidR="001B7496">
          <w:rPr>
            <w:noProof/>
            <w:webHidden/>
          </w:rPr>
          <w:instrText xml:space="preserve"> PAGEREF _Toc136530275 \h </w:instrText>
        </w:r>
        <w:r w:rsidR="001B7496">
          <w:rPr>
            <w:noProof/>
            <w:webHidden/>
          </w:rPr>
        </w:r>
        <w:r w:rsidR="001B7496">
          <w:rPr>
            <w:noProof/>
            <w:webHidden/>
          </w:rPr>
          <w:fldChar w:fldCharType="separate"/>
        </w:r>
        <w:r w:rsidR="001B7496">
          <w:rPr>
            <w:noProof/>
            <w:webHidden/>
          </w:rPr>
          <w:t>30</w:t>
        </w:r>
        <w:r w:rsidR="001B7496">
          <w:rPr>
            <w:noProof/>
            <w:webHidden/>
          </w:rPr>
          <w:fldChar w:fldCharType="end"/>
        </w:r>
      </w:hyperlink>
    </w:p>
    <w:p w14:paraId="6F2E7784" w14:textId="5612B3BE"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76" w:history="1">
        <w:r w:rsidR="001B7496" w:rsidRPr="00A350C1">
          <w:rPr>
            <w:rStyle w:val="Hyperlink"/>
            <w:noProof/>
          </w:rPr>
          <w:t>Snapshot Provider UIDs</w:t>
        </w:r>
        <w:r w:rsidR="001B7496">
          <w:rPr>
            <w:noProof/>
            <w:webHidden/>
          </w:rPr>
          <w:tab/>
        </w:r>
        <w:r w:rsidR="001B7496">
          <w:rPr>
            <w:noProof/>
            <w:webHidden/>
          </w:rPr>
          <w:fldChar w:fldCharType="begin"/>
        </w:r>
        <w:r w:rsidR="001B7496">
          <w:rPr>
            <w:noProof/>
            <w:webHidden/>
          </w:rPr>
          <w:instrText xml:space="preserve"> PAGEREF _Toc136530276 \h </w:instrText>
        </w:r>
        <w:r w:rsidR="001B7496">
          <w:rPr>
            <w:noProof/>
            <w:webHidden/>
          </w:rPr>
        </w:r>
        <w:r w:rsidR="001B7496">
          <w:rPr>
            <w:noProof/>
            <w:webHidden/>
          </w:rPr>
          <w:fldChar w:fldCharType="separate"/>
        </w:r>
        <w:r w:rsidR="001B7496">
          <w:rPr>
            <w:noProof/>
            <w:webHidden/>
          </w:rPr>
          <w:t>30</w:t>
        </w:r>
        <w:r w:rsidR="001B7496">
          <w:rPr>
            <w:noProof/>
            <w:webHidden/>
          </w:rPr>
          <w:fldChar w:fldCharType="end"/>
        </w:r>
      </w:hyperlink>
    </w:p>
    <w:p w14:paraId="64ABE615" w14:textId="5B297787"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77" w:history="1">
        <w:r w:rsidR="001B7496" w:rsidRPr="00A350C1">
          <w:rPr>
            <w:rStyle w:val="Hyperlink"/>
            <w:noProof/>
          </w:rPr>
          <w:t>Snapshot Timestamps</w:t>
        </w:r>
        <w:r w:rsidR="001B7496">
          <w:rPr>
            <w:noProof/>
            <w:webHidden/>
          </w:rPr>
          <w:tab/>
        </w:r>
        <w:r w:rsidR="001B7496">
          <w:rPr>
            <w:noProof/>
            <w:webHidden/>
          </w:rPr>
          <w:fldChar w:fldCharType="begin"/>
        </w:r>
        <w:r w:rsidR="001B7496">
          <w:rPr>
            <w:noProof/>
            <w:webHidden/>
          </w:rPr>
          <w:instrText xml:space="preserve"> PAGEREF _Toc136530277 \h </w:instrText>
        </w:r>
        <w:r w:rsidR="001B7496">
          <w:rPr>
            <w:noProof/>
            <w:webHidden/>
          </w:rPr>
        </w:r>
        <w:r w:rsidR="001B7496">
          <w:rPr>
            <w:noProof/>
            <w:webHidden/>
          </w:rPr>
          <w:fldChar w:fldCharType="separate"/>
        </w:r>
        <w:r w:rsidR="001B7496">
          <w:rPr>
            <w:noProof/>
            <w:webHidden/>
          </w:rPr>
          <w:t>30</w:t>
        </w:r>
        <w:r w:rsidR="001B7496">
          <w:rPr>
            <w:noProof/>
            <w:webHidden/>
          </w:rPr>
          <w:fldChar w:fldCharType="end"/>
        </w:r>
      </w:hyperlink>
    </w:p>
    <w:p w14:paraId="31A69975" w14:textId="0C6671E8"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78" w:history="1">
        <w:r w:rsidR="001B7496" w:rsidRPr="00A350C1">
          <w:rPr>
            <w:rStyle w:val="Hyperlink"/>
            <w:noProof/>
          </w:rPr>
          <w:t>Data Sources and Data Providers</w:t>
        </w:r>
        <w:r w:rsidR="001B7496">
          <w:rPr>
            <w:noProof/>
            <w:webHidden/>
          </w:rPr>
          <w:tab/>
        </w:r>
        <w:r w:rsidR="001B7496">
          <w:rPr>
            <w:noProof/>
            <w:webHidden/>
          </w:rPr>
          <w:fldChar w:fldCharType="begin"/>
        </w:r>
        <w:r w:rsidR="001B7496">
          <w:rPr>
            <w:noProof/>
            <w:webHidden/>
          </w:rPr>
          <w:instrText xml:space="preserve"> PAGEREF _Toc136530278 \h </w:instrText>
        </w:r>
        <w:r w:rsidR="001B7496">
          <w:rPr>
            <w:noProof/>
            <w:webHidden/>
          </w:rPr>
        </w:r>
        <w:r w:rsidR="001B7496">
          <w:rPr>
            <w:noProof/>
            <w:webHidden/>
          </w:rPr>
          <w:fldChar w:fldCharType="separate"/>
        </w:r>
        <w:r w:rsidR="001B7496">
          <w:rPr>
            <w:noProof/>
            <w:webHidden/>
          </w:rPr>
          <w:t>30</w:t>
        </w:r>
        <w:r w:rsidR="001B7496">
          <w:rPr>
            <w:noProof/>
            <w:webHidden/>
          </w:rPr>
          <w:fldChar w:fldCharType="end"/>
        </w:r>
      </w:hyperlink>
    </w:p>
    <w:p w14:paraId="5F59F192" w14:textId="24FDBB0B"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79" w:history="1">
        <w:r w:rsidR="001B7496" w:rsidRPr="00A350C1">
          <w:rPr>
            <w:rStyle w:val="Hyperlink"/>
            <w:noProof/>
          </w:rPr>
          <w:t>3.6.4</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Warning: Ingestion Streaming and Time References</w:t>
        </w:r>
        <w:r w:rsidR="001B7496">
          <w:rPr>
            <w:noProof/>
            <w:webHidden/>
          </w:rPr>
          <w:tab/>
        </w:r>
        <w:r w:rsidR="001B7496">
          <w:rPr>
            <w:noProof/>
            <w:webHidden/>
          </w:rPr>
          <w:fldChar w:fldCharType="begin"/>
        </w:r>
        <w:r w:rsidR="001B7496">
          <w:rPr>
            <w:noProof/>
            <w:webHidden/>
          </w:rPr>
          <w:instrText xml:space="preserve"> PAGEREF _Toc136530279 \h </w:instrText>
        </w:r>
        <w:r w:rsidR="001B7496">
          <w:rPr>
            <w:noProof/>
            <w:webHidden/>
          </w:rPr>
        </w:r>
        <w:r w:rsidR="001B7496">
          <w:rPr>
            <w:noProof/>
            <w:webHidden/>
          </w:rPr>
          <w:fldChar w:fldCharType="separate"/>
        </w:r>
        <w:r w:rsidR="001B7496">
          <w:rPr>
            <w:noProof/>
            <w:webHidden/>
          </w:rPr>
          <w:t>31</w:t>
        </w:r>
        <w:r w:rsidR="001B7496">
          <w:rPr>
            <w:noProof/>
            <w:webHidden/>
          </w:rPr>
          <w:fldChar w:fldCharType="end"/>
        </w:r>
      </w:hyperlink>
    </w:p>
    <w:p w14:paraId="1895669A" w14:textId="721B430C"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80" w:history="1">
        <w:r w:rsidR="001B7496" w:rsidRPr="00A350C1">
          <w:rPr>
            <w:rStyle w:val="Hyperlink"/>
            <w:noProof/>
          </w:rPr>
          <w:t>3.7</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Ingestion Service Realization</w:t>
        </w:r>
        <w:r w:rsidR="001B7496">
          <w:rPr>
            <w:noProof/>
            <w:webHidden/>
          </w:rPr>
          <w:tab/>
        </w:r>
        <w:r w:rsidR="001B7496">
          <w:rPr>
            <w:noProof/>
            <w:webHidden/>
          </w:rPr>
          <w:fldChar w:fldCharType="begin"/>
        </w:r>
        <w:r w:rsidR="001B7496">
          <w:rPr>
            <w:noProof/>
            <w:webHidden/>
          </w:rPr>
          <w:instrText xml:space="preserve"> PAGEREF _Toc136530280 \h </w:instrText>
        </w:r>
        <w:r w:rsidR="001B7496">
          <w:rPr>
            <w:noProof/>
            <w:webHidden/>
          </w:rPr>
        </w:r>
        <w:r w:rsidR="001B7496">
          <w:rPr>
            <w:noProof/>
            <w:webHidden/>
          </w:rPr>
          <w:fldChar w:fldCharType="separate"/>
        </w:r>
        <w:r w:rsidR="001B7496">
          <w:rPr>
            <w:noProof/>
            <w:webHidden/>
          </w:rPr>
          <w:t>32</w:t>
        </w:r>
        <w:r w:rsidR="001B7496">
          <w:rPr>
            <w:noProof/>
            <w:webHidden/>
          </w:rPr>
          <w:fldChar w:fldCharType="end"/>
        </w:r>
      </w:hyperlink>
    </w:p>
    <w:p w14:paraId="368DDF63" w14:textId="4E4CEE9F"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81" w:history="1">
        <w:r w:rsidR="001B7496" w:rsidRPr="00A350C1">
          <w:rPr>
            <w:rStyle w:val="Hyperlink"/>
            <w:noProof/>
          </w:rPr>
          <w:t>3.7.1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Java Implementation</w:t>
        </w:r>
        <w:r w:rsidR="001B7496">
          <w:rPr>
            <w:noProof/>
            <w:webHidden/>
          </w:rPr>
          <w:tab/>
        </w:r>
        <w:r w:rsidR="001B7496">
          <w:rPr>
            <w:noProof/>
            <w:webHidden/>
          </w:rPr>
          <w:fldChar w:fldCharType="begin"/>
        </w:r>
        <w:r w:rsidR="001B7496">
          <w:rPr>
            <w:noProof/>
            <w:webHidden/>
          </w:rPr>
          <w:instrText xml:space="preserve"> PAGEREF _Toc136530281 \h </w:instrText>
        </w:r>
        <w:r w:rsidR="001B7496">
          <w:rPr>
            <w:noProof/>
            <w:webHidden/>
          </w:rPr>
        </w:r>
        <w:r w:rsidR="001B7496">
          <w:rPr>
            <w:noProof/>
            <w:webHidden/>
          </w:rPr>
          <w:fldChar w:fldCharType="separate"/>
        </w:r>
        <w:r w:rsidR="001B7496">
          <w:rPr>
            <w:noProof/>
            <w:webHidden/>
          </w:rPr>
          <w:t>33</w:t>
        </w:r>
        <w:r w:rsidR="001B7496">
          <w:rPr>
            <w:noProof/>
            <w:webHidden/>
          </w:rPr>
          <w:fldChar w:fldCharType="end"/>
        </w:r>
      </w:hyperlink>
    </w:p>
    <w:p w14:paraId="7BBFB0B4" w14:textId="2AE0B2D1"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82" w:history="1">
        <w:r w:rsidR="001B7496" w:rsidRPr="00A350C1">
          <w:rPr>
            <w:rStyle w:val="Hyperlink"/>
            <w:noProof/>
          </w:rPr>
          <w:t>3.7.2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Ingestion Service Interface</w:t>
        </w:r>
        <w:r w:rsidR="001B7496">
          <w:rPr>
            <w:noProof/>
            <w:webHidden/>
          </w:rPr>
          <w:tab/>
        </w:r>
        <w:r w:rsidR="001B7496">
          <w:rPr>
            <w:noProof/>
            <w:webHidden/>
          </w:rPr>
          <w:fldChar w:fldCharType="begin"/>
        </w:r>
        <w:r w:rsidR="001B7496">
          <w:rPr>
            <w:noProof/>
            <w:webHidden/>
          </w:rPr>
          <w:instrText xml:space="preserve"> PAGEREF _Toc136530282 \h </w:instrText>
        </w:r>
        <w:r w:rsidR="001B7496">
          <w:rPr>
            <w:noProof/>
            <w:webHidden/>
          </w:rPr>
        </w:r>
        <w:r w:rsidR="001B7496">
          <w:rPr>
            <w:noProof/>
            <w:webHidden/>
          </w:rPr>
          <w:fldChar w:fldCharType="separate"/>
        </w:r>
        <w:r w:rsidR="001B7496">
          <w:rPr>
            <w:noProof/>
            <w:webHidden/>
          </w:rPr>
          <w:t>33</w:t>
        </w:r>
        <w:r w:rsidR="001B7496">
          <w:rPr>
            <w:noProof/>
            <w:webHidden/>
          </w:rPr>
          <w:fldChar w:fldCharType="end"/>
        </w:r>
      </w:hyperlink>
    </w:p>
    <w:p w14:paraId="03EADE22" w14:textId="376C42DE"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83" w:history="1">
        <w:r w:rsidR="001B7496" w:rsidRPr="00A350C1">
          <w:rPr>
            <w:rStyle w:val="Hyperlink"/>
            <w:noProof/>
          </w:rPr>
          <w:t>3.7.3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Client Communications</w:t>
        </w:r>
        <w:r w:rsidR="001B7496">
          <w:rPr>
            <w:noProof/>
            <w:webHidden/>
          </w:rPr>
          <w:tab/>
        </w:r>
        <w:r w:rsidR="001B7496">
          <w:rPr>
            <w:noProof/>
            <w:webHidden/>
          </w:rPr>
          <w:fldChar w:fldCharType="begin"/>
        </w:r>
        <w:r w:rsidR="001B7496">
          <w:rPr>
            <w:noProof/>
            <w:webHidden/>
          </w:rPr>
          <w:instrText xml:space="preserve"> PAGEREF _Toc136530283 \h </w:instrText>
        </w:r>
        <w:r w:rsidR="001B7496">
          <w:rPr>
            <w:noProof/>
            <w:webHidden/>
          </w:rPr>
        </w:r>
        <w:r w:rsidR="001B7496">
          <w:rPr>
            <w:noProof/>
            <w:webHidden/>
          </w:rPr>
          <w:fldChar w:fldCharType="separate"/>
        </w:r>
        <w:r w:rsidR="001B7496">
          <w:rPr>
            <w:noProof/>
            <w:webHidden/>
          </w:rPr>
          <w:t>33</w:t>
        </w:r>
        <w:r w:rsidR="001B7496">
          <w:rPr>
            <w:noProof/>
            <w:webHidden/>
          </w:rPr>
          <w:fldChar w:fldCharType="end"/>
        </w:r>
      </w:hyperlink>
    </w:p>
    <w:p w14:paraId="645871D3" w14:textId="1E155A84"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84" w:history="1">
        <w:r w:rsidR="001B7496" w:rsidRPr="00A350C1">
          <w:rPr>
            <w:rStyle w:val="Hyperlink"/>
            <w:noProof/>
          </w:rPr>
          <w:t>Channel Creation</w:t>
        </w:r>
        <w:r w:rsidR="001B7496">
          <w:rPr>
            <w:noProof/>
            <w:webHidden/>
          </w:rPr>
          <w:tab/>
        </w:r>
        <w:r w:rsidR="001B7496">
          <w:rPr>
            <w:noProof/>
            <w:webHidden/>
          </w:rPr>
          <w:fldChar w:fldCharType="begin"/>
        </w:r>
        <w:r w:rsidR="001B7496">
          <w:rPr>
            <w:noProof/>
            <w:webHidden/>
          </w:rPr>
          <w:instrText xml:space="preserve"> PAGEREF _Toc136530284 \h </w:instrText>
        </w:r>
        <w:r w:rsidR="001B7496">
          <w:rPr>
            <w:noProof/>
            <w:webHidden/>
          </w:rPr>
        </w:r>
        <w:r w:rsidR="001B7496">
          <w:rPr>
            <w:noProof/>
            <w:webHidden/>
          </w:rPr>
          <w:fldChar w:fldCharType="separate"/>
        </w:r>
        <w:r w:rsidR="001B7496">
          <w:rPr>
            <w:noProof/>
            <w:webHidden/>
          </w:rPr>
          <w:t>33</w:t>
        </w:r>
        <w:r w:rsidR="001B7496">
          <w:rPr>
            <w:noProof/>
            <w:webHidden/>
          </w:rPr>
          <w:fldChar w:fldCharType="end"/>
        </w:r>
      </w:hyperlink>
    </w:p>
    <w:p w14:paraId="3013A3B0" w14:textId="5FFA91DB"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85" w:history="1">
        <w:r w:rsidR="001B7496" w:rsidRPr="00A350C1">
          <w:rPr>
            <w:rStyle w:val="Hyperlink"/>
            <w:noProof/>
          </w:rPr>
          <w:t>Non-Streaming Communication</w:t>
        </w:r>
        <w:r w:rsidR="001B7496">
          <w:rPr>
            <w:noProof/>
            <w:webHidden/>
          </w:rPr>
          <w:tab/>
        </w:r>
        <w:r w:rsidR="001B7496">
          <w:rPr>
            <w:noProof/>
            <w:webHidden/>
          </w:rPr>
          <w:fldChar w:fldCharType="begin"/>
        </w:r>
        <w:r w:rsidR="001B7496">
          <w:rPr>
            <w:noProof/>
            <w:webHidden/>
          </w:rPr>
          <w:instrText xml:space="preserve"> PAGEREF _Toc136530285 \h </w:instrText>
        </w:r>
        <w:r w:rsidR="001B7496">
          <w:rPr>
            <w:noProof/>
            <w:webHidden/>
          </w:rPr>
        </w:r>
        <w:r w:rsidR="001B7496">
          <w:rPr>
            <w:noProof/>
            <w:webHidden/>
          </w:rPr>
          <w:fldChar w:fldCharType="separate"/>
        </w:r>
        <w:r w:rsidR="001B7496">
          <w:rPr>
            <w:noProof/>
            <w:webHidden/>
          </w:rPr>
          <w:t>34</w:t>
        </w:r>
        <w:r w:rsidR="001B7496">
          <w:rPr>
            <w:noProof/>
            <w:webHidden/>
          </w:rPr>
          <w:fldChar w:fldCharType="end"/>
        </w:r>
      </w:hyperlink>
    </w:p>
    <w:p w14:paraId="7C7B7053" w14:textId="78BE64A3"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86" w:history="1">
        <w:r w:rsidR="001B7496" w:rsidRPr="00A350C1">
          <w:rPr>
            <w:rStyle w:val="Hyperlink"/>
            <w:noProof/>
          </w:rPr>
          <w:t>Callback Communication</w:t>
        </w:r>
        <w:r w:rsidR="001B7496">
          <w:rPr>
            <w:noProof/>
            <w:webHidden/>
          </w:rPr>
          <w:tab/>
        </w:r>
        <w:r w:rsidR="001B7496">
          <w:rPr>
            <w:noProof/>
            <w:webHidden/>
          </w:rPr>
          <w:fldChar w:fldCharType="begin"/>
        </w:r>
        <w:r w:rsidR="001B7496">
          <w:rPr>
            <w:noProof/>
            <w:webHidden/>
          </w:rPr>
          <w:instrText xml:space="preserve"> PAGEREF _Toc136530286 \h </w:instrText>
        </w:r>
        <w:r w:rsidR="001B7496">
          <w:rPr>
            <w:noProof/>
            <w:webHidden/>
          </w:rPr>
        </w:r>
        <w:r w:rsidR="001B7496">
          <w:rPr>
            <w:noProof/>
            <w:webHidden/>
          </w:rPr>
          <w:fldChar w:fldCharType="separate"/>
        </w:r>
        <w:r w:rsidR="001B7496">
          <w:rPr>
            <w:noProof/>
            <w:webHidden/>
          </w:rPr>
          <w:t>35</w:t>
        </w:r>
        <w:r w:rsidR="001B7496">
          <w:rPr>
            <w:noProof/>
            <w:webHidden/>
          </w:rPr>
          <w:fldChar w:fldCharType="end"/>
        </w:r>
      </w:hyperlink>
    </w:p>
    <w:p w14:paraId="269114BE" w14:textId="7F974412"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87" w:history="1">
        <w:r w:rsidR="001B7496" w:rsidRPr="00A350C1">
          <w:rPr>
            <w:rStyle w:val="Hyperlink"/>
            <w:noProof/>
          </w:rPr>
          <w:t>Streaming Communication</w:t>
        </w:r>
        <w:r w:rsidR="001B7496">
          <w:rPr>
            <w:noProof/>
            <w:webHidden/>
          </w:rPr>
          <w:tab/>
        </w:r>
        <w:r w:rsidR="001B7496">
          <w:rPr>
            <w:noProof/>
            <w:webHidden/>
          </w:rPr>
          <w:fldChar w:fldCharType="begin"/>
        </w:r>
        <w:r w:rsidR="001B7496">
          <w:rPr>
            <w:noProof/>
            <w:webHidden/>
          </w:rPr>
          <w:instrText xml:space="preserve"> PAGEREF _Toc136530287 \h </w:instrText>
        </w:r>
        <w:r w:rsidR="001B7496">
          <w:rPr>
            <w:noProof/>
            <w:webHidden/>
          </w:rPr>
        </w:r>
        <w:r w:rsidR="001B7496">
          <w:rPr>
            <w:noProof/>
            <w:webHidden/>
          </w:rPr>
          <w:fldChar w:fldCharType="separate"/>
        </w:r>
        <w:r w:rsidR="001B7496">
          <w:rPr>
            <w:noProof/>
            <w:webHidden/>
          </w:rPr>
          <w:t>35</w:t>
        </w:r>
        <w:r w:rsidR="001B7496">
          <w:rPr>
            <w:noProof/>
            <w:webHidden/>
          </w:rPr>
          <w:fldChar w:fldCharType="end"/>
        </w:r>
      </w:hyperlink>
    </w:p>
    <w:p w14:paraId="26D588C7" w14:textId="4BA34D89"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88" w:history="1">
        <w:r w:rsidR="001B7496" w:rsidRPr="00A350C1">
          <w:rPr>
            <w:rStyle w:val="Hyperlink"/>
            <w:noProof/>
          </w:rPr>
          <w:t>Warning</w:t>
        </w:r>
        <w:r w:rsidR="001B7496">
          <w:rPr>
            <w:noProof/>
            <w:webHidden/>
          </w:rPr>
          <w:tab/>
        </w:r>
        <w:r w:rsidR="001B7496">
          <w:rPr>
            <w:noProof/>
            <w:webHidden/>
          </w:rPr>
          <w:fldChar w:fldCharType="begin"/>
        </w:r>
        <w:r w:rsidR="001B7496">
          <w:rPr>
            <w:noProof/>
            <w:webHidden/>
          </w:rPr>
          <w:instrText xml:space="preserve"> PAGEREF _Toc136530288 \h </w:instrText>
        </w:r>
        <w:r w:rsidR="001B7496">
          <w:rPr>
            <w:noProof/>
            <w:webHidden/>
          </w:rPr>
        </w:r>
        <w:r w:rsidR="001B7496">
          <w:rPr>
            <w:noProof/>
            <w:webHidden/>
          </w:rPr>
          <w:fldChar w:fldCharType="separate"/>
        </w:r>
        <w:r w:rsidR="001B7496">
          <w:rPr>
            <w:noProof/>
            <w:webHidden/>
          </w:rPr>
          <w:t>36</w:t>
        </w:r>
        <w:r w:rsidR="001B7496">
          <w:rPr>
            <w:noProof/>
            <w:webHidden/>
          </w:rPr>
          <w:fldChar w:fldCharType="end"/>
        </w:r>
      </w:hyperlink>
    </w:p>
    <w:p w14:paraId="68ED0645" w14:textId="38FAE462"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89" w:history="1">
        <w:r w:rsidR="001B7496" w:rsidRPr="00A350C1">
          <w:rPr>
            <w:rStyle w:val="Hyperlink"/>
            <w:noProof/>
          </w:rPr>
          <w:t>3.7.4</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Service Communications</w:t>
        </w:r>
        <w:r w:rsidR="001B7496">
          <w:rPr>
            <w:noProof/>
            <w:webHidden/>
          </w:rPr>
          <w:tab/>
        </w:r>
        <w:r w:rsidR="001B7496">
          <w:rPr>
            <w:noProof/>
            <w:webHidden/>
          </w:rPr>
          <w:fldChar w:fldCharType="begin"/>
        </w:r>
        <w:r w:rsidR="001B7496">
          <w:rPr>
            <w:noProof/>
            <w:webHidden/>
          </w:rPr>
          <w:instrText xml:space="preserve"> PAGEREF _Toc136530289 \h </w:instrText>
        </w:r>
        <w:r w:rsidR="001B7496">
          <w:rPr>
            <w:noProof/>
            <w:webHidden/>
          </w:rPr>
        </w:r>
        <w:r w:rsidR="001B7496">
          <w:rPr>
            <w:noProof/>
            <w:webHidden/>
          </w:rPr>
          <w:fldChar w:fldCharType="separate"/>
        </w:r>
        <w:r w:rsidR="001B7496">
          <w:rPr>
            <w:noProof/>
            <w:webHidden/>
          </w:rPr>
          <w:t>36</w:t>
        </w:r>
        <w:r w:rsidR="001B7496">
          <w:rPr>
            <w:noProof/>
            <w:webHidden/>
          </w:rPr>
          <w:fldChar w:fldCharType="end"/>
        </w:r>
      </w:hyperlink>
    </w:p>
    <w:p w14:paraId="681665F2" w14:textId="4FFAEDB5"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290" w:history="1">
        <w:r w:rsidR="001B7496" w:rsidRPr="00A350C1">
          <w:rPr>
            <w:rStyle w:val="Hyperlink"/>
            <w:noProof/>
          </w:rPr>
          <w:t>3.8</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Query Service Definition</w:t>
        </w:r>
        <w:r w:rsidR="001B7496">
          <w:rPr>
            <w:noProof/>
            <w:webHidden/>
          </w:rPr>
          <w:tab/>
        </w:r>
        <w:r w:rsidR="001B7496">
          <w:rPr>
            <w:noProof/>
            <w:webHidden/>
          </w:rPr>
          <w:fldChar w:fldCharType="begin"/>
        </w:r>
        <w:r w:rsidR="001B7496">
          <w:rPr>
            <w:noProof/>
            <w:webHidden/>
          </w:rPr>
          <w:instrText xml:space="preserve"> PAGEREF _Toc136530290 \h </w:instrText>
        </w:r>
        <w:r w:rsidR="001B7496">
          <w:rPr>
            <w:noProof/>
            <w:webHidden/>
          </w:rPr>
        </w:r>
        <w:r w:rsidR="001B7496">
          <w:rPr>
            <w:noProof/>
            <w:webHidden/>
          </w:rPr>
          <w:fldChar w:fldCharType="separate"/>
        </w:r>
        <w:r w:rsidR="001B7496">
          <w:rPr>
            <w:noProof/>
            <w:webHidden/>
          </w:rPr>
          <w:t>38</w:t>
        </w:r>
        <w:r w:rsidR="001B7496">
          <w:rPr>
            <w:noProof/>
            <w:webHidden/>
          </w:rPr>
          <w:fldChar w:fldCharType="end"/>
        </w:r>
      </w:hyperlink>
    </w:p>
    <w:p w14:paraId="3E51EFCC" w14:textId="5FF12FB6"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91" w:history="1">
        <w:r w:rsidR="001B7496" w:rsidRPr="00A350C1">
          <w:rPr>
            <w:rStyle w:val="Hyperlink"/>
            <w:noProof/>
          </w:rPr>
          <w:t>3.8.1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Query Service Interface</w:t>
        </w:r>
        <w:r w:rsidR="001B7496">
          <w:rPr>
            <w:noProof/>
            <w:webHidden/>
          </w:rPr>
          <w:tab/>
        </w:r>
        <w:r w:rsidR="001B7496">
          <w:rPr>
            <w:noProof/>
            <w:webHidden/>
          </w:rPr>
          <w:fldChar w:fldCharType="begin"/>
        </w:r>
        <w:r w:rsidR="001B7496">
          <w:rPr>
            <w:noProof/>
            <w:webHidden/>
          </w:rPr>
          <w:instrText xml:space="preserve"> PAGEREF _Toc136530291 \h </w:instrText>
        </w:r>
        <w:r w:rsidR="001B7496">
          <w:rPr>
            <w:noProof/>
            <w:webHidden/>
          </w:rPr>
        </w:r>
        <w:r w:rsidR="001B7496">
          <w:rPr>
            <w:noProof/>
            <w:webHidden/>
          </w:rPr>
          <w:fldChar w:fldCharType="separate"/>
        </w:r>
        <w:r w:rsidR="001B7496">
          <w:rPr>
            <w:noProof/>
            <w:webHidden/>
          </w:rPr>
          <w:t>39</w:t>
        </w:r>
        <w:r w:rsidR="001B7496">
          <w:rPr>
            <w:noProof/>
            <w:webHidden/>
          </w:rPr>
          <w:fldChar w:fldCharType="end"/>
        </w:r>
      </w:hyperlink>
    </w:p>
    <w:p w14:paraId="68693AC0" w14:textId="2B20FAB2"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92" w:history="1">
        <w:r w:rsidR="001B7496" w:rsidRPr="00A350C1">
          <w:rPr>
            <w:rStyle w:val="Hyperlink"/>
            <w:noProof/>
          </w:rPr>
          <w:t>Metadata Requests</w:t>
        </w:r>
        <w:r w:rsidR="001B7496">
          <w:rPr>
            <w:noProof/>
            <w:webHidden/>
          </w:rPr>
          <w:tab/>
        </w:r>
        <w:r w:rsidR="001B7496">
          <w:rPr>
            <w:noProof/>
            <w:webHidden/>
          </w:rPr>
          <w:fldChar w:fldCharType="begin"/>
        </w:r>
        <w:r w:rsidR="001B7496">
          <w:rPr>
            <w:noProof/>
            <w:webHidden/>
          </w:rPr>
          <w:instrText xml:space="preserve"> PAGEREF _Toc136530292 \h </w:instrText>
        </w:r>
        <w:r w:rsidR="001B7496">
          <w:rPr>
            <w:noProof/>
            <w:webHidden/>
          </w:rPr>
        </w:r>
        <w:r w:rsidR="001B7496">
          <w:rPr>
            <w:noProof/>
            <w:webHidden/>
          </w:rPr>
          <w:fldChar w:fldCharType="separate"/>
        </w:r>
        <w:r w:rsidR="001B7496">
          <w:rPr>
            <w:noProof/>
            <w:webHidden/>
          </w:rPr>
          <w:t>39</w:t>
        </w:r>
        <w:r w:rsidR="001B7496">
          <w:rPr>
            <w:noProof/>
            <w:webHidden/>
          </w:rPr>
          <w:fldChar w:fldCharType="end"/>
        </w:r>
      </w:hyperlink>
    </w:p>
    <w:p w14:paraId="27FFC931" w14:textId="29CD165E"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93" w:history="1">
        <w:r w:rsidR="001B7496" w:rsidRPr="00A350C1">
          <w:rPr>
            <w:rStyle w:val="Hyperlink"/>
            <w:noProof/>
          </w:rPr>
          <w:t>Attribute Names Requests</w:t>
        </w:r>
        <w:r w:rsidR="001B7496">
          <w:rPr>
            <w:noProof/>
            <w:webHidden/>
          </w:rPr>
          <w:tab/>
        </w:r>
        <w:r w:rsidR="001B7496">
          <w:rPr>
            <w:noProof/>
            <w:webHidden/>
          </w:rPr>
          <w:fldChar w:fldCharType="begin"/>
        </w:r>
        <w:r w:rsidR="001B7496">
          <w:rPr>
            <w:noProof/>
            <w:webHidden/>
          </w:rPr>
          <w:instrText xml:space="preserve"> PAGEREF _Toc136530293 \h </w:instrText>
        </w:r>
        <w:r w:rsidR="001B7496">
          <w:rPr>
            <w:noProof/>
            <w:webHidden/>
          </w:rPr>
        </w:r>
        <w:r w:rsidR="001B7496">
          <w:rPr>
            <w:noProof/>
            <w:webHidden/>
          </w:rPr>
          <w:fldChar w:fldCharType="separate"/>
        </w:r>
        <w:r w:rsidR="001B7496">
          <w:rPr>
            <w:noProof/>
            <w:webHidden/>
          </w:rPr>
          <w:t>40</w:t>
        </w:r>
        <w:r w:rsidR="001B7496">
          <w:rPr>
            <w:noProof/>
            <w:webHidden/>
          </w:rPr>
          <w:fldChar w:fldCharType="end"/>
        </w:r>
      </w:hyperlink>
    </w:p>
    <w:p w14:paraId="1AD636CB" w14:textId="0720788F"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94" w:history="1">
        <w:r w:rsidR="001B7496" w:rsidRPr="00A350C1">
          <w:rPr>
            <w:rStyle w:val="Hyperlink"/>
            <w:noProof/>
          </w:rPr>
          <w:t>Time-Series Data Requests</w:t>
        </w:r>
        <w:r w:rsidR="001B7496">
          <w:rPr>
            <w:noProof/>
            <w:webHidden/>
          </w:rPr>
          <w:tab/>
        </w:r>
        <w:r w:rsidR="001B7496">
          <w:rPr>
            <w:noProof/>
            <w:webHidden/>
          </w:rPr>
          <w:fldChar w:fldCharType="begin"/>
        </w:r>
        <w:r w:rsidR="001B7496">
          <w:rPr>
            <w:noProof/>
            <w:webHidden/>
          </w:rPr>
          <w:instrText xml:space="preserve"> PAGEREF _Toc136530294 \h </w:instrText>
        </w:r>
        <w:r w:rsidR="001B7496">
          <w:rPr>
            <w:noProof/>
            <w:webHidden/>
          </w:rPr>
        </w:r>
        <w:r w:rsidR="001B7496">
          <w:rPr>
            <w:noProof/>
            <w:webHidden/>
          </w:rPr>
          <w:fldChar w:fldCharType="separate"/>
        </w:r>
        <w:r w:rsidR="001B7496">
          <w:rPr>
            <w:noProof/>
            <w:webHidden/>
          </w:rPr>
          <w:t>40</w:t>
        </w:r>
        <w:r w:rsidR="001B7496">
          <w:rPr>
            <w:noProof/>
            <w:webHidden/>
          </w:rPr>
          <w:fldChar w:fldCharType="end"/>
        </w:r>
      </w:hyperlink>
    </w:p>
    <w:p w14:paraId="2700C2FE" w14:textId="79ED3AA6"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95" w:history="1">
        <w:r w:rsidR="001B7496" w:rsidRPr="00A350C1">
          <w:rPr>
            <w:rStyle w:val="Hyperlink"/>
            <w:noProof/>
          </w:rPr>
          <w:t>3.8.2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Query Service Messages</w:t>
        </w:r>
        <w:r w:rsidR="001B7496">
          <w:rPr>
            <w:noProof/>
            <w:webHidden/>
          </w:rPr>
          <w:tab/>
        </w:r>
        <w:r w:rsidR="001B7496">
          <w:rPr>
            <w:noProof/>
            <w:webHidden/>
          </w:rPr>
          <w:fldChar w:fldCharType="begin"/>
        </w:r>
        <w:r w:rsidR="001B7496">
          <w:rPr>
            <w:noProof/>
            <w:webHidden/>
          </w:rPr>
          <w:instrText xml:space="preserve"> PAGEREF _Toc136530295 \h </w:instrText>
        </w:r>
        <w:r w:rsidR="001B7496">
          <w:rPr>
            <w:noProof/>
            <w:webHidden/>
          </w:rPr>
        </w:r>
        <w:r w:rsidR="001B7496">
          <w:rPr>
            <w:noProof/>
            <w:webHidden/>
          </w:rPr>
          <w:fldChar w:fldCharType="separate"/>
        </w:r>
        <w:r w:rsidR="001B7496">
          <w:rPr>
            <w:noProof/>
            <w:webHidden/>
          </w:rPr>
          <w:t>41</w:t>
        </w:r>
        <w:r w:rsidR="001B7496">
          <w:rPr>
            <w:noProof/>
            <w:webHidden/>
          </w:rPr>
          <w:fldChar w:fldCharType="end"/>
        </w:r>
      </w:hyperlink>
    </w:p>
    <w:p w14:paraId="63455B6B" w14:textId="1B8858D6"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296" w:history="1">
        <w:r w:rsidR="001B7496" w:rsidRPr="00A350C1">
          <w:rPr>
            <w:rStyle w:val="Hyperlink"/>
            <w:noProof/>
          </w:rPr>
          <w:t>3.8.3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Snapshot Metadata</w:t>
        </w:r>
        <w:r w:rsidR="001B7496">
          <w:rPr>
            <w:noProof/>
            <w:webHidden/>
          </w:rPr>
          <w:tab/>
        </w:r>
        <w:r w:rsidR="001B7496">
          <w:rPr>
            <w:noProof/>
            <w:webHidden/>
          </w:rPr>
          <w:fldChar w:fldCharType="begin"/>
        </w:r>
        <w:r w:rsidR="001B7496">
          <w:rPr>
            <w:noProof/>
            <w:webHidden/>
          </w:rPr>
          <w:instrText xml:space="preserve"> PAGEREF _Toc136530296 \h </w:instrText>
        </w:r>
        <w:r w:rsidR="001B7496">
          <w:rPr>
            <w:noProof/>
            <w:webHidden/>
          </w:rPr>
        </w:r>
        <w:r w:rsidR="001B7496">
          <w:rPr>
            <w:noProof/>
            <w:webHidden/>
          </w:rPr>
          <w:fldChar w:fldCharType="separate"/>
        </w:r>
        <w:r w:rsidR="001B7496">
          <w:rPr>
            <w:noProof/>
            <w:webHidden/>
          </w:rPr>
          <w:t>41</w:t>
        </w:r>
        <w:r w:rsidR="001B7496">
          <w:rPr>
            <w:noProof/>
            <w:webHidden/>
          </w:rPr>
          <w:fldChar w:fldCharType="end"/>
        </w:r>
      </w:hyperlink>
    </w:p>
    <w:p w14:paraId="76D10D35" w14:textId="7C593242"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97" w:history="1">
        <w:r w:rsidR="001B7496" w:rsidRPr="00A350C1">
          <w:rPr>
            <w:rStyle w:val="Hyperlink"/>
            <w:noProof/>
          </w:rPr>
          <w:t>Snapshot Metadata Results</w:t>
        </w:r>
        <w:r w:rsidR="001B7496">
          <w:rPr>
            <w:noProof/>
            <w:webHidden/>
          </w:rPr>
          <w:tab/>
        </w:r>
        <w:r w:rsidR="001B7496">
          <w:rPr>
            <w:noProof/>
            <w:webHidden/>
          </w:rPr>
          <w:fldChar w:fldCharType="begin"/>
        </w:r>
        <w:r w:rsidR="001B7496">
          <w:rPr>
            <w:noProof/>
            <w:webHidden/>
          </w:rPr>
          <w:instrText xml:space="preserve"> PAGEREF _Toc136530297 \h </w:instrText>
        </w:r>
        <w:r w:rsidR="001B7496">
          <w:rPr>
            <w:noProof/>
            <w:webHidden/>
          </w:rPr>
        </w:r>
        <w:r w:rsidR="001B7496">
          <w:rPr>
            <w:noProof/>
            <w:webHidden/>
          </w:rPr>
          <w:fldChar w:fldCharType="separate"/>
        </w:r>
        <w:r w:rsidR="001B7496">
          <w:rPr>
            <w:noProof/>
            <w:webHidden/>
          </w:rPr>
          <w:t>42</w:t>
        </w:r>
        <w:r w:rsidR="001B7496">
          <w:rPr>
            <w:noProof/>
            <w:webHidden/>
          </w:rPr>
          <w:fldChar w:fldCharType="end"/>
        </w:r>
      </w:hyperlink>
    </w:p>
    <w:p w14:paraId="4CF49553" w14:textId="3B249DB9"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98" w:history="1">
        <w:r w:rsidR="001B7496" w:rsidRPr="00A350C1">
          <w:rPr>
            <w:rStyle w:val="Hyperlink"/>
            <w:noProof/>
          </w:rPr>
          <w:t>Snapshot Metadata Requests</w:t>
        </w:r>
        <w:r w:rsidR="001B7496">
          <w:rPr>
            <w:noProof/>
            <w:webHidden/>
          </w:rPr>
          <w:tab/>
        </w:r>
        <w:r w:rsidR="001B7496">
          <w:rPr>
            <w:noProof/>
            <w:webHidden/>
          </w:rPr>
          <w:fldChar w:fldCharType="begin"/>
        </w:r>
        <w:r w:rsidR="001B7496">
          <w:rPr>
            <w:noProof/>
            <w:webHidden/>
          </w:rPr>
          <w:instrText xml:space="preserve"> PAGEREF _Toc136530298 \h </w:instrText>
        </w:r>
        <w:r w:rsidR="001B7496">
          <w:rPr>
            <w:noProof/>
            <w:webHidden/>
          </w:rPr>
        </w:r>
        <w:r w:rsidR="001B7496">
          <w:rPr>
            <w:noProof/>
            <w:webHidden/>
          </w:rPr>
          <w:fldChar w:fldCharType="separate"/>
        </w:r>
        <w:r w:rsidR="001B7496">
          <w:rPr>
            <w:noProof/>
            <w:webHidden/>
          </w:rPr>
          <w:t>42</w:t>
        </w:r>
        <w:r w:rsidR="001B7496">
          <w:rPr>
            <w:noProof/>
            <w:webHidden/>
          </w:rPr>
          <w:fldChar w:fldCharType="end"/>
        </w:r>
      </w:hyperlink>
    </w:p>
    <w:p w14:paraId="5E1180B8" w14:textId="5283A632"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299" w:history="1">
        <w:r w:rsidR="001B7496" w:rsidRPr="00A350C1">
          <w:rPr>
            <w:rStyle w:val="Hyperlink"/>
            <w:noProof/>
          </w:rPr>
          <w:t>Timestamp Clauses</w:t>
        </w:r>
        <w:r w:rsidR="001B7496">
          <w:rPr>
            <w:noProof/>
            <w:webHidden/>
          </w:rPr>
          <w:tab/>
        </w:r>
        <w:r w:rsidR="001B7496">
          <w:rPr>
            <w:noProof/>
            <w:webHidden/>
          </w:rPr>
          <w:fldChar w:fldCharType="begin"/>
        </w:r>
        <w:r w:rsidR="001B7496">
          <w:rPr>
            <w:noProof/>
            <w:webHidden/>
          </w:rPr>
          <w:instrText xml:space="preserve"> PAGEREF _Toc136530299 \h </w:instrText>
        </w:r>
        <w:r w:rsidR="001B7496">
          <w:rPr>
            <w:noProof/>
            <w:webHidden/>
          </w:rPr>
        </w:r>
        <w:r w:rsidR="001B7496">
          <w:rPr>
            <w:noProof/>
            <w:webHidden/>
          </w:rPr>
          <w:fldChar w:fldCharType="separate"/>
        </w:r>
        <w:r w:rsidR="001B7496">
          <w:rPr>
            <w:noProof/>
            <w:webHidden/>
          </w:rPr>
          <w:t>43</w:t>
        </w:r>
        <w:r w:rsidR="001B7496">
          <w:rPr>
            <w:noProof/>
            <w:webHidden/>
          </w:rPr>
          <w:fldChar w:fldCharType="end"/>
        </w:r>
      </w:hyperlink>
    </w:p>
    <w:p w14:paraId="6083FE70" w14:textId="6A80AB24"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00" w:history="1">
        <w:r w:rsidR="001B7496" w:rsidRPr="00A350C1">
          <w:rPr>
            <w:rStyle w:val="Hyperlink"/>
            <w:noProof/>
          </w:rPr>
          <w:t>3.8.4</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PV Metadata</w:t>
        </w:r>
        <w:r w:rsidR="001B7496">
          <w:rPr>
            <w:noProof/>
            <w:webHidden/>
          </w:rPr>
          <w:tab/>
        </w:r>
        <w:r w:rsidR="001B7496">
          <w:rPr>
            <w:noProof/>
            <w:webHidden/>
          </w:rPr>
          <w:fldChar w:fldCharType="begin"/>
        </w:r>
        <w:r w:rsidR="001B7496">
          <w:rPr>
            <w:noProof/>
            <w:webHidden/>
          </w:rPr>
          <w:instrText xml:space="preserve"> PAGEREF _Toc136530300 \h </w:instrText>
        </w:r>
        <w:r w:rsidR="001B7496">
          <w:rPr>
            <w:noProof/>
            <w:webHidden/>
          </w:rPr>
        </w:r>
        <w:r w:rsidR="001B7496">
          <w:rPr>
            <w:noProof/>
            <w:webHidden/>
          </w:rPr>
          <w:fldChar w:fldCharType="separate"/>
        </w:r>
        <w:r w:rsidR="001B7496">
          <w:rPr>
            <w:noProof/>
            <w:webHidden/>
          </w:rPr>
          <w:t>44</w:t>
        </w:r>
        <w:r w:rsidR="001B7496">
          <w:rPr>
            <w:noProof/>
            <w:webHidden/>
          </w:rPr>
          <w:fldChar w:fldCharType="end"/>
        </w:r>
      </w:hyperlink>
    </w:p>
    <w:p w14:paraId="42C50899" w14:textId="1CDAA8C5"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01" w:history="1">
        <w:r w:rsidR="001B7496" w:rsidRPr="00A350C1">
          <w:rPr>
            <w:rStyle w:val="Hyperlink"/>
            <w:noProof/>
          </w:rPr>
          <w:t>PV Metadata Results</w:t>
        </w:r>
        <w:r w:rsidR="001B7496">
          <w:rPr>
            <w:noProof/>
            <w:webHidden/>
          </w:rPr>
          <w:tab/>
        </w:r>
        <w:r w:rsidR="001B7496">
          <w:rPr>
            <w:noProof/>
            <w:webHidden/>
          </w:rPr>
          <w:fldChar w:fldCharType="begin"/>
        </w:r>
        <w:r w:rsidR="001B7496">
          <w:rPr>
            <w:noProof/>
            <w:webHidden/>
          </w:rPr>
          <w:instrText xml:space="preserve"> PAGEREF _Toc136530301 \h </w:instrText>
        </w:r>
        <w:r w:rsidR="001B7496">
          <w:rPr>
            <w:noProof/>
            <w:webHidden/>
          </w:rPr>
        </w:r>
        <w:r w:rsidR="001B7496">
          <w:rPr>
            <w:noProof/>
            <w:webHidden/>
          </w:rPr>
          <w:fldChar w:fldCharType="separate"/>
        </w:r>
        <w:r w:rsidR="001B7496">
          <w:rPr>
            <w:noProof/>
            <w:webHidden/>
          </w:rPr>
          <w:t>44</w:t>
        </w:r>
        <w:r w:rsidR="001B7496">
          <w:rPr>
            <w:noProof/>
            <w:webHidden/>
          </w:rPr>
          <w:fldChar w:fldCharType="end"/>
        </w:r>
      </w:hyperlink>
    </w:p>
    <w:p w14:paraId="1BE79D5E" w14:textId="07673559"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02" w:history="1">
        <w:r w:rsidR="001B7496" w:rsidRPr="00A350C1">
          <w:rPr>
            <w:rStyle w:val="Hyperlink"/>
            <w:noProof/>
          </w:rPr>
          <w:t>PV Metadata Requests</w:t>
        </w:r>
        <w:r w:rsidR="001B7496">
          <w:rPr>
            <w:noProof/>
            <w:webHidden/>
          </w:rPr>
          <w:tab/>
        </w:r>
        <w:r w:rsidR="001B7496">
          <w:rPr>
            <w:noProof/>
            <w:webHidden/>
          </w:rPr>
          <w:fldChar w:fldCharType="begin"/>
        </w:r>
        <w:r w:rsidR="001B7496">
          <w:rPr>
            <w:noProof/>
            <w:webHidden/>
          </w:rPr>
          <w:instrText xml:space="preserve"> PAGEREF _Toc136530302 \h </w:instrText>
        </w:r>
        <w:r w:rsidR="001B7496">
          <w:rPr>
            <w:noProof/>
            <w:webHidden/>
          </w:rPr>
        </w:r>
        <w:r w:rsidR="001B7496">
          <w:rPr>
            <w:noProof/>
            <w:webHidden/>
          </w:rPr>
          <w:fldChar w:fldCharType="separate"/>
        </w:r>
        <w:r w:rsidR="001B7496">
          <w:rPr>
            <w:noProof/>
            <w:webHidden/>
          </w:rPr>
          <w:t>45</w:t>
        </w:r>
        <w:r w:rsidR="001B7496">
          <w:rPr>
            <w:noProof/>
            <w:webHidden/>
          </w:rPr>
          <w:fldChar w:fldCharType="end"/>
        </w:r>
      </w:hyperlink>
    </w:p>
    <w:p w14:paraId="1F8CD313" w14:textId="24D18E7D"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03" w:history="1">
        <w:r w:rsidR="001B7496" w:rsidRPr="00A350C1">
          <w:rPr>
            <w:rStyle w:val="Hyperlink"/>
            <w:noProof/>
          </w:rPr>
          <w:t>PV Fields</w:t>
        </w:r>
        <w:r w:rsidR="001B7496">
          <w:rPr>
            <w:noProof/>
            <w:webHidden/>
          </w:rPr>
          <w:tab/>
        </w:r>
        <w:r w:rsidR="001B7496">
          <w:rPr>
            <w:noProof/>
            <w:webHidden/>
          </w:rPr>
          <w:fldChar w:fldCharType="begin"/>
        </w:r>
        <w:r w:rsidR="001B7496">
          <w:rPr>
            <w:noProof/>
            <w:webHidden/>
          </w:rPr>
          <w:instrText xml:space="preserve"> PAGEREF _Toc136530303 \h </w:instrText>
        </w:r>
        <w:r w:rsidR="001B7496">
          <w:rPr>
            <w:noProof/>
            <w:webHidden/>
          </w:rPr>
        </w:r>
        <w:r w:rsidR="001B7496">
          <w:rPr>
            <w:noProof/>
            <w:webHidden/>
          </w:rPr>
          <w:fldChar w:fldCharType="separate"/>
        </w:r>
        <w:r w:rsidR="001B7496">
          <w:rPr>
            <w:noProof/>
            <w:webHidden/>
          </w:rPr>
          <w:t>45</w:t>
        </w:r>
        <w:r w:rsidR="001B7496">
          <w:rPr>
            <w:noProof/>
            <w:webHidden/>
          </w:rPr>
          <w:fldChar w:fldCharType="end"/>
        </w:r>
      </w:hyperlink>
    </w:p>
    <w:p w14:paraId="788A5505" w14:textId="49D06F8A"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04" w:history="1">
        <w:r w:rsidR="001B7496" w:rsidRPr="00A350C1">
          <w:rPr>
            <w:rStyle w:val="Hyperlink"/>
            <w:noProof/>
          </w:rPr>
          <w:t>3.8.5</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Annotations Metadata</w:t>
        </w:r>
        <w:r w:rsidR="001B7496">
          <w:rPr>
            <w:noProof/>
            <w:webHidden/>
          </w:rPr>
          <w:tab/>
        </w:r>
        <w:r w:rsidR="001B7496">
          <w:rPr>
            <w:noProof/>
            <w:webHidden/>
          </w:rPr>
          <w:fldChar w:fldCharType="begin"/>
        </w:r>
        <w:r w:rsidR="001B7496">
          <w:rPr>
            <w:noProof/>
            <w:webHidden/>
          </w:rPr>
          <w:instrText xml:space="preserve"> PAGEREF _Toc136530304 \h </w:instrText>
        </w:r>
        <w:r w:rsidR="001B7496">
          <w:rPr>
            <w:noProof/>
            <w:webHidden/>
          </w:rPr>
        </w:r>
        <w:r w:rsidR="001B7496">
          <w:rPr>
            <w:noProof/>
            <w:webHidden/>
          </w:rPr>
          <w:fldChar w:fldCharType="separate"/>
        </w:r>
        <w:r w:rsidR="001B7496">
          <w:rPr>
            <w:noProof/>
            <w:webHidden/>
          </w:rPr>
          <w:t>46</w:t>
        </w:r>
        <w:r w:rsidR="001B7496">
          <w:rPr>
            <w:noProof/>
            <w:webHidden/>
          </w:rPr>
          <w:fldChar w:fldCharType="end"/>
        </w:r>
      </w:hyperlink>
    </w:p>
    <w:p w14:paraId="6DEC87D7" w14:textId="1E382573"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05" w:history="1">
        <w:r w:rsidR="001B7496" w:rsidRPr="00A350C1">
          <w:rPr>
            <w:rStyle w:val="Hyperlink"/>
            <w:noProof/>
          </w:rPr>
          <w:t>3.8.6</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Time-Series Data</w:t>
        </w:r>
        <w:r w:rsidR="001B7496">
          <w:rPr>
            <w:noProof/>
            <w:webHidden/>
          </w:rPr>
          <w:tab/>
        </w:r>
        <w:r w:rsidR="001B7496">
          <w:rPr>
            <w:noProof/>
            <w:webHidden/>
          </w:rPr>
          <w:fldChar w:fldCharType="begin"/>
        </w:r>
        <w:r w:rsidR="001B7496">
          <w:rPr>
            <w:noProof/>
            <w:webHidden/>
          </w:rPr>
          <w:instrText xml:space="preserve"> PAGEREF _Toc136530305 \h </w:instrText>
        </w:r>
        <w:r w:rsidR="001B7496">
          <w:rPr>
            <w:noProof/>
            <w:webHidden/>
          </w:rPr>
        </w:r>
        <w:r w:rsidR="001B7496">
          <w:rPr>
            <w:noProof/>
            <w:webHidden/>
          </w:rPr>
          <w:fldChar w:fldCharType="separate"/>
        </w:r>
        <w:r w:rsidR="001B7496">
          <w:rPr>
            <w:noProof/>
            <w:webHidden/>
          </w:rPr>
          <w:t>46</w:t>
        </w:r>
        <w:r w:rsidR="001B7496">
          <w:rPr>
            <w:noProof/>
            <w:webHidden/>
          </w:rPr>
          <w:fldChar w:fldCharType="end"/>
        </w:r>
      </w:hyperlink>
    </w:p>
    <w:p w14:paraId="26243A05" w14:textId="5B8D6641"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06" w:history="1">
        <w:r w:rsidR="001B7496" w:rsidRPr="00A350C1">
          <w:rPr>
            <w:rStyle w:val="Hyperlink"/>
            <w:noProof/>
          </w:rPr>
          <w:t>Time-Series Data Results</w:t>
        </w:r>
        <w:r w:rsidR="001B7496">
          <w:rPr>
            <w:noProof/>
            <w:webHidden/>
          </w:rPr>
          <w:tab/>
        </w:r>
        <w:r w:rsidR="001B7496">
          <w:rPr>
            <w:noProof/>
            <w:webHidden/>
          </w:rPr>
          <w:fldChar w:fldCharType="begin"/>
        </w:r>
        <w:r w:rsidR="001B7496">
          <w:rPr>
            <w:noProof/>
            <w:webHidden/>
          </w:rPr>
          <w:instrText xml:space="preserve"> PAGEREF _Toc136530306 \h </w:instrText>
        </w:r>
        <w:r w:rsidR="001B7496">
          <w:rPr>
            <w:noProof/>
            <w:webHidden/>
          </w:rPr>
        </w:r>
        <w:r w:rsidR="001B7496">
          <w:rPr>
            <w:noProof/>
            <w:webHidden/>
          </w:rPr>
          <w:fldChar w:fldCharType="separate"/>
        </w:r>
        <w:r w:rsidR="001B7496">
          <w:rPr>
            <w:noProof/>
            <w:webHidden/>
          </w:rPr>
          <w:t>47</w:t>
        </w:r>
        <w:r w:rsidR="001B7496">
          <w:rPr>
            <w:noProof/>
            <w:webHidden/>
          </w:rPr>
          <w:fldChar w:fldCharType="end"/>
        </w:r>
      </w:hyperlink>
    </w:p>
    <w:p w14:paraId="56D28F7B" w14:textId="25EA1A12"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07" w:history="1">
        <w:r w:rsidR="001B7496" w:rsidRPr="00A350C1">
          <w:rPr>
            <w:rStyle w:val="Hyperlink"/>
            <w:noProof/>
          </w:rPr>
          <w:t>Non-Streaming Requests</w:t>
        </w:r>
        <w:r w:rsidR="001B7496">
          <w:rPr>
            <w:noProof/>
            <w:webHidden/>
          </w:rPr>
          <w:tab/>
        </w:r>
        <w:r w:rsidR="001B7496">
          <w:rPr>
            <w:noProof/>
            <w:webHidden/>
          </w:rPr>
          <w:fldChar w:fldCharType="begin"/>
        </w:r>
        <w:r w:rsidR="001B7496">
          <w:rPr>
            <w:noProof/>
            <w:webHidden/>
          </w:rPr>
          <w:instrText xml:space="preserve"> PAGEREF _Toc136530307 \h </w:instrText>
        </w:r>
        <w:r w:rsidR="001B7496">
          <w:rPr>
            <w:noProof/>
            <w:webHidden/>
          </w:rPr>
        </w:r>
        <w:r w:rsidR="001B7496">
          <w:rPr>
            <w:noProof/>
            <w:webHidden/>
          </w:rPr>
          <w:fldChar w:fldCharType="separate"/>
        </w:r>
        <w:r w:rsidR="001B7496">
          <w:rPr>
            <w:noProof/>
            <w:webHidden/>
          </w:rPr>
          <w:t>48</w:t>
        </w:r>
        <w:r w:rsidR="001B7496">
          <w:rPr>
            <w:noProof/>
            <w:webHidden/>
          </w:rPr>
          <w:fldChar w:fldCharType="end"/>
        </w:r>
      </w:hyperlink>
    </w:p>
    <w:p w14:paraId="66D74E54" w14:textId="43523C87"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08" w:history="1">
        <w:r w:rsidR="001B7496" w:rsidRPr="00A350C1">
          <w:rPr>
            <w:rStyle w:val="Hyperlink"/>
            <w:noProof/>
          </w:rPr>
          <w:t>Streaming Requests</w:t>
        </w:r>
        <w:r w:rsidR="001B7496">
          <w:rPr>
            <w:noProof/>
            <w:webHidden/>
          </w:rPr>
          <w:tab/>
        </w:r>
        <w:r w:rsidR="001B7496">
          <w:rPr>
            <w:noProof/>
            <w:webHidden/>
          </w:rPr>
          <w:fldChar w:fldCharType="begin"/>
        </w:r>
        <w:r w:rsidR="001B7496">
          <w:rPr>
            <w:noProof/>
            <w:webHidden/>
          </w:rPr>
          <w:instrText xml:space="preserve"> PAGEREF _Toc136530308 \h </w:instrText>
        </w:r>
        <w:r w:rsidR="001B7496">
          <w:rPr>
            <w:noProof/>
            <w:webHidden/>
          </w:rPr>
        </w:r>
        <w:r w:rsidR="001B7496">
          <w:rPr>
            <w:noProof/>
            <w:webHidden/>
          </w:rPr>
          <w:fldChar w:fldCharType="separate"/>
        </w:r>
        <w:r w:rsidR="001B7496">
          <w:rPr>
            <w:noProof/>
            <w:webHidden/>
          </w:rPr>
          <w:t>48</w:t>
        </w:r>
        <w:r w:rsidR="001B7496">
          <w:rPr>
            <w:noProof/>
            <w:webHidden/>
          </w:rPr>
          <w:fldChar w:fldCharType="end"/>
        </w:r>
      </w:hyperlink>
    </w:p>
    <w:p w14:paraId="6CE4D4E3" w14:textId="724825C3"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09" w:history="1">
        <w:r w:rsidR="001B7496" w:rsidRPr="00A350C1">
          <w:rPr>
            <w:rStyle w:val="Hyperlink"/>
            <w:noProof/>
          </w:rPr>
          <w:t>Managed and Unmanaged Data Streams</w:t>
        </w:r>
        <w:r w:rsidR="001B7496">
          <w:rPr>
            <w:noProof/>
            <w:webHidden/>
          </w:rPr>
          <w:tab/>
        </w:r>
        <w:r w:rsidR="001B7496">
          <w:rPr>
            <w:noProof/>
            <w:webHidden/>
          </w:rPr>
          <w:fldChar w:fldCharType="begin"/>
        </w:r>
        <w:r w:rsidR="001B7496">
          <w:rPr>
            <w:noProof/>
            <w:webHidden/>
          </w:rPr>
          <w:instrText xml:space="preserve"> PAGEREF _Toc136530309 \h </w:instrText>
        </w:r>
        <w:r w:rsidR="001B7496">
          <w:rPr>
            <w:noProof/>
            <w:webHidden/>
          </w:rPr>
        </w:r>
        <w:r w:rsidR="001B7496">
          <w:rPr>
            <w:noProof/>
            <w:webHidden/>
          </w:rPr>
          <w:fldChar w:fldCharType="separate"/>
        </w:r>
        <w:r w:rsidR="001B7496">
          <w:rPr>
            <w:noProof/>
            <w:webHidden/>
          </w:rPr>
          <w:t>49</w:t>
        </w:r>
        <w:r w:rsidR="001B7496">
          <w:rPr>
            <w:noProof/>
            <w:webHidden/>
          </w:rPr>
          <w:fldChar w:fldCharType="end"/>
        </w:r>
      </w:hyperlink>
    </w:p>
    <w:p w14:paraId="21C809A5" w14:textId="6D756495"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10" w:history="1">
        <w:r w:rsidR="001B7496" w:rsidRPr="00A350C1">
          <w:rPr>
            <w:rStyle w:val="Hyperlink"/>
            <w:noProof/>
          </w:rPr>
          <w:t>Asynchronous Communication</w:t>
        </w:r>
        <w:r w:rsidR="001B7496">
          <w:rPr>
            <w:noProof/>
            <w:webHidden/>
          </w:rPr>
          <w:tab/>
        </w:r>
        <w:r w:rsidR="001B7496">
          <w:rPr>
            <w:noProof/>
            <w:webHidden/>
          </w:rPr>
          <w:fldChar w:fldCharType="begin"/>
        </w:r>
        <w:r w:rsidR="001B7496">
          <w:rPr>
            <w:noProof/>
            <w:webHidden/>
          </w:rPr>
          <w:instrText xml:space="preserve"> PAGEREF _Toc136530310 \h </w:instrText>
        </w:r>
        <w:r w:rsidR="001B7496">
          <w:rPr>
            <w:noProof/>
            <w:webHidden/>
          </w:rPr>
        </w:r>
        <w:r w:rsidR="001B7496">
          <w:rPr>
            <w:noProof/>
            <w:webHidden/>
          </w:rPr>
          <w:fldChar w:fldCharType="separate"/>
        </w:r>
        <w:r w:rsidR="001B7496">
          <w:rPr>
            <w:noProof/>
            <w:webHidden/>
          </w:rPr>
          <w:t>49</w:t>
        </w:r>
        <w:r w:rsidR="001B7496">
          <w:rPr>
            <w:noProof/>
            <w:webHidden/>
          </w:rPr>
          <w:fldChar w:fldCharType="end"/>
        </w:r>
      </w:hyperlink>
    </w:p>
    <w:p w14:paraId="1226B81D" w14:textId="725F4A8A"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311" w:history="1">
        <w:r w:rsidR="001B7496" w:rsidRPr="00A350C1">
          <w:rPr>
            <w:rStyle w:val="Hyperlink"/>
            <w:noProof/>
          </w:rPr>
          <w:t>3.9</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Query Service Realization</w:t>
        </w:r>
        <w:r w:rsidR="001B7496">
          <w:rPr>
            <w:noProof/>
            <w:webHidden/>
          </w:rPr>
          <w:tab/>
        </w:r>
        <w:r w:rsidR="001B7496">
          <w:rPr>
            <w:noProof/>
            <w:webHidden/>
          </w:rPr>
          <w:fldChar w:fldCharType="begin"/>
        </w:r>
        <w:r w:rsidR="001B7496">
          <w:rPr>
            <w:noProof/>
            <w:webHidden/>
          </w:rPr>
          <w:instrText xml:space="preserve"> PAGEREF _Toc136530311 \h </w:instrText>
        </w:r>
        <w:r w:rsidR="001B7496">
          <w:rPr>
            <w:noProof/>
            <w:webHidden/>
          </w:rPr>
        </w:r>
        <w:r w:rsidR="001B7496">
          <w:rPr>
            <w:noProof/>
            <w:webHidden/>
          </w:rPr>
          <w:fldChar w:fldCharType="separate"/>
        </w:r>
        <w:r w:rsidR="001B7496">
          <w:rPr>
            <w:noProof/>
            <w:webHidden/>
          </w:rPr>
          <w:t>49</w:t>
        </w:r>
        <w:r w:rsidR="001B7496">
          <w:rPr>
            <w:noProof/>
            <w:webHidden/>
          </w:rPr>
          <w:fldChar w:fldCharType="end"/>
        </w:r>
      </w:hyperlink>
    </w:p>
    <w:p w14:paraId="7271FAB6" w14:textId="39ECB753"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12" w:history="1">
        <w:r w:rsidR="001B7496" w:rsidRPr="00A350C1">
          <w:rPr>
            <w:rStyle w:val="Hyperlink"/>
            <w:noProof/>
          </w:rPr>
          <w:t>3.9.1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Java Implementation</w:t>
        </w:r>
        <w:r w:rsidR="001B7496">
          <w:rPr>
            <w:noProof/>
            <w:webHidden/>
          </w:rPr>
          <w:tab/>
        </w:r>
        <w:r w:rsidR="001B7496">
          <w:rPr>
            <w:noProof/>
            <w:webHidden/>
          </w:rPr>
          <w:fldChar w:fldCharType="begin"/>
        </w:r>
        <w:r w:rsidR="001B7496">
          <w:rPr>
            <w:noProof/>
            <w:webHidden/>
          </w:rPr>
          <w:instrText xml:space="preserve"> PAGEREF _Toc136530312 \h </w:instrText>
        </w:r>
        <w:r w:rsidR="001B7496">
          <w:rPr>
            <w:noProof/>
            <w:webHidden/>
          </w:rPr>
        </w:r>
        <w:r w:rsidR="001B7496">
          <w:rPr>
            <w:noProof/>
            <w:webHidden/>
          </w:rPr>
          <w:fldChar w:fldCharType="separate"/>
        </w:r>
        <w:r w:rsidR="001B7496">
          <w:rPr>
            <w:noProof/>
            <w:webHidden/>
          </w:rPr>
          <w:t>49</w:t>
        </w:r>
        <w:r w:rsidR="001B7496">
          <w:rPr>
            <w:noProof/>
            <w:webHidden/>
          </w:rPr>
          <w:fldChar w:fldCharType="end"/>
        </w:r>
      </w:hyperlink>
    </w:p>
    <w:p w14:paraId="19AC1194" w14:textId="7DC3CE95"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13" w:history="1">
        <w:r w:rsidR="001B7496" w:rsidRPr="00A350C1">
          <w:rPr>
            <w:rStyle w:val="Hyperlink"/>
            <w:noProof/>
          </w:rPr>
          <w:t>3.9.2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Query Service Interface</w:t>
        </w:r>
        <w:r w:rsidR="001B7496">
          <w:rPr>
            <w:noProof/>
            <w:webHidden/>
          </w:rPr>
          <w:tab/>
        </w:r>
        <w:r w:rsidR="001B7496">
          <w:rPr>
            <w:noProof/>
            <w:webHidden/>
          </w:rPr>
          <w:fldChar w:fldCharType="begin"/>
        </w:r>
        <w:r w:rsidR="001B7496">
          <w:rPr>
            <w:noProof/>
            <w:webHidden/>
          </w:rPr>
          <w:instrText xml:space="preserve"> PAGEREF _Toc136530313 \h </w:instrText>
        </w:r>
        <w:r w:rsidR="001B7496">
          <w:rPr>
            <w:noProof/>
            <w:webHidden/>
          </w:rPr>
        </w:r>
        <w:r w:rsidR="001B7496">
          <w:rPr>
            <w:noProof/>
            <w:webHidden/>
          </w:rPr>
          <w:fldChar w:fldCharType="separate"/>
        </w:r>
        <w:r w:rsidR="001B7496">
          <w:rPr>
            <w:noProof/>
            <w:webHidden/>
          </w:rPr>
          <w:t>50</w:t>
        </w:r>
        <w:r w:rsidR="001B7496">
          <w:rPr>
            <w:noProof/>
            <w:webHidden/>
          </w:rPr>
          <w:fldChar w:fldCharType="end"/>
        </w:r>
      </w:hyperlink>
    </w:p>
    <w:p w14:paraId="792B1F2C" w14:textId="6A6C08BB"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14" w:history="1">
        <w:r w:rsidR="001B7496" w:rsidRPr="00A350C1">
          <w:rPr>
            <w:rStyle w:val="Hyperlink"/>
            <w:noProof/>
          </w:rPr>
          <w:t>3.9.3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Client Communications</w:t>
        </w:r>
        <w:r w:rsidR="001B7496">
          <w:rPr>
            <w:noProof/>
            <w:webHidden/>
          </w:rPr>
          <w:tab/>
        </w:r>
        <w:r w:rsidR="001B7496">
          <w:rPr>
            <w:noProof/>
            <w:webHidden/>
          </w:rPr>
          <w:fldChar w:fldCharType="begin"/>
        </w:r>
        <w:r w:rsidR="001B7496">
          <w:rPr>
            <w:noProof/>
            <w:webHidden/>
          </w:rPr>
          <w:instrText xml:space="preserve"> PAGEREF _Toc136530314 \h </w:instrText>
        </w:r>
        <w:r w:rsidR="001B7496">
          <w:rPr>
            <w:noProof/>
            <w:webHidden/>
          </w:rPr>
        </w:r>
        <w:r w:rsidR="001B7496">
          <w:rPr>
            <w:noProof/>
            <w:webHidden/>
          </w:rPr>
          <w:fldChar w:fldCharType="separate"/>
        </w:r>
        <w:r w:rsidR="001B7496">
          <w:rPr>
            <w:noProof/>
            <w:webHidden/>
          </w:rPr>
          <w:t>51</w:t>
        </w:r>
        <w:r w:rsidR="001B7496">
          <w:rPr>
            <w:noProof/>
            <w:webHidden/>
          </w:rPr>
          <w:fldChar w:fldCharType="end"/>
        </w:r>
      </w:hyperlink>
    </w:p>
    <w:p w14:paraId="0657D4F9" w14:textId="48499791"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15" w:history="1">
        <w:r w:rsidR="001B7496" w:rsidRPr="00A350C1">
          <w:rPr>
            <w:rStyle w:val="Hyperlink"/>
            <w:noProof/>
          </w:rPr>
          <w:t>Channel Creation</w:t>
        </w:r>
        <w:r w:rsidR="001B7496">
          <w:rPr>
            <w:noProof/>
            <w:webHidden/>
          </w:rPr>
          <w:tab/>
        </w:r>
        <w:r w:rsidR="001B7496">
          <w:rPr>
            <w:noProof/>
            <w:webHidden/>
          </w:rPr>
          <w:fldChar w:fldCharType="begin"/>
        </w:r>
        <w:r w:rsidR="001B7496">
          <w:rPr>
            <w:noProof/>
            <w:webHidden/>
          </w:rPr>
          <w:instrText xml:space="preserve"> PAGEREF _Toc136530315 \h </w:instrText>
        </w:r>
        <w:r w:rsidR="001B7496">
          <w:rPr>
            <w:noProof/>
            <w:webHidden/>
          </w:rPr>
        </w:r>
        <w:r w:rsidR="001B7496">
          <w:rPr>
            <w:noProof/>
            <w:webHidden/>
          </w:rPr>
          <w:fldChar w:fldCharType="separate"/>
        </w:r>
        <w:r w:rsidR="001B7496">
          <w:rPr>
            <w:noProof/>
            <w:webHidden/>
          </w:rPr>
          <w:t>51</w:t>
        </w:r>
        <w:r w:rsidR="001B7496">
          <w:rPr>
            <w:noProof/>
            <w:webHidden/>
          </w:rPr>
          <w:fldChar w:fldCharType="end"/>
        </w:r>
      </w:hyperlink>
    </w:p>
    <w:p w14:paraId="7291FCD7" w14:textId="40C12592"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16" w:history="1">
        <w:r w:rsidR="001B7496" w:rsidRPr="00A350C1">
          <w:rPr>
            <w:rStyle w:val="Hyperlink"/>
            <w:noProof/>
          </w:rPr>
          <w:t>Non-Streaming Communications</w:t>
        </w:r>
        <w:r w:rsidR="001B7496">
          <w:rPr>
            <w:noProof/>
            <w:webHidden/>
          </w:rPr>
          <w:tab/>
        </w:r>
        <w:r w:rsidR="001B7496">
          <w:rPr>
            <w:noProof/>
            <w:webHidden/>
          </w:rPr>
          <w:fldChar w:fldCharType="begin"/>
        </w:r>
        <w:r w:rsidR="001B7496">
          <w:rPr>
            <w:noProof/>
            <w:webHidden/>
          </w:rPr>
          <w:instrText xml:space="preserve"> PAGEREF _Toc136530316 \h </w:instrText>
        </w:r>
        <w:r w:rsidR="001B7496">
          <w:rPr>
            <w:noProof/>
            <w:webHidden/>
          </w:rPr>
        </w:r>
        <w:r w:rsidR="001B7496">
          <w:rPr>
            <w:noProof/>
            <w:webHidden/>
          </w:rPr>
          <w:fldChar w:fldCharType="separate"/>
        </w:r>
        <w:r w:rsidR="001B7496">
          <w:rPr>
            <w:noProof/>
            <w:webHidden/>
          </w:rPr>
          <w:t>52</w:t>
        </w:r>
        <w:r w:rsidR="001B7496">
          <w:rPr>
            <w:noProof/>
            <w:webHidden/>
          </w:rPr>
          <w:fldChar w:fldCharType="end"/>
        </w:r>
      </w:hyperlink>
    </w:p>
    <w:p w14:paraId="659DC0A2" w14:textId="13835EB9"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17" w:history="1">
        <w:r w:rsidR="001B7496" w:rsidRPr="00A350C1">
          <w:rPr>
            <w:rStyle w:val="Hyperlink"/>
            <w:noProof/>
          </w:rPr>
          <w:t>Callback Communications</w:t>
        </w:r>
        <w:r w:rsidR="001B7496">
          <w:rPr>
            <w:noProof/>
            <w:webHidden/>
          </w:rPr>
          <w:tab/>
        </w:r>
        <w:r w:rsidR="001B7496">
          <w:rPr>
            <w:noProof/>
            <w:webHidden/>
          </w:rPr>
          <w:fldChar w:fldCharType="begin"/>
        </w:r>
        <w:r w:rsidR="001B7496">
          <w:rPr>
            <w:noProof/>
            <w:webHidden/>
          </w:rPr>
          <w:instrText xml:space="preserve"> PAGEREF _Toc136530317 \h </w:instrText>
        </w:r>
        <w:r w:rsidR="001B7496">
          <w:rPr>
            <w:noProof/>
            <w:webHidden/>
          </w:rPr>
        </w:r>
        <w:r w:rsidR="001B7496">
          <w:rPr>
            <w:noProof/>
            <w:webHidden/>
          </w:rPr>
          <w:fldChar w:fldCharType="separate"/>
        </w:r>
        <w:r w:rsidR="001B7496">
          <w:rPr>
            <w:noProof/>
            <w:webHidden/>
          </w:rPr>
          <w:t>52</w:t>
        </w:r>
        <w:r w:rsidR="001B7496">
          <w:rPr>
            <w:noProof/>
            <w:webHidden/>
          </w:rPr>
          <w:fldChar w:fldCharType="end"/>
        </w:r>
      </w:hyperlink>
    </w:p>
    <w:p w14:paraId="6FF402DB" w14:textId="5C0CDC2A"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18" w:history="1">
        <w:r w:rsidR="001B7496" w:rsidRPr="00A350C1">
          <w:rPr>
            <w:rStyle w:val="Hyperlink"/>
            <w:noProof/>
          </w:rPr>
          <w:t>Streaming Communications</w:t>
        </w:r>
        <w:r w:rsidR="001B7496">
          <w:rPr>
            <w:noProof/>
            <w:webHidden/>
          </w:rPr>
          <w:tab/>
        </w:r>
        <w:r w:rsidR="001B7496">
          <w:rPr>
            <w:noProof/>
            <w:webHidden/>
          </w:rPr>
          <w:fldChar w:fldCharType="begin"/>
        </w:r>
        <w:r w:rsidR="001B7496">
          <w:rPr>
            <w:noProof/>
            <w:webHidden/>
          </w:rPr>
          <w:instrText xml:space="preserve"> PAGEREF _Toc136530318 \h </w:instrText>
        </w:r>
        <w:r w:rsidR="001B7496">
          <w:rPr>
            <w:noProof/>
            <w:webHidden/>
          </w:rPr>
        </w:r>
        <w:r w:rsidR="001B7496">
          <w:rPr>
            <w:noProof/>
            <w:webHidden/>
          </w:rPr>
          <w:fldChar w:fldCharType="separate"/>
        </w:r>
        <w:r w:rsidR="001B7496">
          <w:rPr>
            <w:noProof/>
            <w:webHidden/>
          </w:rPr>
          <w:t>53</w:t>
        </w:r>
        <w:r w:rsidR="001B7496">
          <w:rPr>
            <w:noProof/>
            <w:webHidden/>
          </w:rPr>
          <w:fldChar w:fldCharType="end"/>
        </w:r>
      </w:hyperlink>
    </w:p>
    <w:p w14:paraId="7F1E7CFF" w14:textId="2894CDEA"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19" w:history="1">
        <w:r w:rsidR="001B7496" w:rsidRPr="00A350C1">
          <w:rPr>
            <w:rStyle w:val="Hyperlink"/>
            <w:noProof/>
          </w:rPr>
          <w:t>3.9.4</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Service Communications</w:t>
        </w:r>
        <w:r w:rsidR="001B7496">
          <w:rPr>
            <w:noProof/>
            <w:webHidden/>
          </w:rPr>
          <w:tab/>
        </w:r>
        <w:r w:rsidR="001B7496">
          <w:rPr>
            <w:noProof/>
            <w:webHidden/>
          </w:rPr>
          <w:fldChar w:fldCharType="begin"/>
        </w:r>
        <w:r w:rsidR="001B7496">
          <w:rPr>
            <w:noProof/>
            <w:webHidden/>
          </w:rPr>
          <w:instrText xml:space="preserve"> PAGEREF _Toc136530319 \h </w:instrText>
        </w:r>
        <w:r w:rsidR="001B7496">
          <w:rPr>
            <w:noProof/>
            <w:webHidden/>
          </w:rPr>
        </w:r>
        <w:r w:rsidR="001B7496">
          <w:rPr>
            <w:noProof/>
            <w:webHidden/>
          </w:rPr>
          <w:fldChar w:fldCharType="separate"/>
        </w:r>
        <w:r w:rsidR="001B7496">
          <w:rPr>
            <w:noProof/>
            <w:webHidden/>
          </w:rPr>
          <w:t>55</w:t>
        </w:r>
        <w:r w:rsidR="001B7496">
          <w:rPr>
            <w:noProof/>
            <w:webHidden/>
          </w:rPr>
          <w:fldChar w:fldCharType="end"/>
        </w:r>
      </w:hyperlink>
    </w:p>
    <w:p w14:paraId="4FAE4323" w14:textId="2A1A1F4C" w:rsidR="001B7496" w:rsidRDefault="00000000">
      <w:pPr>
        <w:pStyle w:val="TOC1"/>
        <w:tabs>
          <w:tab w:val="left" w:pos="440"/>
        </w:tabs>
        <w:rPr>
          <w:rFonts w:eastAsiaTheme="minorEastAsia" w:cstheme="minorBidi"/>
          <w:b w:val="0"/>
          <w:bCs w:val="0"/>
          <w:caps w:val="0"/>
          <w:noProof/>
          <w:snapToGrid/>
          <w:kern w:val="2"/>
          <w:sz w:val="24"/>
          <w:szCs w:val="24"/>
          <w14:ligatures w14:val="standardContextual"/>
        </w:rPr>
      </w:pPr>
      <w:hyperlink w:anchor="_Toc136530320" w:history="1">
        <w:r w:rsidR="001B7496" w:rsidRPr="00A350C1">
          <w:rPr>
            <w:rStyle w:val="Hyperlink"/>
            <w:noProof/>
          </w:rPr>
          <w:t>4</w:t>
        </w:r>
        <w:r w:rsidR="001B7496">
          <w:rPr>
            <w:rFonts w:eastAsiaTheme="minorEastAsia" w:cstheme="minorBidi"/>
            <w:b w:val="0"/>
            <w:bCs w:val="0"/>
            <w:caps w:val="0"/>
            <w:noProof/>
            <w:snapToGrid/>
            <w:kern w:val="2"/>
            <w:sz w:val="24"/>
            <w:szCs w:val="24"/>
            <w14:ligatures w14:val="standardContextual"/>
          </w:rPr>
          <w:tab/>
        </w:r>
        <w:r w:rsidR="001B7496" w:rsidRPr="00A350C1">
          <w:rPr>
            <w:rStyle w:val="Hyperlink"/>
            <w:noProof/>
          </w:rPr>
          <w:t>Ingestion Service API Libraries</w:t>
        </w:r>
        <w:r w:rsidR="001B7496">
          <w:rPr>
            <w:noProof/>
            <w:webHidden/>
          </w:rPr>
          <w:tab/>
        </w:r>
        <w:r w:rsidR="001B7496">
          <w:rPr>
            <w:noProof/>
            <w:webHidden/>
          </w:rPr>
          <w:fldChar w:fldCharType="begin"/>
        </w:r>
        <w:r w:rsidR="001B7496">
          <w:rPr>
            <w:noProof/>
            <w:webHidden/>
          </w:rPr>
          <w:instrText xml:space="preserve"> PAGEREF _Toc136530320 \h </w:instrText>
        </w:r>
        <w:r w:rsidR="001B7496">
          <w:rPr>
            <w:noProof/>
            <w:webHidden/>
          </w:rPr>
        </w:r>
        <w:r w:rsidR="001B7496">
          <w:rPr>
            <w:noProof/>
            <w:webHidden/>
          </w:rPr>
          <w:fldChar w:fldCharType="separate"/>
        </w:r>
        <w:r w:rsidR="001B7496">
          <w:rPr>
            <w:noProof/>
            <w:webHidden/>
          </w:rPr>
          <w:t>56</w:t>
        </w:r>
        <w:r w:rsidR="001B7496">
          <w:rPr>
            <w:noProof/>
            <w:webHidden/>
          </w:rPr>
          <w:fldChar w:fldCharType="end"/>
        </w:r>
      </w:hyperlink>
    </w:p>
    <w:p w14:paraId="6B528355" w14:textId="1484A0DD"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321" w:history="1">
        <w:r w:rsidR="001B7496" w:rsidRPr="00A350C1">
          <w:rPr>
            <w:rStyle w:val="Hyperlink"/>
            <w:noProof/>
          </w:rPr>
          <w:t>4.1</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Native Java API</w:t>
        </w:r>
        <w:r w:rsidR="001B7496">
          <w:rPr>
            <w:noProof/>
            <w:webHidden/>
          </w:rPr>
          <w:tab/>
        </w:r>
        <w:r w:rsidR="001B7496">
          <w:rPr>
            <w:noProof/>
            <w:webHidden/>
          </w:rPr>
          <w:fldChar w:fldCharType="begin"/>
        </w:r>
        <w:r w:rsidR="001B7496">
          <w:rPr>
            <w:noProof/>
            <w:webHidden/>
          </w:rPr>
          <w:instrText xml:space="preserve"> PAGEREF _Toc136530321 \h </w:instrText>
        </w:r>
        <w:r w:rsidR="001B7496">
          <w:rPr>
            <w:noProof/>
            <w:webHidden/>
          </w:rPr>
        </w:r>
        <w:r w:rsidR="001B7496">
          <w:rPr>
            <w:noProof/>
            <w:webHidden/>
          </w:rPr>
          <w:fldChar w:fldCharType="separate"/>
        </w:r>
        <w:r w:rsidR="001B7496">
          <w:rPr>
            <w:noProof/>
            <w:webHidden/>
          </w:rPr>
          <w:t>57</w:t>
        </w:r>
        <w:r w:rsidR="001B7496">
          <w:rPr>
            <w:noProof/>
            <w:webHidden/>
          </w:rPr>
          <w:fldChar w:fldCharType="end"/>
        </w:r>
      </w:hyperlink>
    </w:p>
    <w:p w14:paraId="57854A1D" w14:textId="1A1D6A8F"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22" w:history="1">
        <w:r w:rsidR="001B7496" w:rsidRPr="00A350C1">
          <w:rPr>
            <w:rStyle w:val="Hyperlink"/>
            <w:noProof/>
          </w:rPr>
          <w:t>4.1.1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Diagram Shorthand</w:t>
        </w:r>
        <w:r w:rsidR="001B7496">
          <w:rPr>
            <w:noProof/>
            <w:webHidden/>
          </w:rPr>
          <w:tab/>
        </w:r>
        <w:r w:rsidR="001B7496">
          <w:rPr>
            <w:noProof/>
            <w:webHidden/>
          </w:rPr>
          <w:fldChar w:fldCharType="begin"/>
        </w:r>
        <w:r w:rsidR="001B7496">
          <w:rPr>
            <w:noProof/>
            <w:webHidden/>
          </w:rPr>
          <w:instrText xml:space="preserve"> PAGEREF _Toc136530322 \h </w:instrText>
        </w:r>
        <w:r w:rsidR="001B7496">
          <w:rPr>
            <w:noProof/>
            <w:webHidden/>
          </w:rPr>
        </w:r>
        <w:r w:rsidR="001B7496">
          <w:rPr>
            <w:noProof/>
            <w:webHidden/>
          </w:rPr>
          <w:fldChar w:fldCharType="separate"/>
        </w:r>
        <w:r w:rsidR="001B7496">
          <w:rPr>
            <w:noProof/>
            <w:webHidden/>
          </w:rPr>
          <w:t>58</w:t>
        </w:r>
        <w:r w:rsidR="001B7496">
          <w:rPr>
            <w:noProof/>
            <w:webHidden/>
          </w:rPr>
          <w:fldChar w:fldCharType="end"/>
        </w:r>
      </w:hyperlink>
    </w:p>
    <w:p w14:paraId="2F792CA7" w14:textId="1F912A3D"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23" w:history="1">
        <w:r w:rsidR="001B7496" w:rsidRPr="00A350C1">
          <w:rPr>
            <w:rStyle w:val="Hyperlink"/>
            <w:noProof/>
          </w:rPr>
          <w:t>4.1.2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Connection Factory</w:t>
        </w:r>
        <w:r w:rsidR="001B7496">
          <w:rPr>
            <w:noProof/>
            <w:webHidden/>
          </w:rPr>
          <w:tab/>
        </w:r>
        <w:r w:rsidR="001B7496">
          <w:rPr>
            <w:noProof/>
            <w:webHidden/>
          </w:rPr>
          <w:fldChar w:fldCharType="begin"/>
        </w:r>
        <w:r w:rsidR="001B7496">
          <w:rPr>
            <w:noProof/>
            <w:webHidden/>
          </w:rPr>
          <w:instrText xml:space="preserve"> PAGEREF _Toc136530323 \h </w:instrText>
        </w:r>
        <w:r w:rsidR="001B7496">
          <w:rPr>
            <w:noProof/>
            <w:webHidden/>
          </w:rPr>
        </w:r>
        <w:r w:rsidR="001B7496">
          <w:rPr>
            <w:noProof/>
            <w:webHidden/>
          </w:rPr>
          <w:fldChar w:fldCharType="separate"/>
        </w:r>
        <w:r w:rsidR="001B7496">
          <w:rPr>
            <w:noProof/>
            <w:webHidden/>
          </w:rPr>
          <w:t>58</w:t>
        </w:r>
        <w:r w:rsidR="001B7496">
          <w:rPr>
            <w:noProof/>
            <w:webHidden/>
          </w:rPr>
          <w:fldChar w:fldCharType="end"/>
        </w:r>
      </w:hyperlink>
    </w:p>
    <w:p w14:paraId="56B2CEA5" w14:textId="0762D2BB"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24" w:history="1">
        <w:r w:rsidR="001B7496" w:rsidRPr="00A350C1">
          <w:rPr>
            <w:rStyle w:val="Hyperlink"/>
            <w:noProof/>
          </w:rPr>
          <w:t>4.1.3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Ingestion Operations</w:t>
        </w:r>
        <w:r w:rsidR="001B7496">
          <w:rPr>
            <w:noProof/>
            <w:webHidden/>
          </w:rPr>
          <w:tab/>
        </w:r>
        <w:r w:rsidR="001B7496">
          <w:rPr>
            <w:noProof/>
            <w:webHidden/>
          </w:rPr>
          <w:fldChar w:fldCharType="begin"/>
        </w:r>
        <w:r w:rsidR="001B7496">
          <w:rPr>
            <w:noProof/>
            <w:webHidden/>
          </w:rPr>
          <w:instrText xml:space="preserve"> PAGEREF _Toc136530324 \h </w:instrText>
        </w:r>
        <w:r w:rsidR="001B7496">
          <w:rPr>
            <w:noProof/>
            <w:webHidden/>
          </w:rPr>
        </w:r>
        <w:r w:rsidR="001B7496">
          <w:rPr>
            <w:noProof/>
            <w:webHidden/>
          </w:rPr>
          <w:fldChar w:fldCharType="separate"/>
        </w:r>
        <w:r w:rsidR="001B7496">
          <w:rPr>
            <w:noProof/>
            <w:webHidden/>
          </w:rPr>
          <w:t>58</w:t>
        </w:r>
        <w:r w:rsidR="001B7496">
          <w:rPr>
            <w:noProof/>
            <w:webHidden/>
          </w:rPr>
          <w:fldChar w:fldCharType="end"/>
        </w:r>
      </w:hyperlink>
    </w:p>
    <w:p w14:paraId="24AE70D3" w14:textId="12A14FB9"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25" w:history="1">
        <w:r w:rsidR="001B7496" w:rsidRPr="00A350C1">
          <w:rPr>
            <w:rStyle w:val="Hyperlink"/>
            <w:noProof/>
          </w:rPr>
          <w:t>Arguments</w:t>
        </w:r>
        <w:r w:rsidR="001B7496">
          <w:rPr>
            <w:noProof/>
            <w:webHidden/>
          </w:rPr>
          <w:tab/>
        </w:r>
        <w:r w:rsidR="001B7496">
          <w:rPr>
            <w:noProof/>
            <w:webHidden/>
          </w:rPr>
          <w:fldChar w:fldCharType="begin"/>
        </w:r>
        <w:r w:rsidR="001B7496">
          <w:rPr>
            <w:noProof/>
            <w:webHidden/>
          </w:rPr>
          <w:instrText xml:space="preserve"> PAGEREF _Toc136530325 \h </w:instrText>
        </w:r>
        <w:r w:rsidR="001B7496">
          <w:rPr>
            <w:noProof/>
            <w:webHidden/>
          </w:rPr>
        </w:r>
        <w:r w:rsidR="001B7496">
          <w:rPr>
            <w:noProof/>
            <w:webHidden/>
          </w:rPr>
          <w:fldChar w:fldCharType="separate"/>
        </w:r>
        <w:r w:rsidR="001B7496">
          <w:rPr>
            <w:noProof/>
            <w:webHidden/>
          </w:rPr>
          <w:t>59</w:t>
        </w:r>
        <w:r w:rsidR="001B7496">
          <w:rPr>
            <w:noProof/>
            <w:webHidden/>
          </w:rPr>
          <w:fldChar w:fldCharType="end"/>
        </w:r>
      </w:hyperlink>
    </w:p>
    <w:p w14:paraId="532B232C" w14:textId="6441E609"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26" w:history="1">
        <w:r w:rsidR="001B7496" w:rsidRPr="00A350C1">
          <w:rPr>
            <w:rStyle w:val="Hyperlink"/>
            <w:noProof/>
          </w:rPr>
          <w:t>4.1.4</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Snapshot Data</w:t>
        </w:r>
        <w:r w:rsidR="001B7496">
          <w:rPr>
            <w:noProof/>
            <w:webHidden/>
          </w:rPr>
          <w:tab/>
        </w:r>
        <w:r w:rsidR="001B7496">
          <w:rPr>
            <w:noProof/>
            <w:webHidden/>
          </w:rPr>
          <w:fldChar w:fldCharType="begin"/>
        </w:r>
        <w:r w:rsidR="001B7496">
          <w:rPr>
            <w:noProof/>
            <w:webHidden/>
          </w:rPr>
          <w:instrText xml:space="preserve"> PAGEREF _Toc136530326 \h </w:instrText>
        </w:r>
        <w:r w:rsidR="001B7496">
          <w:rPr>
            <w:noProof/>
            <w:webHidden/>
          </w:rPr>
        </w:r>
        <w:r w:rsidR="001B7496">
          <w:rPr>
            <w:noProof/>
            <w:webHidden/>
          </w:rPr>
          <w:fldChar w:fldCharType="separate"/>
        </w:r>
        <w:r w:rsidR="001B7496">
          <w:rPr>
            <w:noProof/>
            <w:webHidden/>
          </w:rPr>
          <w:t>59</w:t>
        </w:r>
        <w:r w:rsidR="001B7496">
          <w:rPr>
            <w:noProof/>
            <w:webHidden/>
          </w:rPr>
          <w:fldChar w:fldCharType="end"/>
        </w:r>
      </w:hyperlink>
    </w:p>
    <w:p w14:paraId="38F124A1" w14:textId="4C5A8790"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27" w:history="1">
        <w:r w:rsidR="001B7496" w:rsidRPr="00A350C1">
          <w:rPr>
            <w:rStyle w:val="Hyperlink"/>
            <w:noProof/>
          </w:rPr>
          <w:t>Timestamps</w:t>
        </w:r>
        <w:r w:rsidR="001B7496">
          <w:rPr>
            <w:noProof/>
            <w:webHidden/>
          </w:rPr>
          <w:tab/>
        </w:r>
        <w:r w:rsidR="001B7496">
          <w:rPr>
            <w:noProof/>
            <w:webHidden/>
          </w:rPr>
          <w:fldChar w:fldCharType="begin"/>
        </w:r>
        <w:r w:rsidR="001B7496">
          <w:rPr>
            <w:noProof/>
            <w:webHidden/>
          </w:rPr>
          <w:instrText xml:space="preserve"> PAGEREF _Toc136530327 \h </w:instrText>
        </w:r>
        <w:r w:rsidR="001B7496">
          <w:rPr>
            <w:noProof/>
            <w:webHidden/>
          </w:rPr>
        </w:r>
        <w:r w:rsidR="001B7496">
          <w:rPr>
            <w:noProof/>
            <w:webHidden/>
          </w:rPr>
          <w:fldChar w:fldCharType="separate"/>
        </w:r>
        <w:r w:rsidR="001B7496">
          <w:rPr>
            <w:noProof/>
            <w:webHidden/>
          </w:rPr>
          <w:t>59</w:t>
        </w:r>
        <w:r w:rsidR="001B7496">
          <w:rPr>
            <w:noProof/>
            <w:webHidden/>
          </w:rPr>
          <w:fldChar w:fldCharType="end"/>
        </w:r>
      </w:hyperlink>
    </w:p>
    <w:p w14:paraId="1616FF92" w14:textId="73C4C8F5"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28" w:history="1">
        <w:r w:rsidR="001B7496" w:rsidRPr="00A350C1">
          <w:rPr>
            <w:rStyle w:val="Hyperlink"/>
            <w:noProof/>
          </w:rPr>
          <w:t>Time-Series Data</w:t>
        </w:r>
        <w:r w:rsidR="001B7496">
          <w:rPr>
            <w:noProof/>
            <w:webHidden/>
          </w:rPr>
          <w:tab/>
        </w:r>
        <w:r w:rsidR="001B7496">
          <w:rPr>
            <w:noProof/>
            <w:webHidden/>
          </w:rPr>
          <w:fldChar w:fldCharType="begin"/>
        </w:r>
        <w:r w:rsidR="001B7496">
          <w:rPr>
            <w:noProof/>
            <w:webHidden/>
          </w:rPr>
          <w:instrText xml:space="preserve"> PAGEREF _Toc136530328 \h </w:instrText>
        </w:r>
        <w:r w:rsidR="001B7496">
          <w:rPr>
            <w:noProof/>
            <w:webHidden/>
          </w:rPr>
        </w:r>
        <w:r w:rsidR="001B7496">
          <w:rPr>
            <w:noProof/>
            <w:webHidden/>
          </w:rPr>
          <w:fldChar w:fldCharType="separate"/>
        </w:r>
        <w:r w:rsidR="001B7496">
          <w:rPr>
            <w:noProof/>
            <w:webHidden/>
          </w:rPr>
          <w:t>60</w:t>
        </w:r>
        <w:r w:rsidR="001B7496">
          <w:rPr>
            <w:noProof/>
            <w:webHidden/>
          </w:rPr>
          <w:fldChar w:fldCharType="end"/>
        </w:r>
      </w:hyperlink>
    </w:p>
    <w:p w14:paraId="0B5737AB" w14:textId="0C367088"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29" w:history="1">
        <w:r w:rsidR="001B7496" w:rsidRPr="00A350C1">
          <w:rPr>
            <w:rStyle w:val="Hyperlink"/>
            <w:noProof/>
          </w:rPr>
          <w:t>Snapshot Attributes</w:t>
        </w:r>
        <w:r w:rsidR="001B7496">
          <w:rPr>
            <w:noProof/>
            <w:webHidden/>
          </w:rPr>
          <w:tab/>
        </w:r>
        <w:r w:rsidR="001B7496">
          <w:rPr>
            <w:noProof/>
            <w:webHidden/>
          </w:rPr>
          <w:fldChar w:fldCharType="begin"/>
        </w:r>
        <w:r w:rsidR="001B7496">
          <w:rPr>
            <w:noProof/>
            <w:webHidden/>
          </w:rPr>
          <w:instrText xml:space="preserve"> PAGEREF _Toc136530329 \h </w:instrText>
        </w:r>
        <w:r w:rsidR="001B7496">
          <w:rPr>
            <w:noProof/>
            <w:webHidden/>
          </w:rPr>
        </w:r>
        <w:r w:rsidR="001B7496">
          <w:rPr>
            <w:noProof/>
            <w:webHidden/>
          </w:rPr>
          <w:fldChar w:fldCharType="separate"/>
        </w:r>
        <w:r w:rsidR="001B7496">
          <w:rPr>
            <w:noProof/>
            <w:webHidden/>
          </w:rPr>
          <w:t>60</w:t>
        </w:r>
        <w:r w:rsidR="001B7496">
          <w:rPr>
            <w:noProof/>
            <w:webHidden/>
          </w:rPr>
          <w:fldChar w:fldCharType="end"/>
        </w:r>
      </w:hyperlink>
    </w:p>
    <w:p w14:paraId="2BFF545E" w14:textId="70AAAACC"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30" w:history="1">
        <w:r w:rsidR="001B7496" w:rsidRPr="00A350C1">
          <w:rPr>
            <w:rStyle w:val="Hyperlink"/>
            <w:noProof/>
          </w:rPr>
          <w:t>Alarm Conditions</w:t>
        </w:r>
        <w:r w:rsidR="001B7496">
          <w:rPr>
            <w:noProof/>
            <w:webHidden/>
          </w:rPr>
          <w:tab/>
        </w:r>
        <w:r w:rsidR="001B7496">
          <w:rPr>
            <w:noProof/>
            <w:webHidden/>
          </w:rPr>
          <w:fldChar w:fldCharType="begin"/>
        </w:r>
        <w:r w:rsidR="001B7496">
          <w:rPr>
            <w:noProof/>
            <w:webHidden/>
          </w:rPr>
          <w:instrText xml:space="preserve"> PAGEREF _Toc136530330 \h </w:instrText>
        </w:r>
        <w:r w:rsidR="001B7496">
          <w:rPr>
            <w:noProof/>
            <w:webHidden/>
          </w:rPr>
        </w:r>
        <w:r w:rsidR="001B7496">
          <w:rPr>
            <w:noProof/>
            <w:webHidden/>
          </w:rPr>
          <w:fldChar w:fldCharType="separate"/>
        </w:r>
        <w:r w:rsidR="001B7496">
          <w:rPr>
            <w:noProof/>
            <w:webHidden/>
          </w:rPr>
          <w:t>61</w:t>
        </w:r>
        <w:r w:rsidR="001B7496">
          <w:rPr>
            <w:noProof/>
            <w:webHidden/>
          </w:rPr>
          <w:fldChar w:fldCharType="end"/>
        </w:r>
      </w:hyperlink>
    </w:p>
    <w:p w14:paraId="7D546B4B" w14:textId="521F82B6"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31" w:history="1">
        <w:r w:rsidR="001B7496" w:rsidRPr="00A350C1">
          <w:rPr>
            <w:rStyle w:val="Hyperlink"/>
            <w:noProof/>
          </w:rPr>
          <w:t>4.1.5</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Non-Streaming Ingestion</w:t>
        </w:r>
        <w:r w:rsidR="001B7496">
          <w:rPr>
            <w:noProof/>
            <w:webHidden/>
          </w:rPr>
          <w:tab/>
        </w:r>
        <w:r w:rsidR="001B7496">
          <w:rPr>
            <w:noProof/>
            <w:webHidden/>
          </w:rPr>
          <w:fldChar w:fldCharType="begin"/>
        </w:r>
        <w:r w:rsidR="001B7496">
          <w:rPr>
            <w:noProof/>
            <w:webHidden/>
          </w:rPr>
          <w:instrText xml:space="preserve"> PAGEREF _Toc136530331 \h </w:instrText>
        </w:r>
        <w:r w:rsidR="001B7496">
          <w:rPr>
            <w:noProof/>
            <w:webHidden/>
          </w:rPr>
        </w:r>
        <w:r w:rsidR="001B7496">
          <w:rPr>
            <w:noProof/>
            <w:webHidden/>
          </w:rPr>
          <w:fldChar w:fldCharType="separate"/>
        </w:r>
        <w:r w:rsidR="001B7496">
          <w:rPr>
            <w:noProof/>
            <w:webHidden/>
          </w:rPr>
          <w:t>61</w:t>
        </w:r>
        <w:r w:rsidR="001B7496">
          <w:rPr>
            <w:noProof/>
            <w:webHidden/>
          </w:rPr>
          <w:fldChar w:fldCharType="end"/>
        </w:r>
      </w:hyperlink>
    </w:p>
    <w:p w14:paraId="2AA51196" w14:textId="605A52B5"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32" w:history="1">
        <w:r w:rsidR="001B7496" w:rsidRPr="00A350C1">
          <w:rPr>
            <w:rStyle w:val="Hyperlink"/>
            <w:noProof/>
          </w:rPr>
          <w:t>4.1.6</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Streaming Ingestion</w:t>
        </w:r>
        <w:r w:rsidR="001B7496">
          <w:rPr>
            <w:noProof/>
            <w:webHidden/>
          </w:rPr>
          <w:tab/>
        </w:r>
        <w:r w:rsidR="001B7496">
          <w:rPr>
            <w:noProof/>
            <w:webHidden/>
          </w:rPr>
          <w:fldChar w:fldCharType="begin"/>
        </w:r>
        <w:r w:rsidR="001B7496">
          <w:rPr>
            <w:noProof/>
            <w:webHidden/>
          </w:rPr>
          <w:instrText xml:space="preserve"> PAGEREF _Toc136530332 \h </w:instrText>
        </w:r>
        <w:r w:rsidR="001B7496">
          <w:rPr>
            <w:noProof/>
            <w:webHidden/>
          </w:rPr>
        </w:r>
        <w:r w:rsidR="001B7496">
          <w:rPr>
            <w:noProof/>
            <w:webHidden/>
          </w:rPr>
          <w:fldChar w:fldCharType="separate"/>
        </w:r>
        <w:r w:rsidR="001B7496">
          <w:rPr>
            <w:noProof/>
            <w:webHidden/>
          </w:rPr>
          <w:t>61</w:t>
        </w:r>
        <w:r w:rsidR="001B7496">
          <w:rPr>
            <w:noProof/>
            <w:webHidden/>
          </w:rPr>
          <w:fldChar w:fldCharType="end"/>
        </w:r>
      </w:hyperlink>
    </w:p>
    <w:p w14:paraId="19A06C5B" w14:textId="1E5B8B87"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33" w:history="1">
        <w:r w:rsidR="001B7496" w:rsidRPr="00A350C1">
          <w:rPr>
            <w:rStyle w:val="Hyperlink"/>
            <w:noProof/>
          </w:rPr>
          <w:t>4.1.7</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Warning: Ingestion Streaming and Timestamp Lists</w:t>
        </w:r>
        <w:r w:rsidR="001B7496">
          <w:rPr>
            <w:noProof/>
            <w:webHidden/>
          </w:rPr>
          <w:tab/>
        </w:r>
        <w:r w:rsidR="001B7496">
          <w:rPr>
            <w:noProof/>
            <w:webHidden/>
          </w:rPr>
          <w:fldChar w:fldCharType="begin"/>
        </w:r>
        <w:r w:rsidR="001B7496">
          <w:rPr>
            <w:noProof/>
            <w:webHidden/>
          </w:rPr>
          <w:instrText xml:space="preserve"> PAGEREF _Toc136530333 \h </w:instrText>
        </w:r>
        <w:r w:rsidR="001B7496">
          <w:rPr>
            <w:noProof/>
            <w:webHidden/>
          </w:rPr>
        </w:r>
        <w:r w:rsidR="001B7496">
          <w:rPr>
            <w:noProof/>
            <w:webHidden/>
          </w:rPr>
          <w:fldChar w:fldCharType="separate"/>
        </w:r>
        <w:r w:rsidR="001B7496">
          <w:rPr>
            <w:noProof/>
            <w:webHidden/>
          </w:rPr>
          <w:t>63</w:t>
        </w:r>
        <w:r w:rsidR="001B7496">
          <w:rPr>
            <w:noProof/>
            <w:webHidden/>
          </w:rPr>
          <w:fldChar w:fldCharType="end"/>
        </w:r>
      </w:hyperlink>
    </w:p>
    <w:p w14:paraId="3A698FC3" w14:textId="754B13BC"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334" w:history="1">
        <w:r w:rsidR="001B7496" w:rsidRPr="00A350C1">
          <w:rPr>
            <w:rStyle w:val="Hyperlink"/>
            <w:noProof/>
          </w:rPr>
          <w:t>4.2</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Data Frame API</w:t>
        </w:r>
        <w:r w:rsidR="001B7496">
          <w:rPr>
            <w:noProof/>
            <w:webHidden/>
          </w:rPr>
          <w:tab/>
        </w:r>
        <w:r w:rsidR="001B7496">
          <w:rPr>
            <w:noProof/>
            <w:webHidden/>
          </w:rPr>
          <w:fldChar w:fldCharType="begin"/>
        </w:r>
        <w:r w:rsidR="001B7496">
          <w:rPr>
            <w:noProof/>
            <w:webHidden/>
          </w:rPr>
          <w:instrText xml:space="preserve"> PAGEREF _Toc136530334 \h </w:instrText>
        </w:r>
        <w:r w:rsidR="001B7496">
          <w:rPr>
            <w:noProof/>
            <w:webHidden/>
          </w:rPr>
        </w:r>
        <w:r w:rsidR="001B7496">
          <w:rPr>
            <w:noProof/>
            <w:webHidden/>
          </w:rPr>
          <w:fldChar w:fldCharType="separate"/>
        </w:r>
        <w:r w:rsidR="001B7496">
          <w:rPr>
            <w:noProof/>
            <w:webHidden/>
          </w:rPr>
          <w:t>63</w:t>
        </w:r>
        <w:r w:rsidR="001B7496">
          <w:rPr>
            <w:noProof/>
            <w:webHidden/>
          </w:rPr>
          <w:fldChar w:fldCharType="end"/>
        </w:r>
      </w:hyperlink>
    </w:p>
    <w:p w14:paraId="7EBD0839" w14:textId="68F94344"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35" w:history="1">
        <w:r w:rsidR="001B7496" w:rsidRPr="00A350C1">
          <w:rPr>
            <w:rStyle w:val="Hyperlink"/>
            <w:noProof/>
          </w:rPr>
          <w:t>4.2.1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Ingestion Operations</w:t>
        </w:r>
        <w:r w:rsidR="001B7496">
          <w:rPr>
            <w:noProof/>
            <w:webHidden/>
          </w:rPr>
          <w:tab/>
        </w:r>
        <w:r w:rsidR="001B7496">
          <w:rPr>
            <w:noProof/>
            <w:webHidden/>
          </w:rPr>
          <w:fldChar w:fldCharType="begin"/>
        </w:r>
        <w:r w:rsidR="001B7496">
          <w:rPr>
            <w:noProof/>
            <w:webHidden/>
          </w:rPr>
          <w:instrText xml:space="preserve"> PAGEREF _Toc136530335 \h </w:instrText>
        </w:r>
        <w:r w:rsidR="001B7496">
          <w:rPr>
            <w:noProof/>
            <w:webHidden/>
          </w:rPr>
        </w:r>
        <w:r w:rsidR="001B7496">
          <w:rPr>
            <w:noProof/>
            <w:webHidden/>
          </w:rPr>
          <w:fldChar w:fldCharType="separate"/>
        </w:r>
        <w:r w:rsidR="001B7496">
          <w:rPr>
            <w:noProof/>
            <w:webHidden/>
          </w:rPr>
          <w:t>63</w:t>
        </w:r>
        <w:r w:rsidR="001B7496">
          <w:rPr>
            <w:noProof/>
            <w:webHidden/>
          </w:rPr>
          <w:fldChar w:fldCharType="end"/>
        </w:r>
      </w:hyperlink>
    </w:p>
    <w:p w14:paraId="34F1717D" w14:textId="220C6028"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36" w:history="1">
        <w:r w:rsidR="001B7496" w:rsidRPr="00A350C1">
          <w:rPr>
            <w:rStyle w:val="Hyperlink"/>
            <w:noProof/>
          </w:rPr>
          <w:t>4.2.2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Connection Factory</w:t>
        </w:r>
        <w:r w:rsidR="001B7496">
          <w:rPr>
            <w:noProof/>
            <w:webHidden/>
          </w:rPr>
          <w:tab/>
        </w:r>
        <w:r w:rsidR="001B7496">
          <w:rPr>
            <w:noProof/>
            <w:webHidden/>
          </w:rPr>
          <w:fldChar w:fldCharType="begin"/>
        </w:r>
        <w:r w:rsidR="001B7496">
          <w:rPr>
            <w:noProof/>
            <w:webHidden/>
          </w:rPr>
          <w:instrText xml:space="preserve"> PAGEREF _Toc136530336 \h </w:instrText>
        </w:r>
        <w:r w:rsidR="001B7496">
          <w:rPr>
            <w:noProof/>
            <w:webHidden/>
          </w:rPr>
        </w:r>
        <w:r w:rsidR="001B7496">
          <w:rPr>
            <w:noProof/>
            <w:webHidden/>
          </w:rPr>
          <w:fldChar w:fldCharType="separate"/>
        </w:r>
        <w:r w:rsidR="001B7496">
          <w:rPr>
            <w:noProof/>
            <w:webHidden/>
          </w:rPr>
          <w:t>64</w:t>
        </w:r>
        <w:r w:rsidR="001B7496">
          <w:rPr>
            <w:noProof/>
            <w:webHidden/>
          </w:rPr>
          <w:fldChar w:fldCharType="end"/>
        </w:r>
      </w:hyperlink>
    </w:p>
    <w:p w14:paraId="2D9B88C6" w14:textId="5ED78406"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37" w:history="1">
        <w:r w:rsidR="001B7496" w:rsidRPr="00A350C1">
          <w:rPr>
            <w:rStyle w:val="Hyperlink"/>
            <w:noProof/>
          </w:rPr>
          <w:t>4.2.3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Snapshot Data</w:t>
        </w:r>
        <w:r w:rsidR="001B7496">
          <w:rPr>
            <w:noProof/>
            <w:webHidden/>
          </w:rPr>
          <w:tab/>
        </w:r>
        <w:r w:rsidR="001B7496">
          <w:rPr>
            <w:noProof/>
            <w:webHidden/>
          </w:rPr>
          <w:fldChar w:fldCharType="begin"/>
        </w:r>
        <w:r w:rsidR="001B7496">
          <w:rPr>
            <w:noProof/>
            <w:webHidden/>
          </w:rPr>
          <w:instrText xml:space="preserve"> PAGEREF _Toc136530337 \h </w:instrText>
        </w:r>
        <w:r w:rsidR="001B7496">
          <w:rPr>
            <w:noProof/>
            <w:webHidden/>
          </w:rPr>
        </w:r>
        <w:r w:rsidR="001B7496">
          <w:rPr>
            <w:noProof/>
            <w:webHidden/>
          </w:rPr>
          <w:fldChar w:fldCharType="separate"/>
        </w:r>
        <w:r w:rsidR="001B7496">
          <w:rPr>
            <w:noProof/>
            <w:webHidden/>
          </w:rPr>
          <w:t>65</w:t>
        </w:r>
        <w:r w:rsidR="001B7496">
          <w:rPr>
            <w:noProof/>
            <w:webHidden/>
          </w:rPr>
          <w:fldChar w:fldCharType="end"/>
        </w:r>
      </w:hyperlink>
    </w:p>
    <w:p w14:paraId="42DAEEE5" w14:textId="2FB7B8A7"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38" w:history="1">
        <w:r w:rsidR="001B7496" w:rsidRPr="00A350C1">
          <w:rPr>
            <w:rStyle w:val="Hyperlink"/>
            <w:noProof/>
          </w:rPr>
          <w:t>4.2.4</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Provider Registration</w:t>
        </w:r>
        <w:r w:rsidR="001B7496">
          <w:rPr>
            <w:noProof/>
            <w:webHidden/>
          </w:rPr>
          <w:tab/>
        </w:r>
        <w:r w:rsidR="001B7496">
          <w:rPr>
            <w:noProof/>
            <w:webHidden/>
          </w:rPr>
          <w:fldChar w:fldCharType="begin"/>
        </w:r>
        <w:r w:rsidR="001B7496">
          <w:rPr>
            <w:noProof/>
            <w:webHidden/>
          </w:rPr>
          <w:instrText xml:space="preserve"> PAGEREF _Toc136530338 \h </w:instrText>
        </w:r>
        <w:r w:rsidR="001B7496">
          <w:rPr>
            <w:noProof/>
            <w:webHidden/>
          </w:rPr>
        </w:r>
        <w:r w:rsidR="001B7496">
          <w:rPr>
            <w:noProof/>
            <w:webHidden/>
          </w:rPr>
          <w:fldChar w:fldCharType="separate"/>
        </w:r>
        <w:r w:rsidR="001B7496">
          <w:rPr>
            <w:noProof/>
            <w:webHidden/>
          </w:rPr>
          <w:t>65</w:t>
        </w:r>
        <w:r w:rsidR="001B7496">
          <w:rPr>
            <w:noProof/>
            <w:webHidden/>
          </w:rPr>
          <w:fldChar w:fldCharType="end"/>
        </w:r>
      </w:hyperlink>
    </w:p>
    <w:p w14:paraId="640B8E4C" w14:textId="48AC661D"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39" w:history="1">
        <w:r w:rsidR="001B7496" w:rsidRPr="00A350C1">
          <w:rPr>
            <w:rStyle w:val="Hyperlink"/>
            <w:noProof/>
          </w:rPr>
          <w:t>4.2.5</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Non-Streaming Ingestion</w:t>
        </w:r>
        <w:r w:rsidR="001B7496">
          <w:rPr>
            <w:noProof/>
            <w:webHidden/>
          </w:rPr>
          <w:tab/>
        </w:r>
        <w:r w:rsidR="001B7496">
          <w:rPr>
            <w:noProof/>
            <w:webHidden/>
          </w:rPr>
          <w:fldChar w:fldCharType="begin"/>
        </w:r>
        <w:r w:rsidR="001B7496">
          <w:rPr>
            <w:noProof/>
            <w:webHidden/>
          </w:rPr>
          <w:instrText xml:space="preserve"> PAGEREF _Toc136530339 \h </w:instrText>
        </w:r>
        <w:r w:rsidR="001B7496">
          <w:rPr>
            <w:noProof/>
            <w:webHidden/>
          </w:rPr>
        </w:r>
        <w:r w:rsidR="001B7496">
          <w:rPr>
            <w:noProof/>
            <w:webHidden/>
          </w:rPr>
          <w:fldChar w:fldCharType="separate"/>
        </w:r>
        <w:r w:rsidR="001B7496">
          <w:rPr>
            <w:noProof/>
            <w:webHidden/>
          </w:rPr>
          <w:t>66</w:t>
        </w:r>
        <w:r w:rsidR="001B7496">
          <w:rPr>
            <w:noProof/>
            <w:webHidden/>
          </w:rPr>
          <w:fldChar w:fldCharType="end"/>
        </w:r>
      </w:hyperlink>
    </w:p>
    <w:p w14:paraId="2A5EE1E9" w14:textId="3D83A912"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40" w:history="1">
        <w:r w:rsidR="001B7496" w:rsidRPr="00A350C1">
          <w:rPr>
            <w:rStyle w:val="Hyperlink"/>
            <w:noProof/>
          </w:rPr>
          <w:t>4.2.6</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Streaming Ingestion</w:t>
        </w:r>
        <w:r w:rsidR="001B7496">
          <w:rPr>
            <w:noProof/>
            <w:webHidden/>
          </w:rPr>
          <w:tab/>
        </w:r>
        <w:r w:rsidR="001B7496">
          <w:rPr>
            <w:noProof/>
            <w:webHidden/>
          </w:rPr>
          <w:fldChar w:fldCharType="begin"/>
        </w:r>
        <w:r w:rsidR="001B7496">
          <w:rPr>
            <w:noProof/>
            <w:webHidden/>
          </w:rPr>
          <w:instrText xml:space="preserve"> PAGEREF _Toc136530340 \h </w:instrText>
        </w:r>
        <w:r w:rsidR="001B7496">
          <w:rPr>
            <w:noProof/>
            <w:webHidden/>
          </w:rPr>
        </w:r>
        <w:r w:rsidR="001B7496">
          <w:rPr>
            <w:noProof/>
            <w:webHidden/>
          </w:rPr>
          <w:fldChar w:fldCharType="separate"/>
        </w:r>
        <w:r w:rsidR="001B7496">
          <w:rPr>
            <w:noProof/>
            <w:webHidden/>
          </w:rPr>
          <w:t>66</w:t>
        </w:r>
        <w:r w:rsidR="001B7496">
          <w:rPr>
            <w:noProof/>
            <w:webHidden/>
          </w:rPr>
          <w:fldChar w:fldCharType="end"/>
        </w:r>
      </w:hyperlink>
    </w:p>
    <w:p w14:paraId="150D7B7E" w14:textId="3731DFF0"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41" w:history="1">
        <w:r w:rsidR="001B7496" w:rsidRPr="00A350C1">
          <w:rPr>
            <w:rStyle w:val="Hyperlink"/>
            <w:noProof/>
          </w:rPr>
          <w:t>4.2.7</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Warning: Ingestion Streams and Timestamp Lists</w:t>
        </w:r>
        <w:r w:rsidR="001B7496">
          <w:rPr>
            <w:noProof/>
            <w:webHidden/>
          </w:rPr>
          <w:tab/>
        </w:r>
        <w:r w:rsidR="001B7496">
          <w:rPr>
            <w:noProof/>
            <w:webHidden/>
          </w:rPr>
          <w:fldChar w:fldCharType="begin"/>
        </w:r>
        <w:r w:rsidR="001B7496">
          <w:rPr>
            <w:noProof/>
            <w:webHidden/>
          </w:rPr>
          <w:instrText xml:space="preserve"> PAGEREF _Toc136530341 \h </w:instrText>
        </w:r>
        <w:r w:rsidR="001B7496">
          <w:rPr>
            <w:noProof/>
            <w:webHidden/>
          </w:rPr>
        </w:r>
        <w:r w:rsidR="001B7496">
          <w:rPr>
            <w:noProof/>
            <w:webHidden/>
          </w:rPr>
          <w:fldChar w:fldCharType="separate"/>
        </w:r>
        <w:r w:rsidR="001B7496">
          <w:rPr>
            <w:noProof/>
            <w:webHidden/>
          </w:rPr>
          <w:t>68</w:t>
        </w:r>
        <w:r w:rsidR="001B7496">
          <w:rPr>
            <w:noProof/>
            <w:webHidden/>
          </w:rPr>
          <w:fldChar w:fldCharType="end"/>
        </w:r>
      </w:hyperlink>
    </w:p>
    <w:p w14:paraId="41474E11" w14:textId="49CED0D8"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42" w:history="1">
        <w:r w:rsidR="001B7496" w:rsidRPr="00A350C1">
          <w:rPr>
            <w:rStyle w:val="Hyperlink"/>
            <w:noProof/>
          </w:rPr>
          <w:t>4.2.8</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Warning: Ingestion Interface Shutdowns</w:t>
        </w:r>
        <w:r w:rsidR="001B7496">
          <w:rPr>
            <w:noProof/>
            <w:webHidden/>
          </w:rPr>
          <w:tab/>
        </w:r>
        <w:r w:rsidR="001B7496">
          <w:rPr>
            <w:noProof/>
            <w:webHidden/>
          </w:rPr>
          <w:fldChar w:fldCharType="begin"/>
        </w:r>
        <w:r w:rsidR="001B7496">
          <w:rPr>
            <w:noProof/>
            <w:webHidden/>
          </w:rPr>
          <w:instrText xml:space="preserve"> PAGEREF _Toc136530342 \h </w:instrText>
        </w:r>
        <w:r w:rsidR="001B7496">
          <w:rPr>
            <w:noProof/>
            <w:webHidden/>
          </w:rPr>
        </w:r>
        <w:r w:rsidR="001B7496">
          <w:rPr>
            <w:noProof/>
            <w:webHidden/>
          </w:rPr>
          <w:fldChar w:fldCharType="separate"/>
        </w:r>
        <w:r w:rsidR="001B7496">
          <w:rPr>
            <w:noProof/>
            <w:webHidden/>
          </w:rPr>
          <w:t>68</w:t>
        </w:r>
        <w:r w:rsidR="001B7496">
          <w:rPr>
            <w:noProof/>
            <w:webHidden/>
          </w:rPr>
          <w:fldChar w:fldCharType="end"/>
        </w:r>
      </w:hyperlink>
    </w:p>
    <w:p w14:paraId="678AABFA" w14:textId="1BCC7E49" w:rsidR="001B7496" w:rsidRDefault="00000000">
      <w:pPr>
        <w:pStyle w:val="TOC1"/>
        <w:tabs>
          <w:tab w:val="left" w:pos="440"/>
        </w:tabs>
        <w:rPr>
          <w:rFonts w:eastAsiaTheme="minorEastAsia" w:cstheme="minorBidi"/>
          <w:b w:val="0"/>
          <w:bCs w:val="0"/>
          <w:caps w:val="0"/>
          <w:noProof/>
          <w:snapToGrid/>
          <w:kern w:val="2"/>
          <w:sz w:val="24"/>
          <w:szCs w:val="24"/>
          <w14:ligatures w14:val="standardContextual"/>
        </w:rPr>
      </w:pPr>
      <w:hyperlink w:anchor="_Toc136530343" w:history="1">
        <w:r w:rsidR="001B7496" w:rsidRPr="00A350C1">
          <w:rPr>
            <w:rStyle w:val="Hyperlink"/>
            <w:noProof/>
          </w:rPr>
          <w:t>5</w:t>
        </w:r>
        <w:r w:rsidR="001B7496">
          <w:rPr>
            <w:rFonts w:eastAsiaTheme="minorEastAsia" w:cstheme="minorBidi"/>
            <w:b w:val="0"/>
            <w:bCs w:val="0"/>
            <w:caps w:val="0"/>
            <w:noProof/>
            <w:snapToGrid/>
            <w:kern w:val="2"/>
            <w:sz w:val="24"/>
            <w:szCs w:val="24"/>
            <w14:ligatures w14:val="standardContextual"/>
          </w:rPr>
          <w:tab/>
        </w:r>
        <w:r w:rsidR="001B7496" w:rsidRPr="00A350C1">
          <w:rPr>
            <w:rStyle w:val="Hyperlink"/>
            <w:noProof/>
          </w:rPr>
          <w:t>Query Service API Libraries</w:t>
        </w:r>
        <w:r w:rsidR="001B7496">
          <w:rPr>
            <w:noProof/>
            <w:webHidden/>
          </w:rPr>
          <w:tab/>
        </w:r>
        <w:r w:rsidR="001B7496">
          <w:rPr>
            <w:noProof/>
            <w:webHidden/>
          </w:rPr>
          <w:fldChar w:fldCharType="begin"/>
        </w:r>
        <w:r w:rsidR="001B7496">
          <w:rPr>
            <w:noProof/>
            <w:webHidden/>
          </w:rPr>
          <w:instrText xml:space="preserve"> PAGEREF _Toc136530343 \h </w:instrText>
        </w:r>
        <w:r w:rsidR="001B7496">
          <w:rPr>
            <w:noProof/>
            <w:webHidden/>
          </w:rPr>
        </w:r>
        <w:r w:rsidR="001B7496">
          <w:rPr>
            <w:noProof/>
            <w:webHidden/>
          </w:rPr>
          <w:fldChar w:fldCharType="separate"/>
        </w:r>
        <w:r w:rsidR="001B7496">
          <w:rPr>
            <w:noProof/>
            <w:webHidden/>
          </w:rPr>
          <w:t>69</w:t>
        </w:r>
        <w:r w:rsidR="001B7496">
          <w:rPr>
            <w:noProof/>
            <w:webHidden/>
          </w:rPr>
          <w:fldChar w:fldCharType="end"/>
        </w:r>
      </w:hyperlink>
    </w:p>
    <w:p w14:paraId="4DF492CD" w14:textId="74BFDDEE"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344" w:history="1">
        <w:r w:rsidR="001B7496" w:rsidRPr="00A350C1">
          <w:rPr>
            <w:rStyle w:val="Hyperlink"/>
            <w:noProof/>
          </w:rPr>
          <w:t>5.1</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General-Purpose Query API</w:t>
        </w:r>
        <w:r w:rsidR="001B7496">
          <w:rPr>
            <w:noProof/>
            <w:webHidden/>
          </w:rPr>
          <w:tab/>
        </w:r>
        <w:r w:rsidR="001B7496">
          <w:rPr>
            <w:noProof/>
            <w:webHidden/>
          </w:rPr>
          <w:fldChar w:fldCharType="begin"/>
        </w:r>
        <w:r w:rsidR="001B7496">
          <w:rPr>
            <w:noProof/>
            <w:webHidden/>
          </w:rPr>
          <w:instrText xml:space="preserve"> PAGEREF _Toc136530344 \h </w:instrText>
        </w:r>
        <w:r w:rsidR="001B7496">
          <w:rPr>
            <w:noProof/>
            <w:webHidden/>
          </w:rPr>
        </w:r>
        <w:r w:rsidR="001B7496">
          <w:rPr>
            <w:noProof/>
            <w:webHidden/>
          </w:rPr>
          <w:fldChar w:fldCharType="separate"/>
        </w:r>
        <w:r w:rsidR="001B7496">
          <w:rPr>
            <w:noProof/>
            <w:webHidden/>
          </w:rPr>
          <w:t>69</w:t>
        </w:r>
        <w:r w:rsidR="001B7496">
          <w:rPr>
            <w:noProof/>
            <w:webHidden/>
          </w:rPr>
          <w:fldChar w:fldCharType="end"/>
        </w:r>
      </w:hyperlink>
    </w:p>
    <w:p w14:paraId="3AB09B6A" w14:textId="25552A63"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45" w:history="1">
        <w:r w:rsidR="001B7496" w:rsidRPr="00A350C1">
          <w:rPr>
            <w:rStyle w:val="Hyperlink"/>
            <w:noProof/>
          </w:rPr>
          <w:t>5.1.1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Connection Factory</w:t>
        </w:r>
        <w:r w:rsidR="001B7496">
          <w:rPr>
            <w:noProof/>
            <w:webHidden/>
          </w:rPr>
          <w:tab/>
        </w:r>
        <w:r w:rsidR="001B7496">
          <w:rPr>
            <w:noProof/>
            <w:webHidden/>
          </w:rPr>
          <w:fldChar w:fldCharType="begin"/>
        </w:r>
        <w:r w:rsidR="001B7496">
          <w:rPr>
            <w:noProof/>
            <w:webHidden/>
          </w:rPr>
          <w:instrText xml:space="preserve"> PAGEREF _Toc136530345 \h </w:instrText>
        </w:r>
        <w:r w:rsidR="001B7496">
          <w:rPr>
            <w:noProof/>
            <w:webHidden/>
          </w:rPr>
        </w:r>
        <w:r w:rsidR="001B7496">
          <w:rPr>
            <w:noProof/>
            <w:webHidden/>
          </w:rPr>
          <w:fldChar w:fldCharType="separate"/>
        </w:r>
        <w:r w:rsidR="001B7496">
          <w:rPr>
            <w:noProof/>
            <w:webHidden/>
          </w:rPr>
          <w:t>70</w:t>
        </w:r>
        <w:r w:rsidR="001B7496">
          <w:rPr>
            <w:noProof/>
            <w:webHidden/>
          </w:rPr>
          <w:fldChar w:fldCharType="end"/>
        </w:r>
      </w:hyperlink>
    </w:p>
    <w:p w14:paraId="2446FC4A" w14:textId="0E6477E0"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46" w:history="1">
        <w:r w:rsidR="001B7496" w:rsidRPr="00A350C1">
          <w:rPr>
            <w:rStyle w:val="Hyperlink"/>
            <w:noProof/>
          </w:rPr>
          <w:t>5.1.2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Metadata Requests</w:t>
        </w:r>
        <w:r w:rsidR="001B7496">
          <w:rPr>
            <w:noProof/>
            <w:webHidden/>
          </w:rPr>
          <w:tab/>
        </w:r>
        <w:r w:rsidR="001B7496">
          <w:rPr>
            <w:noProof/>
            <w:webHidden/>
          </w:rPr>
          <w:fldChar w:fldCharType="begin"/>
        </w:r>
        <w:r w:rsidR="001B7496">
          <w:rPr>
            <w:noProof/>
            <w:webHidden/>
          </w:rPr>
          <w:instrText xml:space="preserve"> PAGEREF _Toc136530346 \h </w:instrText>
        </w:r>
        <w:r w:rsidR="001B7496">
          <w:rPr>
            <w:noProof/>
            <w:webHidden/>
          </w:rPr>
        </w:r>
        <w:r w:rsidR="001B7496">
          <w:rPr>
            <w:noProof/>
            <w:webHidden/>
          </w:rPr>
          <w:fldChar w:fldCharType="separate"/>
        </w:r>
        <w:r w:rsidR="001B7496">
          <w:rPr>
            <w:noProof/>
            <w:webHidden/>
          </w:rPr>
          <w:t>70</w:t>
        </w:r>
        <w:r w:rsidR="001B7496">
          <w:rPr>
            <w:noProof/>
            <w:webHidden/>
          </w:rPr>
          <w:fldChar w:fldCharType="end"/>
        </w:r>
      </w:hyperlink>
    </w:p>
    <w:p w14:paraId="524960FF" w14:textId="52B6FF51"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47" w:history="1">
        <w:r w:rsidR="001B7496" w:rsidRPr="00A350C1">
          <w:rPr>
            <w:rStyle w:val="Hyperlink"/>
            <w:noProof/>
          </w:rPr>
          <w:t>Snapshot Metadata</w:t>
        </w:r>
        <w:r w:rsidR="001B7496">
          <w:rPr>
            <w:noProof/>
            <w:webHidden/>
          </w:rPr>
          <w:tab/>
        </w:r>
        <w:r w:rsidR="001B7496">
          <w:rPr>
            <w:noProof/>
            <w:webHidden/>
          </w:rPr>
          <w:fldChar w:fldCharType="begin"/>
        </w:r>
        <w:r w:rsidR="001B7496">
          <w:rPr>
            <w:noProof/>
            <w:webHidden/>
          </w:rPr>
          <w:instrText xml:space="preserve"> PAGEREF _Toc136530347 \h </w:instrText>
        </w:r>
        <w:r w:rsidR="001B7496">
          <w:rPr>
            <w:noProof/>
            <w:webHidden/>
          </w:rPr>
        </w:r>
        <w:r w:rsidR="001B7496">
          <w:rPr>
            <w:noProof/>
            <w:webHidden/>
          </w:rPr>
          <w:fldChar w:fldCharType="separate"/>
        </w:r>
        <w:r w:rsidR="001B7496">
          <w:rPr>
            <w:noProof/>
            <w:webHidden/>
          </w:rPr>
          <w:t>70</w:t>
        </w:r>
        <w:r w:rsidR="001B7496">
          <w:rPr>
            <w:noProof/>
            <w:webHidden/>
          </w:rPr>
          <w:fldChar w:fldCharType="end"/>
        </w:r>
      </w:hyperlink>
    </w:p>
    <w:p w14:paraId="641B06BA" w14:textId="6DE0D89E"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48" w:history="1">
        <w:r w:rsidR="001B7496" w:rsidRPr="00A350C1">
          <w:rPr>
            <w:rStyle w:val="Hyperlink"/>
            <w:noProof/>
          </w:rPr>
          <w:t>PV Metadata</w:t>
        </w:r>
        <w:r w:rsidR="001B7496">
          <w:rPr>
            <w:noProof/>
            <w:webHidden/>
          </w:rPr>
          <w:tab/>
        </w:r>
        <w:r w:rsidR="001B7496">
          <w:rPr>
            <w:noProof/>
            <w:webHidden/>
          </w:rPr>
          <w:fldChar w:fldCharType="begin"/>
        </w:r>
        <w:r w:rsidR="001B7496">
          <w:rPr>
            <w:noProof/>
            <w:webHidden/>
          </w:rPr>
          <w:instrText xml:space="preserve"> PAGEREF _Toc136530348 \h </w:instrText>
        </w:r>
        <w:r w:rsidR="001B7496">
          <w:rPr>
            <w:noProof/>
            <w:webHidden/>
          </w:rPr>
        </w:r>
        <w:r w:rsidR="001B7496">
          <w:rPr>
            <w:noProof/>
            <w:webHidden/>
          </w:rPr>
          <w:fldChar w:fldCharType="separate"/>
        </w:r>
        <w:r w:rsidR="001B7496">
          <w:rPr>
            <w:noProof/>
            <w:webHidden/>
          </w:rPr>
          <w:t>71</w:t>
        </w:r>
        <w:r w:rsidR="001B7496">
          <w:rPr>
            <w:noProof/>
            <w:webHidden/>
          </w:rPr>
          <w:fldChar w:fldCharType="end"/>
        </w:r>
      </w:hyperlink>
    </w:p>
    <w:p w14:paraId="7BDE0394" w14:textId="7EA29B66"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49" w:history="1">
        <w:r w:rsidR="001B7496" w:rsidRPr="00A350C1">
          <w:rPr>
            <w:rStyle w:val="Hyperlink"/>
            <w:noProof/>
          </w:rPr>
          <w:t>Annotations Metadata</w:t>
        </w:r>
        <w:r w:rsidR="001B7496">
          <w:rPr>
            <w:noProof/>
            <w:webHidden/>
          </w:rPr>
          <w:tab/>
        </w:r>
        <w:r w:rsidR="001B7496">
          <w:rPr>
            <w:noProof/>
            <w:webHidden/>
          </w:rPr>
          <w:fldChar w:fldCharType="begin"/>
        </w:r>
        <w:r w:rsidR="001B7496">
          <w:rPr>
            <w:noProof/>
            <w:webHidden/>
          </w:rPr>
          <w:instrText xml:space="preserve"> PAGEREF _Toc136530349 \h </w:instrText>
        </w:r>
        <w:r w:rsidR="001B7496">
          <w:rPr>
            <w:noProof/>
            <w:webHidden/>
          </w:rPr>
        </w:r>
        <w:r w:rsidR="001B7496">
          <w:rPr>
            <w:noProof/>
            <w:webHidden/>
          </w:rPr>
          <w:fldChar w:fldCharType="separate"/>
        </w:r>
        <w:r w:rsidR="001B7496">
          <w:rPr>
            <w:noProof/>
            <w:webHidden/>
          </w:rPr>
          <w:t>71</w:t>
        </w:r>
        <w:r w:rsidR="001B7496">
          <w:rPr>
            <w:noProof/>
            <w:webHidden/>
          </w:rPr>
          <w:fldChar w:fldCharType="end"/>
        </w:r>
      </w:hyperlink>
    </w:p>
    <w:p w14:paraId="0F3C4831" w14:textId="5C7C3746"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50" w:history="1">
        <w:r w:rsidR="001B7496" w:rsidRPr="00A350C1">
          <w:rPr>
            <w:rStyle w:val="Hyperlink"/>
            <w:noProof/>
          </w:rPr>
          <w:t>5.1.3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Time-Series Requests</w:t>
        </w:r>
        <w:r w:rsidR="001B7496">
          <w:rPr>
            <w:noProof/>
            <w:webHidden/>
          </w:rPr>
          <w:tab/>
        </w:r>
        <w:r w:rsidR="001B7496">
          <w:rPr>
            <w:noProof/>
            <w:webHidden/>
          </w:rPr>
          <w:fldChar w:fldCharType="begin"/>
        </w:r>
        <w:r w:rsidR="001B7496">
          <w:rPr>
            <w:noProof/>
            <w:webHidden/>
          </w:rPr>
          <w:instrText xml:space="preserve"> PAGEREF _Toc136530350 \h </w:instrText>
        </w:r>
        <w:r w:rsidR="001B7496">
          <w:rPr>
            <w:noProof/>
            <w:webHidden/>
          </w:rPr>
        </w:r>
        <w:r w:rsidR="001B7496">
          <w:rPr>
            <w:noProof/>
            <w:webHidden/>
          </w:rPr>
          <w:fldChar w:fldCharType="separate"/>
        </w:r>
        <w:r w:rsidR="001B7496">
          <w:rPr>
            <w:noProof/>
            <w:webHidden/>
          </w:rPr>
          <w:t>72</w:t>
        </w:r>
        <w:r w:rsidR="001B7496">
          <w:rPr>
            <w:noProof/>
            <w:webHidden/>
          </w:rPr>
          <w:fldChar w:fldCharType="end"/>
        </w:r>
      </w:hyperlink>
    </w:p>
    <w:p w14:paraId="16AA4A5B" w14:textId="685F289E"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51" w:history="1">
        <w:r w:rsidR="001B7496" w:rsidRPr="00A350C1">
          <w:rPr>
            <w:rStyle w:val="Hyperlink"/>
            <w:noProof/>
          </w:rPr>
          <w:t>Time-Series Data</w:t>
        </w:r>
        <w:r w:rsidR="001B7496">
          <w:rPr>
            <w:noProof/>
            <w:webHidden/>
          </w:rPr>
          <w:tab/>
        </w:r>
        <w:r w:rsidR="001B7496">
          <w:rPr>
            <w:noProof/>
            <w:webHidden/>
          </w:rPr>
          <w:fldChar w:fldCharType="begin"/>
        </w:r>
        <w:r w:rsidR="001B7496">
          <w:rPr>
            <w:noProof/>
            <w:webHidden/>
          </w:rPr>
          <w:instrText xml:space="preserve"> PAGEREF _Toc136530351 \h </w:instrText>
        </w:r>
        <w:r w:rsidR="001B7496">
          <w:rPr>
            <w:noProof/>
            <w:webHidden/>
          </w:rPr>
        </w:r>
        <w:r w:rsidR="001B7496">
          <w:rPr>
            <w:noProof/>
            <w:webHidden/>
          </w:rPr>
          <w:fldChar w:fldCharType="separate"/>
        </w:r>
        <w:r w:rsidR="001B7496">
          <w:rPr>
            <w:noProof/>
            <w:webHidden/>
          </w:rPr>
          <w:t>72</w:t>
        </w:r>
        <w:r w:rsidR="001B7496">
          <w:rPr>
            <w:noProof/>
            <w:webHidden/>
          </w:rPr>
          <w:fldChar w:fldCharType="end"/>
        </w:r>
      </w:hyperlink>
    </w:p>
    <w:p w14:paraId="1DF354A3" w14:textId="6211048B"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52" w:history="1">
        <w:r w:rsidR="001B7496" w:rsidRPr="00A350C1">
          <w:rPr>
            <w:rStyle w:val="Hyperlink"/>
            <w:noProof/>
          </w:rPr>
          <w:t>Non-Streaming Requests</w:t>
        </w:r>
        <w:r w:rsidR="001B7496">
          <w:rPr>
            <w:noProof/>
            <w:webHidden/>
          </w:rPr>
          <w:tab/>
        </w:r>
        <w:r w:rsidR="001B7496">
          <w:rPr>
            <w:noProof/>
            <w:webHidden/>
          </w:rPr>
          <w:fldChar w:fldCharType="begin"/>
        </w:r>
        <w:r w:rsidR="001B7496">
          <w:rPr>
            <w:noProof/>
            <w:webHidden/>
          </w:rPr>
          <w:instrText xml:space="preserve"> PAGEREF _Toc136530352 \h </w:instrText>
        </w:r>
        <w:r w:rsidR="001B7496">
          <w:rPr>
            <w:noProof/>
            <w:webHidden/>
          </w:rPr>
        </w:r>
        <w:r w:rsidR="001B7496">
          <w:rPr>
            <w:noProof/>
            <w:webHidden/>
          </w:rPr>
          <w:fldChar w:fldCharType="separate"/>
        </w:r>
        <w:r w:rsidR="001B7496">
          <w:rPr>
            <w:noProof/>
            <w:webHidden/>
          </w:rPr>
          <w:t>72</w:t>
        </w:r>
        <w:r w:rsidR="001B7496">
          <w:rPr>
            <w:noProof/>
            <w:webHidden/>
          </w:rPr>
          <w:fldChar w:fldCharType="end"/>
        </w:r>
      </w:hyperlink>
    </w:p>
    <w:p w14:paraId="1B02A0F2" w14:textId="65537DF9"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53" w:history="1">
        <w:r w:rsidR="001B7496" w:rsidRPr="00A350C1">
          <w:rPr>
            <w:rStyle w:val="Hyperlink"/>
            <w:noProof/>
          </w:rPr>
          <w:t>Streaming Requests</w:t>
        </w:r>
        <w:r w:rsidR="001B7496">
          <w:rPr>
            <w:noProof/>
            <w:webHidden/>
          </w:rPr>
          <w:tab/>
        </w:r>
        <w:r w:rsidR="001B7496">
          <w:rPr>
            <w:noProof/>
            <w:webHidden/>
          </w:rPr>
          <w:fldChar w:fldCharType="begin"/>
        </w:r>
        <w:r w:rsidR="001B7496">
          <w:rPr>
            <w:noProof/>
            <w:webHidden/>
          </w:rPr>
          <w:instrText xml:space="preserve"> PAGEREF _Toc136530353 \h </w:instrText>
        </w:r>
        <w:r w:rsidR="001B7496">
          <w:rPr>
            <w:noProof/>
            <w:webHidden/>
          </w:rPr>
        </w:r>
        <w:r w:rsidR="001B7496">
          <w:rPr>
            <w:noProof/>
            <w:webHidden/>
          </w:rPr>
          <w:fldChar w:fldCharType="separate"/>
        </w:r>
        <w:r w:rsidR="001B7496">
          <w:rPr>
            <w:noProof/>
            <w:webHidden/>
          </w:rPr>
          <w:t>73</w:t>
        </w:r>
        <w:r w:rsidR="001B7496">
          <w:rPr>
            <w:noProof/>
            <w:webHidden/>
          </w:rPr>
          <w:fldChar w:fldCharType="end"/>
        </w:r>
      </w:hyperlink>
    </w:p>
    <w:p w14:paraId="4EE53270" w14:textId="41EC4E52" w:rsidR="001B7496" w:rsidRDefault="00000000">
      <w:pPr>
        <w:pStyle w:val="TOC2"/>
        <w:tabs>
          <w:tab w:val="left" w:pos="1080"/>
          <w:tab w:val="right" w:leader="dot" w:pos="9350"/>
        </w:tabs>
        <w:rPr>
          <w:rFonts w:eastAsiaTheme="minorEastAsia" w:cstheme="minorBidi"/>
          <w:smallCaps w:val="0"/>
          <w:noProof/>
          <w:snapToGrid/>
          <w:kern w:val="2"/>
          <w:sz w:val="24"/>
          <w:szCs w:val="24"/>
          <w14:ligatures w14:val="standardContextual"/>
        </w:rPr>
      </w:pPr>
      <w:hyperlink w:anchor="_Toc136530354" w:history="1">
        <w:r w:rsidR="001B7496" w:rsidRPr="00A350C1">
          <w:rPr>
            <w:rStyle w:val="Hyperlink"/>
            <w:noProof/>
          </w:rPr>
          <w:t>5.2</w:t>
        </w:r>
        <w:r w:rsidR="001B7496">
          <w:rPr>
            <w:rFonts w:eastAsiaTheme="minorEastAsia" w:cstheme="minorBidi"/>
            <w:smallCaps w:val="0"/>
            <w:noProof/>
            <w:snapToGrid/>
            <w:kern w:val="2"/>
            <w:sz w:val="24"/>
            <w:szCs w:val="24"/>
            <w14:ligatures w14:val="standardContextual"/>
          </w:rPr>
          <w:tab/>
        </w:r>
        <w:r w:rsidR="001B7496" w:rsidRPr="00A350C1">
          <w:rPr>
            <w:rStyle w:val="Hyperlink"/>
            <w:noProof/>
          </w:rPr>
          <w:t>Data Science API</w:t>
        </w:r>
        <w:r w:rsidR="001B7496">
          <w:rPr>
            <w:noProof/>
            <w:webHidden/>
          </w:rPr>
          <w:tab/>
        </w:r>
        <w:r w:rsidR="001B7496">
          <w:rPr>
            <w:noProof/>
            <w:webHidden/>
          </w:rPr>
          <w:fldChar w:fldCharType="begin"/>
        </w:r>
        <w:r w:rsidR="001B7496">
          <w:rPr>
            <w:noProof/>
            <w:webHidden/>
          </w:rPr>
          <w:instrText xml:space="preserve"> PAGEREF _Toc136530354 \h </w:instrText>
        </w:r>
        <w:r w:rsidR="001B7496">
          <w:rPr>
            <w:noProof/>
            <w:webHidden/>
          </w:rPr>
        </w:r>
        <w:r w:rsidR="001B7496">
          <w:rPr>
            <w:noProof/>
            <w:webHidden/>
          </w:rPr>
          <w:fldChar w:fldCharType="separate"/>
        </w:r>
        <w:r w:rsidR="001B7496">
          <w:rPr>
            <w:noProof/>
            <w:webHidden/>
          </w:rPr>
          <w:t>73</w:t>
        </w:r>
        <w:r w:rsidR="001B7496">
          <w:rPr>
            <w:noProof/>
            <w:webHidden/>
          </w:rPr>
          <w:fldChar w:fldCharType="end"/>
        </w:r>
      </w:hyperlink>
    </w:p>
    <w:p w14:paraId="49CCDA50" w14:textId="04B33612"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55" w:history="1">
        <w:r w:rsidR="001B7496" w:rsidRPr="00A350C1">
          <w:rPr>
            <w:rStyle w:val="Hyperlink"/>
            <w:noProof/>
          </w:rPr>
          <w:t>5.2.1</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Connection Factory</w:t>
        </w:r>
        <w:r w:rsidR="001B7496">
          <w:rPr>
            <w:noProof/>
            <w:webHidden/>
          </w:rPr>
          <w:tab/>
        </w:r>
        <w:r w:rsidR="001B7496">
          <w:rPr>
            <w:noProof/>
            <w:webHidden/>
          </w:rPr>
          <w:fldChar w:fldCharType="begin"/>
        </w:r>
        <w:r w:rsidR="001B7496">
          <w:rPr>
            <w:noProof/>
            <w:webHidden/>
          </w:rPr>
          <w:instrText xml:space="preserve"> PAGEREF _Toc136530355 \h </w:instrText>
        </w:r>
        <w:r w:rsidR="001B7496">
          <w:rPr>
            <w:noProof/>
            <w:webHidden/>
          </w:rPr>
        </w:r>
        <w:r w:rsidR="001B7496">
          <w:rPr>
            <w:noProof/>
            <w:webHidden/>
          </w:rPr>
          <w:fldChar w:fldCharType="separate"/>
        </w:r>
        <w:r w:rsidR="001B7496">
          <w:rPr>
            <w:noProof/>
            <w:webHidden/>
          </w:rPr>
          <w:t>75</w:t>
        </w:r>
        <w:r w:rsidR="001B7496">
          <w:rPr>
            <w:noProof/>
            <w:webHidden/>
          </w:rPr>
          <w:fldChar w:fldCharType="end"/>
        </w:r>
      </w:hyperlink>
    </w:p>
    <w:p w14:paraId="52E010EB" w14:textId="220B0AE2"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56" w:history="1">
        <w:r w:rsidR="001B7496" w:rsidRPr="00A350C1">
          <w:rPr>
            <w:rStyle w:val="Hyperlink"/>
            <w:noProof/>
          </w:rPr>
          <w:t>5.2.2</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Metadata Requests</w:t>
        </w:r>
        <w:r w:rsidR="001B7496">
          <w:rPr>
            <w:noProof/>
            <w:webHidden/>
          </w:rPr>
          <w:tab/>
        </w:r>
        <w:r w:rsidR="001B7496">
          <w:rPr>
            <w:noProof/>
            <w:webHidden/>
          </w:rPr>
          <w:fldChar w:fldCharType="begin"/>
        </w:r>
        <w:r w:rsidR="001B7496">
          <w:rPr>
            <w:noProof/>
            <w:webHidden/>
          </w:rPr>
          <w:instrText xml:space="preserve"> PAGEREF _Toc136530356 \h </w:instrText>
        </w:r>
        <w:r w:rsidR="001B7496">
          <w:rPr>
            <w:noProof/>
            <w:webHidden/>
          </w:rPr>
        </w:r>
        <w:r w:rsidR="001B7496">
          <w:rPr>
            <w:noProof/>
            <w:webHidden/>
          </w:rPr>
          <w:fldChar w:fldCharType="separate"/>
        </w:r>
        <w:r w:rsidR="001B7496">
          <w:rPr>
            <w:noProof/>
            <w:webHidden/>
          </w:rPr>
          <w:t>75</w:t>
        </w:r>
        <w:r w:rsidR="001B7496">
          <w:rPr>
            <w:noProof/>
            <w:webHidden/>
          </w:rPr>
          <w:fldChar w:fldCharType="end"/>
        </w:r>
      </w:hyperlink>
    </w:p>
    <w:p w14:paraId="78F5E9C0" w14:textId="31885956"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57" w:history="1">
        <w:r w:rsidR="001B7496" w:rsidRPr="00A350C1">
          <w:rPr>
            <w:rStyle w:val="Hyperlink"/>
            <w:noProof/>
          </w:rPr>
          <w:t>Snapshot Metadata</w:t>
        </w:r>
        <w:r w:rsidR="001B7496">
          <w:rPr>
            <w:noProof/>
            <w:webHidden/>
          </w:rPr>
          <w:tab/>
        </w:r>
        <w:r w:rsidR="001B7496">
          <w:rPr>
            <w:noProof/>
            <w:webHidden/>
          </w:rPr>
          <w:fldChar w:fldCharType="begin"/>
        </w:r>
        <w:r w:rsidR="001B7496">
          <w:rPr>
            <w:noProof/>
            <w:webHidden/>
          </w:rPr>
          <w:instrText xml:space="preserve"> PAGEREF _Toc136530357 \h </w:instrText>
        </w:r>
        <w:r w:rsidR="001B7496">
          <w:rPr>
            <w:noProof/>
            <w:webHidden/>
          </w:rPr>
        </w:r>
        <w:r w:rsidR="001B7496">
          <w:rPr>
            <w:noProof/>
            <w:webHidden/>
          </w:rPr>
          <w:fldChar w:fldCharType="separate"/>
        </w:r>
        <w:r w:rsidR="001B7496">
          <w:rPr>
            <w:noProof/>
            <w:webHidden/>
          </w:rPr>
          <w:t>75</w:t>
        </w:r>
        <w:r w:rsidR="001B7496">
          <w:rPr>
            <w:noProof/>
            <w:webHidden/>
          </w:rPr>
          <w:fldChar w:fldCharType="end"/>
        </w:r>
      </w:hyperlink>
    </w:p>
    <w:p w14:paraId="0D15578D" w14:textId="1143C190"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58" w:history="1">
        <w:r w:rsidR="001B7496" w:rsidRPr="00A350C1">
          <w:rPr>
            <w:rStyle w:val="Hyperlink"/>
            <w:noProof/>
          </w:rPr>
          <w:t>Snapshot Request Builder</w:t>
        </w:r>
        <w:r w:rsidR="001B7496">
          <w:rPr>
            <w:noProof/>
            <w:webHidden/>
          </w:rPr>
          <w:tab/>
        </w:r>
        <w:r w:rsidR="001B7496">
          <w:rPr>
            <w:noProof/>
            <w:webHidden/>
          </w:rPr>
          <w:fldChar w:fldCharType="begin"/>
        </w:r>
        <w:r w:rsidR="001B7496">
          <w:rPr>
            <w:noProof/>
            <w:webHidden/>
          </w:rPr>
          <w:instrText xml:space="preserve"> PAGEREF _Toc136530358 \h </w:instrText>
        </w:r>
        <w:r w:rsidR="001B7496">
          <w:rPr>
            <w:noProof/>
            <w:webHidden/>
          </w:rPr>
        </w:r>
        <w:r w:rsidR="001B7496">
          <w:rPr>
            <w:noProof/>
            <w:webHidden/>
          </w:rPr>
          <w:fldChar w:fldCharType="separate"/>
        </w:r>
        <w:r w:rsidR="001B7496">
          <w:rPr>
            <w:noProof/>
            <w:webHidden/>
          </w:rPr>
          <w:t>76</w:t>
        </w:r>
        <w:r w:rsidR="001B7496">
          <w:rPr>
            <w:noProof/>
            <w:webHidden/>
          </w:rPr>
          <w:fldChar w:fldCharType="end"/>
        </w:r>
      </w:hyperlink>
    </w:p>
    <w:p w14:paraId="06CC65D0" w14:textId="406BCA73" w:rsidR="001B7496" w:rsidRDefault="00000000">
      <w:pPr>
        <w:pStyle w:val="TOC3"/>
        <w:tabs>
          <w:tab w:val="left" w:pos="1100"/>
          <w:tab w:val="right" w:leader="dot" w:pos="9350"/>
        </w:tabs>
        <w:rPr>
          <w:rFonts w:eastAsiaTheme="minorEastAsia" w:cstheme="minorBidi"/>
          <w:i w:val="0"/>
          <w:iCs w:val="0"/>
          <w:noProof/>
          <w:snapToGrid/>
          <w:kern w:val="2"/>
          <w:sz w:val="24"/>
          <w:szCs w:val="24"/>
          <w14:ligatures w14:val="standardContextual"/>
        </w:rPr>
      </w:pPr>
      <w:hyperlink w:anchor="_Toc136530359" w:history="1">
        <w:r w:rsidR="001B7496" w:rsidRPr="00A350C1">
          <w:rPr>
            <w:rStyle w:val="Hyperlink"/>
            <w:noProof/>
          </w:rPr>
          <w:t>5.2.3</w:t>
        </w:r>
        <w:r w:rsidR="001B7496">
          <w:rPr>
            <w:rFonts w:eastAsiaTheme="minorEastAsia" w:cstheme="minorBidi"/>
            <w:i w:val="0"/>
            <w:iCs w:val="0"/>
            <w:noProof/>
            <w:snapToGrid/>
            <w:kern w:val="2"/>
            <w:sz w:val="24"/>
            <w:szCs w:val="24"/>
            <w14:ligatures w14:val="standardContextual"/>
          </w:rPr>
          <w:tab/>
        </w:r>
        <w:r w:rsidR="001B7496" w:rsidRPr="00A350C1">
          <w:rPr>
            <w:rStyle w:val="Hyperlink"/>
            <w:noProof/>
          </w:rPr>
          <w:t>Time-Series Data Requests</w:t>
        </w:r>
        <w:r w:rsidR="001B7496">
          <w:rPr>
            <w:noProof/>
            <w:webHidden/>
          </w:rPr>
          <w:tab/>
        </w:r>
        <w:r w:rsidR="001B7496">
          <w:rPr>
            <w:noProof/>
            <w:webHidden/>
          </w:rPr>
          <w:fldChar w:fldCharType="begin"/>
        </w:r>
        <w:r w:rsidR="001B7496">
          <w:rPr>
            <w:noProof/>
            <w:webHidden/>
          </w:rPr>
          <w:instrText xml:space="preserve"> PAGEREF _Toc136530359 \h </w:instrText>
        </w:r>
        <w:r w:rsidR="001B7496">
          <w:rPr>
            <w:noProof/>
            <w:webHidden/>
          </w:rPr>
        </w:r>
        <w:r w:rsidR="001B7496">
          <w:rPr>
            <w:noProof/>
            <w:webHidden/>
          </w:rPr>
          <w:fldChar w:fldCharType="separate"/>
        </w:r>
        <w:r w:rsidR="001B7496">
          <w:rPr>
            <w:noProof/>
            <w:webHidden/>
          </w:rPr>
          <w:t>77</w:t>
        </w:r>
        <w:r w:rsidR="001B7496">
          <w:rPr>
            <w:noProof/>
            <w:webHidden/>
          </w:rPr>
          <w:fldChar w:fldCharType="end"/>
        </w:r>
      </w:hyperlink>
    </w:p>
    <w:p w14:paraId="6A6A88C5" w14:textId="750C15BC"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60" w:history="1">
        <w:r w:rsidR="001B7496" w:rsidRPr="00A350C1">
          <w:rPr>
            <w:rStyle w:val="Hyperlink"/>
            <w:noProof/>
          </w:rPr>
          <w:t>Time-Series Request Results</w:t>
        </w:r>
        <w:r w:rsidR="001B7496">
          <w:rPr>
            <w:noProof/>
            <w:webHidden/>
          </w:rPr>
          <w:tab/>
        </w:r>
        <w:r w:rsidR="001B7496">
          <w:rPr>
            <w:noProof/>
            <w:webHidden/>
          </w:rPr>
          <w:fldChar w:fldCharType="begin"/>
        </w:r>
        <w:r w:rsidR="001B7496">
          <w:rPr>
            <w:noProof/>
            <w:webHidden/>
          </w:rPr>
          <w:instrText xml:space="preserve"> PAGEREF _Toc136530360 \h </w:instrText>
        </w:r>
        <w:r w:rsidR="001B7496">
          <w:rPr>
            <w:noProof/>
            <w:webHidden/>
          </w:rPr>
        </w:r>
        <w:r w:rsidR="001B7496">
          <w:rPr>
            <w:noProof/>
            <w:webHidden/>
          </w:rPr>
          <w:fldChar w:fldCharType="separate"/>
        </w:r>
        <w:r w:rsidR="001B7496">
          <w:rPr>
            <w:noProof/>
            <w:webHidden/>
          </w:rPr>
          <w:t>77</w:t>
        </w:r>
        <w:r w:rsidR="001B7496">
          <w:rPr>
            <w:noProof/>
            <w:webHidden/>
          </w:rPr>
          <w:fldChar w:fldCharType="end"/>
        </w:r>
      </w:hyperlink>
    </w:p>
    <w:p w14:paraId="140DCDDA" w14:textId="57AE8489"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61" w:history="1">
        <w:r w:rsidR="001B7496" w:rsidRPr="00A350C1">
          <w:rPr>
            <w:rStyle w:val="Hyperlink"/>
            <w:noProof/>
          </w:rPr>
          <w:t>Time-Series Request Builders</w:t>
        </w:r>
        <w:r w:rsidR="001B7496">
          <w:rPr>
            <w:noProof/>
            <w:webHidden/>
          </w:rPr>
          <w:tab/>
        </w:r>
        <w:r w:rsidR="001B7496">
          <w:rPr>
            <w:noProof/>
            <w:webHidden/>
          </w:rPr>
          <w:fldChar w:fldCharType="begin"/>
        </w:r>
        <w:r w:rsidR="001B7496">
          <w:rPr>
            <w:noProof/>
            <w:webHidden/>
          </w:rPr>
          <w:instrText xml:space="preserve"> PAGEREF _Toc136530361 \h </w:instrText>
        </w:r>
        <w:r w:rsidR="001B7496">
          <w:rPr>
            <w:noProof/>
            <w:webHidden/>
          </w:rPr>
        </w:r>
        <w:r w:rsidR="001B7496">
          <w:rPr>
            <w:noProof/>
            <w:webHidden/>
          </w:rPr>
          <w:fldChar w:fldCharType="separate"/>
        </w:r>
        <w:r w:rsidR="001B7496">
          <w:rPr>
            <w:noProof/>
            <w:webHidden/>
          </w:rPr>
          <w:t>78</w:t>
        </w:r>
        <w:r w:rsidR="001B7496">
          <w:rPr>
            <w:noProof/>
            <w:webHidden/>
          </w:rPr>
          <w:fldChar w:fldCharType="end"/>
        </w:r>
      </w:hyperlink>
    </w:p>
    <w:p w14:paraId="709EE754" w14:textId="5B8DC2F8"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62" w:history="1">
        <w:r w:rsidR="001B7496" w:rsidRPr="00A350C1">
          <w:rPr>
            <w:rStyle w:val="Hyperlink"/>
            <w:noProof/>
          </w:rPr>
          <w:t>Non-Streaming Requests</w:t>
        </w:r>
        <w:r w:rsidR="001B7496">
          <w:rPr>
            <w:noProof/>
            <w:webHidden/>
          </w:rPr>
          <w:tab/>
        </w:r>
        <w:r w:rsidR="001B7496">
          <w:rPr>
            <w:noProof/>
            <w:webHidden/>
          </w:rPr>
          <w:fldChar w:fldCharType="begin"/>
        </w:r>
        <w:r w:rsidR="001B7496">
          <w:rPr>
            <w:noProof/>
            <w:webHidden/>
          </w:rPr>
          <w:instrText xml:space="preserve"> PAGEREF _Toc136530362 \h </w:instrText>
        </w:r>
        <w:r w:rsidR="001B7496">
          <w:rPr>
            <w:noProof/>
            <w:webHidden/>
          </w:rPr>
        </w:r>
        <w:r w:rsidR="001B7496">
          <w:rPr>
            <w:noProof/>
            <w:webHidden/>
          </w:rPr>
          <w:fldChar w:fldCharType="separate"/>
        </w:r>
        <w:r w:rsidR="001B7496">
          <w:rPr>
            <w:noProof/>
            <w:webHidden/>
          </w:rPr>
          <w:t>78</w:t>
        </w:r>
        <w:r w:rsidR="001B7496">
          <w:rPr>
            <w:noProof/>
            <w:webHidden/>
          </w:rPr>
          <w:fldChar w:fldCharType="end"/>
        </w:r>
      </w:hyperlink>
    </w:p>
    <w:p w14:paraId="1B1D7821" w14:textId="26A6E087"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63" w:history="1">
        <w:r w:rsidR="001B7496" w:rsidRPr="00A350C1">
          <w:rPr>
            <w:rStyle w:val="Hyperlink"/>
            <w:noProof/>
          </w:rPr>
          <w:t>Streaming Requests</w:t>
        </w:r>
        <w:r w:rsidR="001B7496">
          <w:rPr>
            <w:noProof/>
            <w:webHidden/>
          </w:rPr>
          <w:tab/>
        </w:r>
        <w:r w:rsidR="001B7496">
          <w:rPr>
            <w:noProof/>
            <w:webHidden/>
          </w:rPr>
          <w:fldChar w:fldCharType="begin"/>
        </w:r>
        <w:r w:rsidR="001B7496">
          <w:rPr>
            <w:noProof/>
            <w:webHidden/>
          </w:rPr>
          <w:instrText xml:space="preserve"> PAGEREF _Toc136530363 \h </w:instrText>
        </w:r>
        <w:r w:rsidR="001B7496">
          <w:rPr>
            <w:noProof/>
            <w:webHidden/>
          </w:rPr>
        </w:r>
        <w:r w:rsidR="001B7496">
          <w:rPr>
            <w:noProof/>
            <w:webHidden/>
          </w:rPr>
          <w:fldChar w:fldCharType="separate"/>
        </w:r>
        <w:r w:rsidR="001B7496">
          <w:rPr>
            <w:noProof/>
            <w:webHidden/>
          </w:rPr>
          <w:t>78</w:t>
        </w:r>
        <w:r w:rsidR="001B7496">
          <w:rPr>
            <w:noProof/>
            <w:webHidden/>
          </w:rPr>
          <w:fldChar w:fldCharType="end"/>
        </w:r>
      </w:hyperlink>
    </w:p>
    <w:p w14:paraId="54965225" w14:textId="09770F58" w:rsidR="001B7496" w:rsidRDefault="00000000">
      <w:pPr>
        <w:pStyle w:val="TOC1"/>
        <w:tabs>
          <w:tab w:val="left" w:pos="440"/>
        </w:tabs>
        <w:rPr>
          <w:rFonts w:eastAsiaTheme="minorEastAsia" w:cstheme="minorBidi"/>
          <w:b w:val="0"/>
          <w:bCs w:val="0"/>
          <w:caps w:val="0"/>
          <w:noProof/>
          <w:snapToGrid/>
          <w:kern w:val="2"/>
          <w:sz w:val="24"/>
          <w:szCs w:val="24"/>
          <w14:ligatures w14:val="standardContextual"/>
        </w:rPr>
      </w:pPr>
      <w:hyperlink w:anchor="_Toc136530364" w:history="1">
        <w:r w:rsidR="001B7496" w:rsidRPr="00A350C1">
          <w:rPr>
            <w:rStyle w:val="Hyperlink"/>
            <w:noProof/>
          </w:rPr>
          <w:t>6</w:t>
        </w:r>
        <w:r w:rsidR="001B7496">
          <w:rPr>
            <w:rFonts w:eastAsiaTheme="minorEastAsia" w:cstheme="minorBidi"/>
            <w:b w:val="0"/>
            <w:bCs w:val="0"/>
            <w:caps w:val="0"/>
            <w:noProof/>
            <w:snapToGrid/>
            <w:kern w:val="2"/>
            <w:sz w:val="24"/>
            <w:szCs w:val="24"/>
            <w14:ligatures w14:val="standardContextual"/>
          </w:rPr>
          <w:tab/>
        </w:r>
        <w:r w:rsidR="001B7496" w:rsidRPr="00A350C1">
          <w:rPr>
            <w:rStyle w:val="Hyperlink"/>
            <w:noProof/>
          </w:rPr>
          <w:t>References</w:t>
        </w:r>
        <w:r w:rsidR="001B7496">
          <w:rPr>
            <w:noProof/>
            <w:webHidden/>
          </w:rPr>
          <w:tab/>
        </w:r>
        <w:r w:rsidR="001B7496">
          <w:rPr>
            <w:noProof/>
            <w:webHidden/>
          </w:rPr>
          <w:fldChar w:fldCharType="begin"/>
        </w:r>
        <w:r w:rsidR="001B7496">
          <w:rPr>
            <w:noProof/>
            <w:webHidden/>
          </w:rPr>
          <w:instrText xml:space="preserve"> PAGEREF _Toc136530364 \h </w:instrText>
        </w:r>
        <w:r w:rsidR="001B7496">
          <w:rPr>
            <w:noProof/>
            <w:webHidden/>
          </w:rPr>
        </w:r>
        <w:r w:rsidR="001B7496">
          <w:rPr>
            <w:noProof/>
            <w:webHidden/>
          </w:rPr>
          <w:fldChar w:fldCharType="separate"/>
        </w:r>
        <w:r w:rsidR="001B7496">
          <w:rPr>
            <w:noProof/>
            <w:webHidden/>
          </w:rPr>
          <w:t>80</w:t>
        </w:r>
        <w:r w:rsidR="001B7496">
          <w:rPr>
            <w:noProof/>
            <w:webHidden/>
          </w:rPr>
          <w:fldChar w:fldCharType="end"/>
        </w:r>
      </w:hyperlink>
    </w:p>
    <w:p w14:paraId="25DA2C36" w14:textId="439BEFF0" w:rsidR="001B7496" w:rsidRDefault="00000000">
      <w:pPr>
        <w:pStyle w:val="TOC7"/>
        <w:tabs>
          <w:tab w:val="left" w:pos="1259"/>
          <w:tab w:val="right" w:leader="dot" w:pos="9350"/>
        </w:tabs>
        <w:rPr>
          <w:rFonts w:eastAsiaTheme="minorEastAsia" w:cstheme="minorBidi"/>
          <w:b w:val="0"/>
          <w:caps w:val="0"/>
          <w:noProof/>
          <w:snapToGrid/>
          <w:kern w:val="2"/>
          <w:sz w:val="24"/>
          <w:szCs w:val="24"/>
          <w14:ligatures w14:val="standardContextual"/>
        </w:rPr>
      </w:pPr>
      <w:hyperlink w:anchor="_Toc136530365" w:history="1">
        <w:r w:rsidR="001B7496" w:rsidRPr="00A350C1">
          <w:rPr>
            <w:rStyle w:val="Hyperlink"/>
            <w:noProof/>
          </w:rPr>
          <w:t>APPENDIX A</w:t>
        </w:r>
        <w:r w:rsidR="001B7496">
          <w:rPr>
            <w:rFonts w:eastAsiaTheme="minorEastAsia" w:cstheme="minorBidi"/>
            <w:b w:val="0"/>
            <w:caps w:val="0"/>
            <w:noProof/>
            <w:snapToGrid/>
            <w:kern w:val="2"/>
            <w:sz w:val="24"/>
            <w:szCs w:val="24"/>
            <w14:ligatures w14:val="standardContextual"/>
          </w:rPr>
          <w:tab/>
        </w:r>
        <w:r w:rsidR="001B7496" w:rsidRPr="00A350C1">
          <w:rPr>
            <w:rStyle w:val="Hyperlink"/>
            <w:noProof/>
          </w:rPr>
          <w:t>Datastore Query Language</w:t>
        </w:r>
        <w:r w:rsidR="001B7496">
          <w:rPr>
            <w:noProof/>
            <w:webHidden/>
          </w:rPr>
          <w:tab/>
        </w:r>
        <w:r w:rsidR="001B7496">
          <w:rPr>
            <w:noProof/>
            <w:webHidden/>
          </w:rPr>
          <w:fldChar w:fldCharType="begin"/>
        </w:r>
        <w:r w:rsidR="001B7496">
          <w:rPr>
            <w:noProof/>
            <w:webHidden/>
          </w:rPr>
          <w:instrText xml:space="preserve"> PAGEREF _Toc136530365 \h </w:instrText>
        </w:r>
        <w:r w:rsidR="001B7496">
          <w:rPr>
            <w:noProof/>
            <w:webHidden/>
          </w:rPr>
        </w:r>
        <w:r w:rsidR="001B7496">
          <w:rPr>
            <w:noProof/>
            <w:webHidden/>
          </w:rPr>
          <w:fldChar w:fldCharType="separate"/>
        </w:r>
        <w:r w:rsidR="001B7496">
          <w:rPr>
            <w:noProof/>
            <w:webHidden/>
          </w:rPr>
          <w:t>A-1</w:t>
        </w:r>
        <w:r w:rsidR="001B7496">
          <w:rPr>
            <w:noProof/>
            <w:webHidden/>
          </w:rPr>
          <w:fldChar w:fldCharType="end"/>
        </w:r>
      </w:hyperlink>
    </w:p>
    <w:p w14:paraId="3DDED422" w14:textId="575A940C" w:rsidR="001B7496" w:rsidRDefault="00000000">
      <w:pPr>
        <w:pStyle w:val="TOC8"/>
        <w:tabs>
          <w:tab w:val="left" w:pos="1080"/>
          <w:tab w:val="right" w:leader="dot" w:pos="9350"/>
        </w:tabs>
        <w:rPr>
          <w:rFonts w:eastAsiaTheme="minorEastAsia" w:cstheme="minorBidi"/>
          <w:noProof/>
          <w:snapToGrid/>
          <w:kern w:val="2"/>
          <w:sz w:val="24"/>
          <w:szCs w:val="24"/>
          <w14:ligatures w14:val="standardContextual"/>
        </w:rPr>
      </w:pPr>
      <w:hyperlink w:anchor="_Toc136530366" w:history="1">
        <w:r w:rsidR="001B7496" w:rsidRPr="00A350C1">
          <w:rPr>
            <w:rStyle w:val="Hyperlink"/>
            <w:noProof/>
          </w:rPr>
          <w:t>A.1</w:t>
        </w:r>
        <w:r w:rsidR="001B7496">
          <w:rPr>
            <w:rFonts w:eastAsiaTheme="minorEastAsia" w:cstheme="minorBidi"/>
            <w:noProof/>
            <w:snapToGrid/>
            <w:kern w:val="2"/>
            <w:sz w:val="24"/>
            <w:szCs w:val="24"/>
            <w14:ligatures w14:val="standardContextual"/>
          </w:rPr>
          <w:tab/>
        </w:r>
        <w:r w:rsidR="001B7496" w:rsidRPr="00A350C1">
          <w:rPr>
            <w:rStyle w:val="Hyperlink"/>
            <w:noProof/>
          </w:rPr>
          <w:t>SELECT Clause</w:t>
        </w:r>
        <w:r w:rsidR="001B7496">
          <w:rPr>
            <w:noProof/>
            <w:webHidden/>
          </w:rPr>
          <w:tab/>
        </w:r>
        <w:r w:rsidR="001B7496">
          <w:rPr>
            <w:noProof/>
            <w:webHidden/>
          </w:rPr>
          <w:fldChar w:fldCharType="begin"/>
        </w:r>
        <w:r w:rsidR="001B7496">
          <w:rPr>
            <w:noProof/>
            <w:webHidden/>
          </w:rPr>
          <w:instrText xml:space="preserve"> PAGEREF _Toc136530366 \h </w:instrText>
        </w:r>
        <w:r w:rsidR="001B7496">
          <w:rPr>
            <w:noProof/>
            <w:webHidden/>
          </w:rPr>
        </w:r>
        <w:r w:rsidR="001B7496">
          <w:rPr>
            <w:noProof/>
            <w:webHidden/>
          </w:rPr>
          <w:fldChar w:fldCharType="separate"/>
        </w:r>
        <w:r w:rsidR="001B7496">
          <w:rPr>
            <w:noProof/>
            <w:webHidden/>
          </w:rPr>
          <w:t>A-1</w:t>
        </w:r>
        <w:r w:rsidR="001B7496">
          <w:rPr>
            <w:noProof/>
            <w:webHidden/>
          </w:rPr>
          <w:fldChar w:fldCharType="end"/>
        </w:r>
      </w:hyperlink>
    </w:p>
    <w:p w14:paraId="287CDEE4" w14:textId="32C32E51" w:rsidR="001B7496" w:rsidRDefault="00000000">
      <w:pPr>
        <w:pStyle w:val="TOC9"/>
        <w:tabs>
          <w:tab w:val="left" w:pos="1105"/>
          <w:tab w:val="right" w:leader="dot" w:pos="9350"/>
        </w:tabs>
        <w:rPr>
          <w:rFonts w:eastAsiaTheme="minorEastAsia" w:cstheme="minorBidi"/>
          <w:i w:val="0"/>
          <w:noProof/>
          <w:snapToGrid/>
          <w:kern w:val="2"/>
          <w:sz w:val="24"/>
          <w:szCs w:val="24"/>
          <w14:ligatures w14:val="standardContextual"/>
        </w:rPr>
      </w:pPr>
      <w:hyperlink w:anchor="_Toc136530367" w:history="1">
        <w:r w:rsidR="001B7496" w:rsidRPr="00A350C1">
          <w:rPr>
            <w:rStyle w:val="Hyperlink"/>
            <w:noProof/>
          </w:rPr>
          <w:t>A.1.1</w:t>
        </w:r>
        <w:r w:rsidR="001B7496">
          <w:rPr>
            <w:rFonts w:eastAsiaTheme="minorEastAsia" w:cstheme="minorBidi"/>
            <w:i w:val="0"/>
            <w:noProof/>
            <w:snapToGrid/>
            <w:kern w:val="2"/>
            <w:sz w:val="24"/>
            <w:szCs w:val="24"/>
            <w14:ligatures w14:val="standardContextual"/>
          </w:rPr>
          <w:tab/>
        </w:r>
        <w:r w:rsidR="001B7496" w:rsidRPr="00A350C1">
          <w:rPr>
            <w:rStyle w:val="Hyperlink"/>
            <w:noProof/>
          </w:rPr>
          <w:t>Data Sources and Properties</w:t>
        </w:r>
        <w:r w:rsidR="001B7496">
          <w:rPr>
            <w:noProof/>
            <w:webHidden/>
          </w:rPr>
          <w:tab/>
        </w:r>
        <w:r w:rsidR="001B7496">
          <w:rPr>
            <w:noProof/>
            <w:webHidden/>
          </w:rPr>
          <w:fldChar w:fldCharType="begin"/>
        </w:r>
        <w:r w:rsidR="001B7496">
          <w:rPr>
            <w:noProof/>
            <w:webHidden/>
          </w:rPr>
          <w:instrText xml:space="preserve"> PAGEREF _Toc136530367 \h </w:instrText>
        </w:r>
        <w:r w:rsidR="001B7496">
          <w:rPr>
            <w:noProof/>
            <w:webHidden/>
          </w:rPr>
        </w:r>
        <w:r w:rsidR="001B7496">
          <w:rPr>
            <w:noProof/>
            <w:webHidden/>
          </w:rPr>
          <w:fldChar w:fldCharType="separate"/>
        </w:r>
        <w:r w:rsidR="001B7496">
          <w:rPr>
            <w:noProof/>
            <w:webHidden/>
          </w:rPr>
          <w:t>A-1</w:t>
        </w:r>
        <w:r w:rsidR="001B7496">
          <w:rPr>
            <w:noProof/>
            <w:webHidden/>
          </w:rPr>
          <w:fldChar w:fldCharType="end"/>
        </w:r>
      </w:hyperlink>
    </w:p>
    <w:p w14:paraId="597F8FB1" w14:textId="7E98A1EF" w:rsidR="001B7496" w:rsidRDefault="00000000">
      <w:pPr>
        <w:pStyle w:val="TOC9"/>
        <w:tabs>
          <w:tab w:val="left" w:pos="1105"/>
          <w:tab w:val="right" w:leader="dot" w:pos="9350"/>
        </w:tabs>
        <w:rPr>
          <w:rFonts w:eastAsiaTheme="minorEastAsia" w:cstheme="minorBidi"/>
          <w:i w:val="0"/>
          <w:noProof/>
          <w:snapToGrid/>
          <w:kern w:val="2"/>
          <w:sz w:val="24"/>
          <w:szCs w:val="24"/>
          <w14:ligatures w14:val="standardContextual"/>
        </w:rPr>
      </w:pPr>
      <w:hyperlink w:anchor="_Toc136530368" w:history="1">
        <w:r w:rsidR="001B7496" w:rsidRPr="00A350C1">
          <w:rPr>
            <w:rStyle w:val="Hyperlink"/>
            <w:noProof/>
          </w:rPr>
          <w:t>A.1.2</w:t>
        </w:r>
        <w:r w:rsidR="001B7496">
          <w:rPr>
            <w:rFonts w:eastAsiaTheme="minorEastAsia" w:cstheme="minorBidi"/>
            <w:i w:val="0"/>
            <w:noProof/>
            <w:snapToGrid/>
            <w:kern w:val="2"/>
            <w:sz w:val="24"/>
            <w:szCs w:val="24"/>
            <w14:ligatures w14:val="standardContextual"/>
          </w:rPr>
          <w:tab/>
        </w:r>
        <w:r w:rsidR="001B7496" w:rsidRPr="00A350C1">
          <w:rPr>
            <w:rStyle w:val="Hyperlink"/>
            <w:noProof/>
          </w:rPr>
          <w:t>Regular Expressions</w:t>
        </w:r>
        <w:r w:rsidR="001B7496">
          <w:rPr>
            <w:noProof/>
            <w:webHidden/>
          </w:rPr>
          <w:tab/>
        </w:r>
        <w:r w:rsidR="001B7496">
          <w:rPr>
            <w:noProof/>
            <w:webHidden/>
          </w:rPr>
          <w:fldChar w:fldCharType="begin"/>
        </w:r>
        <w:r w:rsidR="001B7496">
          <w:rPr>
            <w:noProof/>
            <w:webHidden/>
          </w:rPr>
          <w:instrText xml:space="preserve"> PAGEREF _Toc136530368 \h </w:instrText>
        </w:r>
        <w:r w:rsidR="001B7496">
          <w:rPr>
            <w:noProof/>
            <w:webHidden/>
          </w:rPr>
        </w:r>
        <w:r w:rsidR="001B7496">
          <w:rPr>
            <w:noProof/>
            <w:webHidden/>
          </w:rPr>
          <w:fldChar w:fldCharType="separate"/>
        </w:r>
        <w:r w:rsidR="001B7496">
          <w:rPr>
            <w:noProof/>
            <w:webHidden/>
          </w:rPr>
          <w:t>A-1</w:t>
        </w:r>
        <w:r w:rsidR="001B7496">
          <w:rPr>
            <w:noProof/>
            <w:webHidden/>
          </w:rPr>
          <w:fldChar w:fldCharType="end"/>
        </w:r>
      </w:hyperlink>
    </w:p>
    <w:p w14:paraId="0DB8625B" w14:textId="718AA1C2" w:rsidR="001B7496" w:rsidRDefault="00000000">
      <w:pPr>
        <w:pStyle w:val="TOC8"/>
        <w:tabs>
          <w:tab w:val="left" w:pos="1080"/>
          <w:tab w:val="right" w:leader="dot" w:pos="9350"/>
        </w:tabs>
        <w:rPr>
          <w:rFonts w:eastAsiaTheme="minorEastAsia" w:cstheme="minorBidi"/>
          <w:noProof/>
          <w:snapToGrid/>
          <w:kern w:val="2"/>
          <w:sz w:val="24"/>
          <w:szCs w:val="24"/>
          <w14:ligatures w14:val="standardContextual"/>
        </w:rPr>
      </w:pPr>
      <w:hyperlink w:anchor="_Toc136530369" w:history="1">
        <w:r w:rsidR="001B7496" w:rsidRPr="00A350C1">
          <w:rPr>
            <w:rStyle w:val="Hyperlink"/>
            <w:noProof/>
          </w:rPr>
          <w:t>A.2</w:t>
        </w:r>
        <w:r w:rsidR="001B7496">
          <w:rPr>
            <w:rFonts w:eastAsiaTheme="minorEastAsia" w:cstheme="minorBidi"/>
            <w:noProof/>
            <w:snapToGrid/>
            <w:kern w:val="2"/>
            <w:sz w:val="24"/>
            <w:szCs w:val="24"/>
            <w14:ligatures w14:val="standardContextual"/>
          </w:rPr>
          <w:tab/>
        </w:r>
        <w:r w:rsidR="001B7496" w:rsidRPr="00A350C1">
          <w:rPr>
            <w:rStyle w:val="Hyperlink"/>
            <w:noProof/>
          </w:rPr>
          <w:t>WHERE Clause</w:t>
        </w:r>
        <w:r w:rsidR="001B7496">
          <w:rPr>
            <w:noProof/>
            <w:webHidden/>
          </w:rPr>
          <w:tab/>
        </w:r>
        <w:r w:rsidR="001B7496">
          <w:rPr>
            <w:noProof/>
            <w:webHidden/>
          </w:rPr>
          <w:fldChar w:fldCharType="begin"/>
        </w:r>
        <w:r w:rsidR="001B7496">
          <w:rPr>
            <w:noProof/>
            <w:webHidden/>
          </w:rPr>
          <w:instrText xml:space="preserve"> PAGEREF _Toc136530369 \h </w:instrText>
        </w:r>
        <w:r w:rsidR="001B7496">
          <w:rPr>
            <w:noProof/>
            <w:webHidden/>
          </w:rPr>
        </w:r>
        <w:r w:rsidR="001B7496">
          <w:rPr>
            <w:noProof/>
            <w:webHidden/>
          </w:rPr>
          <w:fldChar w:fldCharType="separate"/>
        </w:r>
        <w:r w:rsidR="001B7496">
          <w:rPr>
            <w:noProof/>
            <w:webHidden/>
          </w:rPr>
          <w:t>A-2</w:t>
        </w:r>
        <w:r w:rsidR="001B7496">
          <w:rPr>
            <w:noProof/>
            <w:webHidden/>
          </w:rPr>
          <w:fldChar w:fldCharType="end"/>
        </w:r>
      </w:hyperlink>
    </w:p>
    <w:p w14:paraId="75A1E37E" w14:textId="7346A91F" w:rsidR="001B7496" w:rsidRDefault="00000000">
      <w:pPr>
        <w:pStyle w:val="TOC9"/>
        <w:tabs>
          <w:tab w:val="left" w:pos="1105"/>
          <w:tab w:val="right" w:leader="dot" w:pos="9350"/>
        </w:tabs>
        <w:rPr>
          <w:rFonts w:eastAsiaTheme="minorEastAsia" w:cstheme="minorBidi"/>
          <w:i w:val="0"/>
          <w:noProof/>
          <w:snapToGrid/>
          <w:kern w:val="2"/>
          <w:sz w:val="24"/>
          <w:szCs w:val="24"/>
          <w14:ligatures w14:val="standardContextual"/>
        </w:rPr>
      </w:pPr>
      <w:hyperlink w:anchor="_Toc136530370" w:history="1">
        <w:r w:rsidR="001B7496" w:rsidRPr="00A350C1">
          <w:rPr>
            <w:rStyle w:val="Hyperlink"/>
            <w:noProof/>
          </w:rPr>
          <w:t>A.2.1</w:t>
        </w:r>
        <w:r w:rsidR="001B7496">
          <w:rPr>
            <w:rFonts w:eastAsiaTheme="minorEastAsia" w:cstheme="minorBidi"/>
            <w:i w:val="0"/>
            <w:noProof/>
            <w:snapToGrid/>
            <w:kern w:val="2"/>
            <w:sz w:val="24"/>
            <w:szCs w:val="24"/>
            <w14:ligatures w14:val="standardContextual"/>
          </w:rPr>
          <w:tab/>
        </w:r>
        <w:r w:rsidR="001B7496" w:rsidRPr="00A350C1">
          <w:rPr>
            <w:rStyle w:val="Hyperlink"/>
            <w:noProof/>
          </w:rPr>
          <w:t>Time Predicate</w:t>
        </w:r>
        <w:r w:rsidR="001B7496">
          <w:rPr>
            <w:noProof/>
            <w:webHidden/>
          </w:rPr>
          <w:tab/>
        </w:r>
        <w:r w:rsidR="001B7496">
          <w:rPr>
            <w:noProof/>
            <w:webHidden/>
          </w:rPr>
          <w:fldChar w:fldCharType="begin"/>
        </w:r>
        <w:r w:rsidR="001B7496">
          <w:rPr>
            <w:noProof/>
            <w:webHidden/>
          </w:rPr>
          <w:instrText xml:space="preserve"> PAGEREF _Toc136530370 \h </w:instrText>
        </w:r>
        <w:r w:rsidR="001B7496">
          <w:rPr>
            <w:noProof/>
            <w:webHidden/>
          </w:rPr>
        </w:r>
        <w:r w:rsidR="001B7496">
          <w:rPr>
            <w:noProof/>
            <w:webHidden/>
          </w:rPr>
          <w:fldChar w:fldCharType="separate"/>
        </w:r>
        <w:r w:rsidR="001B7496">
          <w:rPr>
            <w:noProof/>
            <w:webHidden/>
          </w:rPr>
          <w:t>A-2</w:t>
        </w:r>
        <w:r w:rsidR="001B7496">
          <w:rPr>
            <w:noProof/>
            <w:webHidden/>
          </w:rPr>
          <w:fldChar w:fldCharType="end"/>
        </w:r>
      </w:hyperlink>
    </w:p>
    <w:p w14:paraId="5EA15FF1" w14:textId="1662CB5C" w:rsidR="001B7496" w:rsidRDefault="00000000">
      <w:pPr>
        <w:pStyle w:val="TOC8"/>
        <w:tabs>
          <w:tab w:val="left" w:pos="1080"/>
          <w:tab w:val="right" w:leader="dot" w:pos="9350"/>
        </w:tabs>
        <w:rPr>
          <w:rFonts w:eastAsiaTheme="minorEastAsia" w:cstheme="minorBidi"/>
          <w:noProof/>
          <w:snapToGrid/>
          <w:kern w:val="2"/>
          <w:sz w:val="24"/>
          <w:szCs w:val="24"/>
          <w14:ligatures w14:val="standardContextual"/>
        </w:rPr>
      </w:pPr>
      <w:hyperlink w:anchor="_Toc136530371" w:history="1">
        <w:r w:rsidR="001B7496" w:rsidRPr="00A350C1">
          <w:rPr>
            <w:rStyle w:val="Hyperlink"/>
            <w:noProof/>
          </w:rPr>
          <w:t>A.3</w:t>
        </w:r>
        <w:r w:rsidR="001B7496">
          <w:rPr>
            <w:rFonts w:eastAsiaTheme="minorEastAsia" w:cstheme="minorBidi"/>
            <w:noProof/>
            <w:snapToGrid/>
            <w:kern w:val="2"/>
            <w:sz w:val="24"/>
            <w:szCs w:val="24"/>
            <w14:ligatures w14:val="standardContextual"/>
          </w:rPr>
          <w:tab/>
        </w:r>
        <w:r w:rsidR="001B7496" w:rsidRPr="00A350C1">
          <w:rPr>
            <w:rStyle w:val="Hyperlink"/>
            <w:noProof/>
          </w:rPr>
          <w:t>DQL Examples</w:t>
        </w:r>
        <w:r w:rsidR="001B7496">
          <w:rPr>
            <w:noProof/>
            <w:webHidden/>
          </w:rPr>
          <w:tab/>
        </w:r>
        <w:r w:rsidR="001B7496">
          <w:rPr>
            <w:noProof/>
            <w:webHidden/>
          </w:rPr>
          <w:fldChar w:fldCharType="begin"/>
        </w:r>
        <w:r w:rsidR="001B7496">
          <w:rPr>
            <w:noProof/>
            <w:webHidden/>
          </w:rPr>
          <w:instrText xml:space="preserve"> PAGEREF _Toc136530371 \h </w:instrText>
        </w:r>
        <w:r w:rsidR="001B7496">
          <w:rPr>
            <w:noProof/>
            <w:webHidden/>
          </w:rPr>
        </w:r>
        <w:r w:rsidR="001B7496">
          <w:rPr>
            <w:noProof/>
            <w:webHidden/>
          </w:rPr>
          <w:fldChar w:fldCharType="separate"/>
        </w:r>
        <w:r w:rsidR="001B7496">
          <w:rPr>
            <w:noProof/>
            <w:webHidden/>
          </w:rPr>
          <w:t>A-3</w:t>
        </w:r>
        <w:r w:rsidR="001B7496">
          <w:rPr>
            <w:noProof/>
            <w:webHidden/>
          </w:rPr>
          <w:fldChar w:fldCharType="end"/>
        </w:r>
      </w:hyperlink>
    </w:p>
    <w:p w14:paraId="6FEA9476" w14:textId="7A172271" w:rsidR="001B7496" w:rsidRDefault="00000000">
      <w:pPr>
        <w:pStyle w:val="TOC7"/>
        <w:tabs>
          <w:tab w:val="left" w:pos="1250"/>
          <w:tab w:val="right" w:leader="dot" w:pos="9350"/>
        </w:tabs>
        <w:rPr>
          <w:rFonts w:eastAsiaTheme="minorEastAsia" w:cstheme="minorBidi"/>
          <w:b w:val="0"/>
          <w:caps w:val="0"/>
          <w:noProof/>
          <w:snapToGrid/>
          <w:kern w:val="2"/>
          <w:sz w:val="24"/>
          <w:szCs w:val="24"/>
          <w14:ligatures w14:val="standardContextual"/>
        </w:rPr>
      </w:pPr>
      <w:hyperlink w:anchor="_Toc136530372" w:history="1">
        <w:r w:rsidR="001B7496" w:rsidRPr="00A350C1">
          <w:rPr>
            <w:rStyle w:val="Hyperlink"/>
            <w:noProof/>
          </w:rPr>
          <w:t>APPENDIX B</w:t>
        </w:r>
        <w:r w:rsidR="001B7496">
          <w:rPr>
            <w:rFonts w:eastAsiaTheme="minorEastAsia" w:cstheme="minorBidi"/>
            <w:b w:val="0"/>
            <w:caps w:val="0"/>
            <w:noProof/>
            <w:snapToGrid/>
            <w:kern w:val="2"/>
            <w:sz w:val="24"/>
            <w:szCs w:val="24"/>
            <w14:ligatures w14:val="standardContextual"/>
          </w:rPr>
          <w:tab/>
        </w:r>
        <w:r w:rsidR="001B7496" w:rsidRPr="00A350C1">
          <w:rPr>
            <w:rStyle w:val="Hyperlink"/>
            <w:noProof/>
          </w:rPr>
          <w:t>API Connection Factories</w:t>
        </w:r>
        <w:r w:rsidR="001B7496">
          <w:rPr>
            <w:noProof/>
            <w:webHidden/>
          </w:rPr>
          <w:tab/>
        </w:r>
        <w:r w:rsidR="001B7496">
          <w:rPr>
            <w:noProof/>
            <w:webHidden/>
          </w:rPr>
          <w:fldChar w:fldCharType="begin"/>
        </w:r>
        <w:r w:rsidR="001B7496">
          <w:rPr>
            <w:noProof/>
            <w:webHidden/>
          </w:rPr>
          <w:instrText xml:space="preserve"> PAGEREF _Toc136530372 \h </w:instrText>
        </w:r>
        <w:r w:rsidR="001B7496">
          <w:rPr>
            <w:noProof/>
            <w:webHidden/>
          </w:rPr>
        </w:r>
        <w:r w:rsidR="001B7496">
          <w:rPr>
            <w:noProof/>
            <w:webHidden/>
          </w:rPr>
          <w:fldChar w:fldCharType="separate"/>
        </w:r>
        <w:r w:rsidR="001B7496">
          <w:rPr>
            <w:noProof/>
            <w:webHidden/>
          </w:rPr>
          <w:t>B-4</w:t>
        </w:r>
        <w:r w:rsidR="001B7496">
          <w:rPr>
            <w:noProof/>
            <w:webHidden/>
          </w:rPr>
          <w:fldChar w:fldCharType="end"/>
        </w:r>
      </w:hyperlink>
    </w:p>
    <w:p w14:paraId="154E72FF" w14:textId="2C7F90A9" w:rsidR="001B7496" w:rsidRDefault="00000000">
      <w:pPr>
        <w:pStyle w:val="TOC7"/>
        <w:tabs>
          <w:tab w:val="left" w:pos="1244"/>
          <w:tab w:val="right" w:leader="dot" w:pos="9350"/>
        </w:tabs>
        <w:rPr>
          <w:rFonts w:eastAsiaTheme="minorEastAsia" w:cstheme="minorBidi"/>
          <w:b w:val="0"/>
          <w:caps w:val="0"/>
          <w:noProof/>
          <w:snapToGrid/>
          <w:kern w:val="2"/>
          <w:sz w:val="24"/>
          <w:szCs w:val="24"/>
          <w14:ligatures w14:val="standardContextual"/>
        </w:rPr>
      </w:pPr>
      <w:hyperlink w:anchor="_Toc136530373" w:history="1">
        <w:r w:rsidR="001B7496" w:rsidRPr="00A350C1">
          <w:rPr>
            <w:rStyle w:val="Hyperlink"/>
            <w:noProof/>
          </w:rPr>
          <w:t>APPENDIX C</w:t>
        </w:r>
        <w:r w:rsidR="001B7496">
          <w:rPr>
            <w:rFonts w:eastAsiaTheme="minorEastAsia" w:cstheme="minorBidi"/>
            <w:b w:val="0"/>
            <w:caps w:val="0"/>
            <w:noProof/>
            <w:snapToGrid/>
            <w:kern w:val="2"/>
            <w:sz w:val="24"/>
            <w:szCs w:val="24"/>
            <w14:ligatures w14:val="standardContextual"/>
          </w:rPr>
          <w:tab/>
        </w:r>
        <w:r w:rsidR="001B7496" w:rsidRPr="00A350C1">
          <w:rPr>
            <w:rStyle w:val="Hyperlink"/>
            <w:noProof/>
          </w:rPr>
          <w:t>Grpc and Protocol Buffers</w:t>
        </w:r>
        <w:r w:rsidR="001B7496">
          <w:rPr>
            <w:noProof/>
            <w:webHidden/>
          </w:rPr>
          <w:tab/>
        </w:r>
        <w:r w:rsidR="001B7496">
          <w:rPr>
            <w:noProof/>
            <w:webHidden/>
          </w:rPr>
          <w:fldChar w:fldCharType="begin"/>
        </w:r>
        <w:r w:rsidR="001B7496">
          <w:rPr>
            <w:noProof/>
            <w:webHidden/>
          </w:rPr>
          <w:instrText xml:space="preserve"> PAGEREF _Toc136530373 \h </w:instrText>
        </w:r>
        <w:r w:rsidR="001B7496">
          <w:rPr>
            <w:noProof/>
            <w:webHidden/>
          </w:rPr>
        </w:r>
        <w:r w:rsidR="001B7496">
          <w:rPr>
            <w:noProof/>
            <w:webHidden/>
          </w:rPr>
          <w:fldChar w:fldCharType="separate"/>
        </w:r>
        <w:r w:rsidR="001B7496">
          <w:rPr>
            <w:noProof/>
            <w:webHidden/>
          </w:rPr>
          <w:t>C-6</w:t>
        </w:r>
        <w:r w:rsidR="001B7496">
          <w:rPr>
            <w:noProof/>
            <w:webHidden/>
          </w:rPr>
          <w:fldChar w:fldCharType="end"/>
        </w:r>
      </w:hyperlink>
    </w:p>
    <w:p w14:paraId="7D9E6B7D" w14:textId="6B66B652" w:rsidR="001B7496" w:rsidRDefault="00000000">
      <w:pPr>
        <w:pStyle w:val="TOC8"/>
        <w:tabs>
          <w:tab w:val="left" w:pos="1080"/>
          <w:tab w:val="right" w:leader="dot" w:pos="9350"/>
        </w:tabs>
        <w:rPr>
          <w:rFonts w:eastAsiaTheme="minorEastAsia" w:cstheme="minorBidi"/>
          <w:noProof/>
          <w:snapToGrid/>
          <w:kern w:val="2"/>
          <w:sz w:val="24"/>
          <w:szCs w:val="24"/>
          <w14:ligatures w14:val="standardContextual"/>
        </w:rPr>
      </w:pPr>
      <w:hyperlink w:anchor="_Toc136530374" w:history="1">
        <w:r w:rsidR="001B7496" w:rsidRPr="00A350C1">
          <w:rPr>
            <w:rStyle w:val="Hyperlink"/>
            <w:noProof/>
          </w:rPr>
          <w:t>C.1</w:t>
        </w:r>
        <w:r w:rsidR="001B7496">
          <w:rPr>
            <w:rFonts w:eastAsiaTheme="minorEastAsia" w:cstheme="minorBidi"/>
            <w:noProof/>
            <w:snapToGrid/>
            <w:kern w:val="2"/>
            <w:sz w:val="24"/>
            <w:szCs w:val="24"/>
            <w14:ligatures w14:val="standardContextual"/>
          </w:rPr>
          <w:tab/>
        </w:r>
        <w:r w:rsidR="001B7496" w:rsidRPr="00A350C1">
          <w:rPr>
            <w:rStyle w:val="Hyperlink"/>
            <w:noProof/>
          </w:rPr>
          <w:t>Protobuf gRPC Implementation</w:t>
        </w:r>
        <w:r w:rsidR="001B7496">
          <w:rPr>
            <w:noProof/>
            <w:webHidden/>
          </w:rPr>
          <w:tab/>
        </w:r>
        <w:r w:rsidR="001B7496">
          <w:rPr>
            <w:noProof/>
            <w:webHidden/>
          </w:rPr>
          <w:fldChar w:fldCharType="begin"/>
        </w:r>
        <w:r w:rsidR="001B7496">
          <w:rPr>
            <w:noProof/>
            <w:webHidden/>
          </w:rPr>
          <w:instrText xml:space="preserve"> PAGEREF _Toc136530374 \h </w:instrText>
        </w:r>
        <w:r w:rsidR="001B7496">
          <w:rPr>
            <w:noProof/>
            <w:webHidden/>
          </w:rPr>
        </w:r>
        <w:r w:rsidR="001B7496">
          <w:rPr>
            <w:noProof/>
            <w:webHidden/>
          </w:rPr>
          <w:fldChar w:fldCharType="separate"/>
        </w:r>
        <w:r w:rsidR="001B7496">
          <w:rPr>
            <w:noProof/>
            <w:webHidden/>
          </w:rPr>
          <w:t>C-7</w:t>
        </w:r>
        <w:r w:rsidR="001B7496">
          <w:rPr>
            <w:noProof/>
            <w:webHidden/>
          </w:rPr>
          <w:fldChar w:fldCharType="end"/>
        </w:r>
      </w:hyperlink>
    </w:p>
    <w:p w14:paraId="418E85DC" w14:textId="5072D2B5"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75" w:history="1">
        <w:r w:rsidR="001B7496" w:rsidRPr="00A350C1">
          <w:rPr>
            <w:rStyle w:val="Hyperlink"/>
            <w:noProof/>
          </w:rPr>
          <w:t>C.1.1</w:t>
        </w:r>
        <w:r w:rsidR="001B7496">
          <w:rPr>
            <w:rFonts w:eastAsiaTheme="minorEastAsia" w:cstheme="minorBidi"/>
            <w:i w:val="0"/>
            <w:noProof/>
            <w:snapToGrid/>
            <w:kern w:val="2"/>
            <w:sz w:val="24"/>
            <w:szCs w:val="24"/>
            <w14:ligatures w14:val="standardContextual"/>
          </w:rPr>
          <w:tab/>
        </w:r>
        <w:r w:rsidR="001B7496" w:rsidRPr="00A350C1">
          <w:rPr>
            <w:rStyle w:val="Hyperlink"/>
            <w:noProof/>
          </w:rPr>
          <w:t>Clients</w:t>
        </w:r>
        <w:r w:rsidR="001B7496">
          <w:rPr>
            <w:noProof/>
            <w:webHidden/>
          </w:rPr>
          <w:tab/>
        </w:r>
        <w:r w:rsidR="001B7496">
          <w:rPr>
            <w:noProof/>
            <w:webHidden/>
          </w:rPr>
          <w:fldChar w:fldCharType="begin"/>
        </w:r>
        <w:r w:rsidR="001B7496">
          <w:rPr>
            <w:noProof/>
            <w:webHidden/>
          </w:rPr>
          <w:instrText xml:space="preserve"> PAGEREF _Toc136530375 \h </w:instrText>
        </w:r>
        <w:r w:rsidR="001B7496">
          <w:rPr>
            <w:noProof/>
            <w:webHidden/>
          </w:rPr>
        </w:r>
        <w:r w:rsidR="001B7496">
          <w:rPr>
            <w:noProof/>
            <w:webHidden/>
          </w:rPr>
          <w:fldChar w:fldCharType="separate"/>
        </w:r>
        <w:r w:rsidR="001B7496">
          <w:rPr>
            <w:noProof/>
            <w:webHidden/>
          </w:rPr>
          <w:t>C-7</w:t>
        </w:r>
        <w:r w:rsidR="001B7496">
          <w:rPr>
            <w:noProof/>
            <w:webHidden/>
          </w:rPr>
          <w:fldChar w:fldCharType="end"/>
        </w:r>
      </w:hyperlink>
    </w:p>
    <w:p w14:paraId="13B20EAF" w14:textId="4DD95290"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76" w:history="1">
        <w:r w:rsidR="001B7496" w:rsidRPr="00A350C1">
          <w:rPr>
            <w:rStyle w:val="Hyperlink"/>
            <w:noProof/>
          </w:rPr>
          <w:t>C.1.2</w:t>
        </w:r>
        <w:r w:rsidR="001B7496">
          <w:rPr>
            <w:rFonts w:eastAsiaTheme="minorEastAsia" w:cstheme="minorBidi"/>
            <w:i w:val="0"/>
            <w:noProof/>
            <w:snapToGrid/>
            <w:kern w:val="2"/>
            <w:sz w:val="24"/>
            <w:szCs w:val="24"/>
            <w14:ligatures w14:val="standardContextual"/>
          </w:rPr>
          <w:tab/>
        </w:r>
        <w:r w:rsidR="001B7496" w:rsidRPr="00A350C1">
          <w:rPr>
            <w:rStyle w:val="Hyperlink"/>
            <w:noProof/>
          </w:rPr>
          <w:t>Services</w:t>
        </w:r>
        <w:r w:rsidR="001B7496">
          <w:rPr>
            <w:noProof/>
            <w:webHidden/>
          </w:rPr>
          <w:tab/>
        </w:r>
        <w:r w:rsidR="001B7496">
          <w:rPr>
            <w:noProof/>
            <w:webHidden/>
          </w:rPr>
          <w:fldChar w:fldCharType="begin"/>
        </w:r>
        <w:r w:rsidR="001B7496">
          <w:rPr>
            <w:noProof/>
            <w:webHidden/>
          </w:rPr>
          <w:instrText xml:space="preserve"> PAGEREF _Toc136530376 \h </w:instrText>
        </w:r>
        <w:r w:rsidR="001B7496">
          <w:rPr>
            <w:noProof/>
            <w:webHidden/>
          </w:rPr>
        </w:r>
        <w:r w:rsidR="001B7496">
          <w:rPr>
            <w:noProof/>
            <w:webHidden/>
          </w:rPr>
          <w:fldChar w:fldCharType="separate"/>
        </w:r>
        <w:r w:rsidR="001B7496">
          <w:rPr>
            <w:noProof/>
            <w:webHidden/>
          </w:rPr>
          <w:t>C-7</w:t>
        </w:r>
        <w:r w:rsidR="001B7496">
          <w:rPr>
            <w:noProof/>
            <w:webHidden/>
          </w:rPr>
          <w:fldChar w:fldCharType="end"/>
        </w:r>
      </w:hyperlink>
    </w:p>
    <w:p w14:paraId="30EA072C" w14:textId="0C35BA2A"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77" w:history="1">
        <w:r w:rsidR="001B7496" w:rsidRPr="00A350C1">
          <w:rPr>
            <w:rStyle w:val="Hyperlink"/>
            <w:noProof/>
          </w:rPr>
          <w:t>C.1.3</w:t>
        </w:r>
        <w:r w:rsidR="001B7496">
          <w:rPr>
            <w:rFonts w:eastAsiaTheme="minorEastAsia" w:cstheme="minorBidi"/>
            <w:i w:val="0"/>
            <w:noProof/>
            <w:snapToGrid/>
            <w:kern w:val="2"/>
            <w:sz w:val="24"/>
            <w:szCs w:val="24"/>
            <w14:ligatures w14:val="standardContextual"/>
          </w:rPr>
          <w:tab/>
        </w:r>
        <w:r w:rsidR="001B7496" w:rsidRPr="00A350C1">
          <w:rPr>
            <w:rStyle w:val="Hyperlink"/>
            <w:noProof/>
          </w:rPr>
          <w:t>gRPC Resources</w:t>
        </w:r>
        <w:r w:rsidR="001B7496">
          <w:rPr>
            <w:noProof/>
            <w:webHidden/>
          </w:rPr>
          <w:tab/>
        </w:r>
        <w:r w:rsidR="001B7496">
          <w:rPr>
            <w:noProof/>
            <w:webHidden/>
          </w:rPr>
          <w:fldChar w:fldCharType="begin"/>
        </w:r>
        <w:r w:rsidR="001B7496">
          <w:rPr>
            <w:noProof/>
            <w:webHidden/>
          </w:rPr>
          <w:instrText xml:space="preserve"> PAGEREF _Toc136530377 \h </w:instrText>
        </w:r>
        <w:r w:rsidR="001B7496">
          <w:rPr>
            <w:noProof/>
            <w:webHidden/>
          </w:rPr>
        </w:r>
        <w:r w:rsidR="001B7496">
          <w:rPr>
            <w:noProof/>
            <w:webHidden/>
          </w:rPr>
          <w:fldChar w:fldCharType="separate"/>
        </w:r>
        <w:r w:rsidR="001B7496">
          <w:rPr>
            <w:noProof/>
            <w:webHidden/>
          </w:rPr>
          <w:t>C-8</w:t>
        </w:r>
        <w:r w:rsidR="001B7496">
          <w:rPr>
            <w:noProof/>
            <w:webHidden/>
          </w:rPr>
          <w:fldChar w:fldCharType="end"/>
        </w:r>
      </w:hyperlink>
    </w:p>
    <w:p w14:paraId="1D21F449" w14:textId="778CE9CD"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78" w:history="1">
        <w:r w:rsidR="001B7496" w:rsidRPr="00A350C1">
          <w:rPr>
            <w:rStyle w:val="Hyperlink"/>
            <w:noProof/>
          </w:rPr>
          <w:t>C.1.4</w:t>
        </w:r>
        <w:r w:rsidR="001B7496">
          <w:rPr>
            <w:rFonts w:eastAsiaTheme="minorEastAsia" w:cstheme="minorBidi"/>
            <w:i w:val="0"/>
            <w:noProof/>
            <w:snapToGrid/>
            <w:kern w:val="2"/>
            <w:sz w:val="24"/>
            <w:szCs w:val="24"/>
            <w14:ligatures w14:val="standardContextual"/>
          </w:rPr>
          <w:tab/>
        </w:r>
        <w:r w:rsidR="001B7496" w:rsidRPr="00A350C1">
          <w:rPr>
            <w:rStyle w:val="Hyperlink"/>
            <w:noProof/>
          </w:rPr>
          <w:t>Streaming and Non-Streaming Operations</w:t>
        </w:r>
        <w:r w:rsidR="001B7496">
          <w:rPr>
            <w:noProof/>
            <w:webHidden/>
          </w:rPr>
          <w:tab/>
        </w:r>
        <w:r w:rsidR="001B7496">
          <w:rPr>
            <w:noProof/>
            <w:webHidden/>
          </w:rPr>
          <w:fldChar w:fldCharType="begin"/>
        </w:r>
        <w:r w:rsidR="001B7496">
          <w:rPr>
            <w:noProof/>
            <w:webHidden/>
          </w:rPr>
          <w:instrText xml:space="preserve"> PAGEREF _Toc136530378 \h </w:instrText>
        </w:r>
        <w:r w:rsidR="001B7496">
          <w:rPr>
            <w:noProof/>
            <w:webHidden/>
          </w:rPr>
        </w:r>
        <w:r w:rsidR="001B7496">
          <w:rPr>
            <w:noProof/>
            <w:webHidden/>
          </w:rPr>
          <w:fldChar w:fldCharType="separate"/>
        </w:r>
        <w:r w:rsidR="001B7496">
          <w:rPr>
            <w:noProof/>
            <w:webHidden/>
          </w:rPr>
          <w:t>C-8</w:t>
        </w:r>
        <w:r w:rsidR="001B7496">
          <w:rPr>
            <w:noProof/>
            <w:webHidden/>
          </w:rPr>
          <w:fldChar w:fldCharType="end"/>
        </w:r>
      </w:hyperlink>
    </w:p>
    <w:p w14:paraId="3AA54B11" w14:textId="3CA2C84C"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79" w:history="1">
        <w:r w:rsidR="001B7496" w:rsidRPr="00A350C1">
          <w:rPr>
            <w:rStyle w:val="Hyperlink"/>
            <w:noProof/>
          </w:rPr>
          <w:t>C.1.5</w:t>
        </w:r>
        <w:r w:rsidR="001B7496">
          <w:rPr>
            <w:rFonts w:eastAsiaTheme="minorEastAsia" w:cstheme="minorBidi"/>
            <w:i w:val="0"/>
            <w:noProof/>
            <w:snapToGrid/>
            <w:kern w:val="2"/>
            <w:sz w:val="24"/>
            <w:szCs w:val="24"/>
            <w14:ligatures w14:val="standardContextual"/>
          </w:rPr>
          <w:tab/>
        </w:r>
        <w:r w:rsidR="001B7496" w:rsidRPr="00A350C1">
          <w:rPr>
            <w:rStyle w:val="Hyperlink"/>
            <w:noProof/>
          </w:rPr>
          <w:t>Synchronous and Asynchronous Communications</w:t>
        </w:r>
        <w:r w:rsidR="001B7496">
          <w:rPr>
            <w:noProof/>
            <w:webHidden/>
          </w:rPr>
          <w:tab/>
        </w:r>
        <w:r w:rsidR="001B7496">
          <w:rPr>
            <w:noProof/>
            <w:webHidden/>
          </w:rPr>
          <w:fldChar w:fldCharType="begin"/>
        </w:r>
        <w:r w:rsidR="001B7496">
          <w:rPr>
            <w:noProof/>
            <w:webHidden/>
          </w:rPr>
          <w:instrText xml:space="preserve"> PAGEREF _Toc136530379 \h </w:instrText>
        </w:r>
        <w:r w:rsidR="001B7496">
          <w:rPr>
            <w:noProof/>
            <w:webHidden/>
          </w:rPr>
        </w:r>
        <w:r w:rsidR="001B7496">
          <w:rPr>
            <w:noProof/>
            <w:webHidden/>
          </w:rPr>
          <w:fldChar w:fldCharType="separate"/>
        </w:r>
        <w:r w:rsidR="001B7496">
          <w:rPr>
            <w:noProof/>
            <w:webHidden/>
          </w:rPr>
          <w:t>C-9</w:t>
        </w:r>
        <w:r w:rsidR="001B7496">
          <w:rPr>
            <w:noProof/>
            <w:webHidden/>
          </w:rPr>
          <w:fldChar w:fldCharType="end"/>
        </w:r>
      </w:hyperlink>
    </w:p>
    <w:p w14:paraId="723DAE01" w14:textId="65CAC188" w:rsidR="001B7496" w:rsidRDefault="00000000">
      <w:pPr>
        <w:pStyle w:val="TOC8"/>
        <w:tabs>
          <w:tab w:val="left" w:pos="1080"/>
          <w:tab w:val="right" w:leader="dot" w:pos="9350"/>
        </w:tabs>
        <w:rPr>
          <w:rFonts w:eastAsiaTheme="minorEastAsia" w:cstheme="minorBidi"/>
          <w:noProof/>
          <w:snapToGrid/>
          <w:kern w:val="2"/>
          <w:sz w:val="24"/>
          <w:szCs w:val="24"/>
          <w14:ligatures w14:val="standardContextual"/>
        </w:rPr>
      </w:pPr>
      <w:hyperlink w:anchor="_Toc136530380" w:history="1">
        <w:r w:rsidR="001B7496" w:rsidRPr="00A350C1">
          <w:rPr>
            <w:rStyle w:val="Hyperlink"/>
            <w:noProof/>
          </w:rPr>
          <w:t>C.2</w:t>
        </w:r>
        <w:r w:rsidR="001B7496">
          <w:rPr>
            <w:rFonts w:eastAsiaTheme="minorEastAsia" w:cstheme="minorBidi"/>
            <w:noProof/>
            <w:snapToGrid/>
            <w:kern w:val="2"/>
            <w:sz w:val="24"/>
            <w:szCs w:val="24"/>
            <w14:ligatures w14:val="standardContextual"/>
          </w:rPr>
          <w:tab/>
        </w:r>
        <w:r w:rsidR="001B7496" w:rsidRPr="00A350C1">
          <w:rPr>
            <w:rStyle w:val="Hyperlink"/>
            <w:noProof/>
          </w:rPr>
          <w:t>The Protobuf Language</w:t>
        </w:r>
        <w:r w:rsidR="001B7496">
          <w:rPr>
            <w:noProof/>
            <w:webHidden/>
          </w:rPr>
          <w:tab/>
        </w:r>
        <w:r w:rsidR="001B7496">
          <w:rPr>
            <w:noProof/>
            <w:webHidden/>
          </w:rPr>
          <w:fldChar w:fldCharType="begin"/>
        </w:r>
        <w:r w:rsidR="001B7496">
          <w:rPr>
            <w:noProof/>
            <w:webHidden/>
          </w:rPr>
          <w:instrText xml:space="preserve"> PAGEREF _Toc136530380 \h </w:instrText>
        </w:r>
        <w:r w:rsidR="001B7496">
          <w:rPr>
            <w:noProof/>
            <w:webHidden/>
          </w:rPr>
        </w:r>
        <w:r w:rsidR="001B7496">
          <w:rPr>
            <w:noProof/>
            <w:webHidden/>
          </w:rPr>
          <w:fldChar w:fldCharType="separate"/>
        </w:r>
        <w:r w:rsidR="001B7496">
          <w:rPr>
            <w:noProof/>
            <w:webHidden/>
          </w:rPr>
          <w:t>C-9</w:t>
        </w:r>
        <w:r w:rsidR="001B7496">
          <w:rPr>
            <w:noProof/>
            <w:webHidden/>
          </w:rPr>
          <w:fldChar w:fldCharType="end"/>
        </w:r>
      </w:hyperlink>
    </w:p>
    <w:p w14:paraId="43494C9B" w14:textId="3E9C3417" w:rsidR="001B7496" w:rsidRDefault="00000000">
      <w:pPr>
        <w:pStyle w:val="TOC8"/>
        <w:tabs>
          <w:tab w:val="left" w:pos="1080"/>
          <w:tab w:val="right" w:leader="dot" w:pos="9350"/>
        </w:tabs>
        <w:rPr>
          <w:rFonts w:eastAsiaTheme="minorEastAsia" w:cstheme="minorBidi"/>
          <w:noProof/>
          <w:snapToGrid/>
          <w:kern w:val="2"/>
          <w:sz w:val="24"/>
          <w:szCs w:val="24"/>
          <w14:ligatures w14:val="standardContextual"/>
        </w:rPr>
      </w:pPr>
      <w:hyperlink w:anchor="_Toc136530381" w:history="1">
        <w:r w:rsidR="001B7496" w:rsidRPr="00A350C1">
          <w:rPr>
            <w:rStyle w:val="Hyperlink"/>
            <w:noProof/>
          </w:rPr>
          <w:t>C.3</w:t>
        </w:r>
        <w:r w:rsidR="001B7496">
          <w:rPr>
            <w:rFonts w:eastAsiaTheme="minorEastAsia" w:cstheme="minorBidi"/>
            <w:noProof/>
            <w:snapToGrid/>
            <w:kern w:val="2"/>
            <w:sz w:val="24"/>
            <w:szCs w:val="24"/>
            <w14:ligatures w14:val="standardContextual"/>
          </w:rPr>
          <w:tab/>
        </w:r>
        <w:r w:rsidR="001B7496" w:rsidRPr="00A350C1">
          <w:rPr>
            <w:rStyle w:val="Hyperlink"/>
            <w:noProof/>
          </w:rPr>
          <w:t>Protocol Buffers Implementation</w:t>
        </w:r>
        <w:r w:rsidR="001B7496">
          <w:rPr>
            <w:noProof/>
            <w:webHidden/>
          </w:rPr>
          <w:tab/>
        </w:r>
        <w:r w:rsidR="001B7496">
          <w:rPr>
            <w:noProof/>
            <w:webHidden/>
          </w:rPr>
          <w:fldChar w:fldCharType="begin"/>
        </w:r>
        <w:r w:rsidR="001B7496">
          <w:rPr>
            <w:noProof/>
            <w:webHidden/>
          </w:rPr>
          <w:instrText xml:space="preserve"> PAGEREF _Toc136530381 \h </w:instrText>
        </w:r>
        <w:r w:rsidR="001B7496">
          <w:rPr>
            <w:noProof/>
            <w:webHidden/>
          </w:rPr>
        </w:r>
        <w:r w:rsidR="001B7496">
          <w:rPr>
            <w:noProof/>
            <w:webHidden/>
          </w:rPr>
          <w:fldChar w:fldCharType="separate"/>
        </w:r>
        <w:r w:rsidR="001B7496">
          <w:rPr>
            <w:noProof/>
            <w:webHidden/>
          </w:rPr>
          <w:t>C-12</w:t>
        </w:r>
        <w:r w:rsidR="001B7496">
          <w:rPr>
            <w:noProof/>
            <w:webHidden/>
          </w:rPr>
          <w:fldChar w:fldCharType="end"/>
        </w:r>
      </w:hyperlink>
    </w:p>
    <w:p w14:paraId="6E0CB40B" w14:textId="2DF5430D"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82" w:history="1">
        <w:r w:rsidR="001B7496" w:rsidRPr="00A350C1">
          <w:rPr>
            <w:rStyle w:val="Hyperlink"/>
            <w:noProof/>
          </w:rPr>
          <w:t>C.3.1</w:t>
        </w:r>
        <w:r w:rsidR="001B7496">
          <w:rPr>
            <w:rFonts w:eastAsiaTheme="minorEastAsia" w:cstheme="minorBidi"/>
            <w:i w:val="0"/>
            <w:noProof/>
            <w:snapToGrid/>
            <w:kern w:val="2"/>
            <w:sz w:val="24"/>
            <w:szCs w:val="24"/>
            <w14:ligatures w14:val="standardContextual"/>
          </w:rPr>
          <w:tab/>
        </w:r>
        <w:r w:rsidR="001B7496" w:rsidRPr="00A350C1">
          <w:rPr>
            <w:rStyle w:val="Hyperlink"/>
            <w:noProof/>
          </w:rPr>
          <w:t>Command Line Compiler</w:t>
        </w:r>
        <w:r w:rsidR="001B7496">
          <w:rPr>
            <w:noProof/>
            <w:webHidden/>
          </w:rPr>
          <w:tab/>
        </w:r>
        <w:r w:rsidR="001B7496">
          <w:rPr>
            <w:noProof/>
            <w:webHidden/>
          </w:rPr>
          <w:fldChar w:fldCharType="begin"/>
        </w:r>
        <w:r w:rsidR="001B7496">
          <w:rPr>
            <w:noProof/>
            <w:webHidden/>
          </w:rPr>
          <w:instrText xml:space="preserve"> PAGEREF _Toc136530382 \h </w:instrText>
        </w:r>
        <w:r w:rsidR="001B7496">
          <w:rPr>
            <w:noProof/>
            <w:webHidden/>
          </w:rPr>
        </w:r>
        <w:r w:rsidR="001B7496">
          <w:rPr>
            <w:noProof/>
            <w:webHidden/>
          </w:rPr>
          <w:fldChar w:fldCharType="separate"/>
        </w:r>
        <w:r w:rsidR="001B7496">
          <w:rPr>
            <w:noProof/>
            <w:webHidden/>
          </w:rPr>
          <w:t>C-13</w:t>
        </w:r>
        <w:r w:rsidR="001B7496">
          <w:rPr>
            <w:noProof/>
            <w:webHidden/>
          </w:rPr>
          <w:fldChar w:fldCharType="end"/>
        </w:r>
      </w:hyperlink>
    </w:p>
    <w:p w14:paraId="7863ECC0" w14:textId="6AF939CC"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83" w:history="1">
        <w:r w:rsidR="001B7496" w:rsidRPr="00A350C1">
          <w:rPr>
            <w:rStyle w:val="Hyperlink"/>
            <w:noProof/>
          </w:rPr>
          <w:t>C.3.2</w:t>
        </w:r>
        <w:r w:rsidR="001B7496">
          <w:rPr>
            <w:rFonts w:eastAsiaTheme="minorEastAsia" w:cstheme="minorBidi"/>
            <w:i w:val="0"/>
            <w:noProof/>
            <w:snapToGrid/>
            <w:kern w:val="2"/>
            <w:sz w:val="24"/>
            <w:szCs w:val="24"/>
            <w14:ligatures w14:val="standardContextual"/>
          </w:rPr>
          <w:tab/>
        </w:r>
        <w:r w:rsidR="001B7496" w:rsidRPr="00A350C1">
          <w:rPr>
            <w:rStyle w:val="Hyperlink"/>
            <w:noProof/>
          </w:rPr>
          <w:t>Python Compilation</w:t>
        </w:r>
        <w:r w:rsidR="001B7496">
          <w:rPr>
            <w:noProof/>
            <w:webHidden/>
          </w:rPr>
          <w:tab/>
        </w:r>
        <w:r w:rsidR="001B7496">
          <w:rPr>
            <w:noProof/>
            <w:webHidden/>
          </w:rPr>
          <w:fldChar w:fldCharType="begin"/>
        </w:r>
        <w:r w:rsidR="001B7496">
          <w:rPr>
            <w:noProof/>
            <w:webHidden/>
          </w:rPr>
          <w:instrText xml:space="preserve"> PAGEREF _Toc136530383 \h </w:instrText>
        </w:r>
        <w:r w:rsidR="001B7496">
          <w:rPr>
            <w:noProof/>
            <w:webHidden/>
          </w:rPr>
        </w:r>
        <w:r w:rsidR="001B7496">
          <w:rPr>
            <w:noProof/>
            <w:webHidden/>
          </w:rPr>
          <w:fldChar w:fldCharType="separate"/>
        </w:r>
        <w:r w:rsidR="001B7496">
          <w:rPr>
            <w:noProof/>
            <w:webHidden/>
          </w:rPr>
          <w:t>C-14</w:t>
        </w:r>
        <w:r w:rsidR="001B7496">
          <w:rPr>
            <w:noProof/>
            <w:webHidden/>
          </w:rPr>
          <w:fldChar w:fldCharType="end"/>
        </w:r>
      </w:hyperlink>
    </w:p>
    <w:p w14:paraId="2C7E6B2D" w14:textId="3F55C9DE"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84" w:history="1">
        <w:r w:rsidR="001B7496" w:rsidRPr="00A350C1">
          <w:rPr>
            <w:rStyle w:val="Hyperlink"/>
            <w:noProof/>
          </w:rPr>
          <w:t>C.3.3</w:t>
        </w:r>
        <w:r w:rsidR="001B7496">
          <w:rPr>
            <w:rFonts w:eastAsiaTheme="minorEastAsia" w:cstheme="minorBidi"/>
            <w:i w:val="0"/>
            <w:noProof/>
            <w:snapToGrid/>
            <w:kern w:val="2"/>
            <w:sz w:val="24"/>
            <w:szCs w:val="24"/>
            <w14:ligatures w14:val="standardContextual"/>
          </w:rPr>
          <w:tab/>
        </w:r>
        <w:r w:rsidR="001B7496" w:rsidRPr="00A350C1">
          <w:rPr>
            <w:rStyle w:val="Hyperlink"/>
            <w:noProof/>
          </w:rPr>
          <w:t>Java Compilation</w:t>
        </w:r>
        <w:r w:rsidR="001B7496">
          <w:rPr>
            <w:noProof/>
            <w:webHidden/>
          </w:rPr>
          <w:tab/>
        </w:r>
        <w:r w:rsidR="001B7496">
          <w:rPr>
            <w:noProof/>
            <w:webHidden/>
          </w:rPr>
          <w:fldChar w:fldCharType="begin"/>
        </w:r>
        <w:r w:rsidR="001B7496">
          <w:rPr>
            <w:noProof/>
            <w:webHidden/>
          </w:rPr>
          <w:instrText xml:space="preserve"> PAGEREF _Toc136530384 \h </w:instrText>
        </w:r>
        <w:r w:rsidR="001B7496">
          <w:rPr>
            <w:noProof/>
            <w:webHidden/>
          </w:rPr>
        </w:r>
        <w:r w:rsidR="001B7496">
          <w:rPr>
            <w:noProof/>
            <w:webHidden/>
          </w:rPr>
          <w:fldChar w:fldCharType="separate"/>
        </w:r>
        <w:r w:rsidR="001B7496">
          <w:rPr>
            <w:noProof/>
            <w:webHidden/>
          </w:rPr>
          <w:t>C-14</w:t>
        </w:r>
        <w:r w:rsidR="001B7496">
          <w:rPr>
            <w:noProof/>
            <w:webHidden/>
          </w:rPr>
          <w:fldChar w:fldCharType="end"/>
        </w:r>
      </w:hyperlink>
    </w:p>
    <w:p w14:paraId="08E266B5" w14:textId="1FCE63F3"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85" w:history="1">
        <w:r w:rsidR="001B7496" w:rsidRPr="00A350C1">
          <w:rPr>
            <w:rStyle w:val="Hyperlink"/>
            <w:noProof/>
          </w:rPr>
          <w:t>C.3.4</w:t>
        </w:r>
        <w:r w:rsidR="001B7496">
          <w:rPr>
            <w:rFonts w:eastAsiaTheme="minorEastAsia" w:cstheme="minorBidi"/>
            <w:i w:val="0"/>
            <w:noProof/>
            <w:snapToGrid/>
            <w:kern w:val="2"/>
            <w:sz w:val="24"/>
            <w:szCs w:val="24"/>
            <w14:ligatures w14:val="standardContextual"/>
          </w:rPr>
          <w:tab/>
        </w:r>
        <w:r w:rsidR="001B7496" w:rsidRPr="00A350C1">
          <w:rPr>
            <w:rStyle w:val="Hyperlink"/>
            <w:noProof/>
          </w:rPr>
          <w:t>C++ Compilation</w:t>
        </w:r>
        <w:r w:rsidR="001B7496">
          <w:rPr>
            <w:noProof/>
            <w:webHidden/>
          </w:rPr>
          <w:tab/>
        </w:r>
        <w:r w:rsidR="001B7496">
          <w:rPr>
            <w:noProof/>
            <w:webHidden/>
          </w:rPr>
          <w:fldChar w:fldCharType="begin"/>
        </w:r>
        <w:r w:rsidR="001B7496">
          <w:rPr>
            <w:noProof/>
            <w:webHidden/>
          </w:rPr>
          <w:instrText xml:space="preserve"> PAGEREF _Toc136530385 \h </w:instrText>
        </w:r>
        <w:r w:rsidR="001B7496">
          <w:rPr>
            <w:noProof/>
            <w:webHidden/>
          </w:rPr>
        </w:r>
        <w:r w:rsidR="001B7496">
          <w:rPr>
            <w:noProof/>
            <w:webHidden/>
          </w:rPr>
          <w:fldChar w:fldCharType="separate"/>
        </w:r>
        <w:r w:rsidR="001B7496">
          <w:rPr>
            <w:noProof/>
            <w:webHidden/>
          </w:rPr>
          <w:t>C-15</w:t>
        </w:r>
        <w:r w:rsidR="001B7496">
          <w:rPr>
            <w:noProof/>
            <w:webHidden/>
          </w:rPr>
          <w:fldChar w:fldCharType="end"/>
        </w:r>
      </w:hyperlink>
    </w:p>
    <w:p w14:paraId="708ADA8F" w14:textId="3005050F" w:rsidR="001B7496" w:rsidRDefault="00000000">
      <w:pPr>
        <w:pStyle w:val="TOC8"/>
        <w:tabs>
          <w:tab w:val="left" w:pos="1080"/>
          <w:tab w:val="right" w:leader="dot" w:pos="9350"/>
        </w:tabs>
        <w:rPr>
          <w:rFonts w:eastAsiaTheme="minorEastAsia" w:cstheme="minorBidi"/>
          <w:noProof/>
          <w:snapToGrid/>
          <w:kern w:val="2"/>
          <w:sz w:val="24"/>
          <w:szCs w:val="24"/>
          <w14:ligatures w14:val="standardContextual"/>
        </w:rPr>
      </w:pPr>
      <w:hyperlink w:anchor="_Toc136530386" w:history="1">
        <w:r w:rsidR="001B7496" w:rsidRPr="00A350C1">
          <w:rPr>
            <w:rStyle w:val="Hyperlink"/>
            <w:noProof/>
          </w:rPr>
          <w:t>C.4</w:t>
        </w:r>
        <w:r w:rsidR="001B7496">
          <w:rPr>
            <w:rFonts w:eastAsiaTheme="minorEastAsia" w:cstheme="minorBidi"/>
            <w:noProof/>
            <w:snapToGrid/>
            <w:kern w:val="2"/>
            <w:sz w:val="24"/>
            <w:szCs w:val="24"/>
            <w14:ligatures w14:val="standardContextual"/>
          </w:rPr>
          <w:tab/>
        </w:r>
        <w:r w:rsidR="001B7496" w:rsidRPr="00A350C1">
          <w:rPr>
            <w:rStyle w:val="Hyperlink"/>
            <w:noProof/>
          </w:rPr>
          <w:t>Python Implementation</w:t>
        </w:r>
        <w:r w:rsidR="001B7496">
          <w:rPr>
            <w:noProof/>
            <w:webHidden/>
          </w:rPr>
          <w:tab/>
        </w:r>
        <w:r w:rsidR="001B7496">
          <w:rPr>
            <w:noProof/>
            <w:webHidden/>
          </w:rPr>
          <w:fldChar w:fldCharType="begin"/>
        </w:r>
        <w:r w:rsidR="001B7496">
          <w:rPr>
            <w:noProof/>
            <w:webHidden/>
          </w:rPr>
          <w:instrText xml:space="preserve"> PAGEREF _Toc136530386 \h </w:instrText>
        </w:r>
        <w:r w:rsidR="001B7496">
          <w:rPr>
            <w:noProof/>
            <w:webHidden/>
          </w:rPr>
        </w:r>
        <w:r w:rsidR="001B7496">
          <w:rPr>
            <w:noProof/>
            <w:webHidden/>
          </w:rPr>
          <w:fldChar w:fldCharType="separate"/>
        </w:r>
        <w:r w:rsidR="001B7496">
          <w:rPr>
            <w:noProof/>
            <w:webHidden/>
          </w:rPr>
          <w:t>C-16</w:t>
        </w:r>
        <w:r w:rsidR="001B7496">
          <w:rPr>
            <w:noProof/>
            <w:webHidden/>
          </w:rPr>
          <w:fldChar w:fldCharType="end"/>
        </w:r>
      </w:hyperlink>
    </w:p>
    <w:p w14:paraId="19EF919E" w14:textId="1545B7EB"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87" w:history="1">
        <w:r w:rsidR="001B7496" w:rsidRPr="00A350C1">
          <w:rPr>
            <w:rStyle w:val="Hyperlink"/>
            <w:noProof/>
          </w:rPr>
          <w:t>C.4.1</w:t>
        </w:r>
        <w:r w:rsidR="001B7496">
          <w:rPr>
            <w:rFonts w:eastAsiaTheme="minorEastAsia" w:cstheme="minorBidi"/>
            <w:i w:val="0"/>
            <w:noProof/>
            <w:snapToGrid/>
            <w:kern w:val="2"/>
            <w:sz w:val="24"/>
            <w:szCs w:val="24"/>
            <w14:ligatures w14:val="standardContextual"/>
          </w:rPr>
          <w:tab/>
        </w:r>
        <w:r w:rsidR="001B7496" w:rsidRPr="00A350C1">
          <w:rPr>
            <w:rStyle w:val="Hyperlink"/>
            <w:noProof/>
          </w:rPr>
          <w:t>Messages</w:t>
        </w:r>
        <w:r w:rsidR="001B7496">
          <w:rPr>
            <w:noProof/>
            <w:webHidden/>
          </w:rPr>
          <w:tab/>
        </w:r>
        <w:r w:rsidR="001B7496">
          <w:rPr>
            <w:noProof/>
            <w:webHidden/>
          </w:rPr>
          <w:fldChar w:fldCharType="begin"/>
        </w:r>
        <w:r w:rsidR="001B7496">
          <w:rPr>
            <w:noProof/>
            <w:webHidden/>
          </w:rPr>
          <w:instrText xml:space="preserve"> PAGEREF _Toc136530387 \h </w:instrText>
        </w:r>
        <w:r w:rsidR="001B7496">
          <w:rPr>
            <w:noProof/>
            <w:webHidden/>
          </w:rPr>
        </w:r>
        <w:r w:rsidR="001B7496">
          <w:rPr>
            <w:noProof/>
            <w:webHidden/>
          </w:rPr>
          <w:fldChar w:fldCharType="separate"/>
        </w:r>
        <w:r w:rsidR="001B7496">
          <w:rPr>
            <w:noProof/>
            <w:webHidden/>
          </w:rPr>
          <w:t>C-16</w:t>
        </w:r>
        <w:r w:rsidR="001B7496">
          <w:rPr>
            <w:noProof/>
            <w:webHidden/>
          </w:rPr>
          <w:fldChar w:fldCharType="end"/>
        </w:r>
      </w:hyperlink>
    </w:p>
    <w:p w14:paraId="16B22302" w14:textId="43F184E5"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88" w:history="1">
        <w:r w:rsidR="001B7496" w:rsidRPr="00A350C1">
          <w:rPr>
            <w:rStyle w:val="Hyperlink"/>
            <w:noProof/>
          </w:rPr>
          <w:t>C.4.2</w:t>
        </w:r>
        <w:r w:rsidR="001B7496">
          <w:rPr>
            <w:rFonts w:eastAsiaTheme="minorEastAsia" w:cstheme="minorBidi"/>
            <w:i w:val="0"/>
            <w:noProof/>
            <w:snapToGrid/>
            <w:kern w:val="2"/>
            <w:sz w:val="24"/>
            <w:szCs w:val="24"/>
            <w14:ligatures w14:val="standardContextual"/>
          </w:rPr>
          <w:tab/>
        </w:r>
        <w:r w:rsidR="001B7496" w:rsidRPr="00A350C1">
          <w:rPr>
            <w:rStyle w:val="Hyperlink"/>
            <w:noProof/>
          </w:rPr>
          <w:t>Clients</w:t>
        </w:r>
        <w:r w:rsidR="001B7496">
          <w:rPr>
            <w:noProof/>
            <w:webHidden/>
          </w:rPr>
          <w:tab/>
        </w:r>
        <w:r w:rsidR="001B7496">
          <w:rPr>
            <w:noProof/>
            <w:webHidden/>
          </w:rPr>
          <w:fldChar w:fldCharType="begin"/>
        </w:r>
        <w:r w:rsidR="001B7496">
          <w:rPr>
            <w:noProof/>
            <w:webHidden/>
          </w:rPr>
          <w:instrText xml:space="preserve"> PAGEREF _Toc136530388 \h </w:instrText>
        </w:r>
        <w:r w:rsidR="001B7496">
          <w:rPr>
            <w:noProof/>
            <w:webHidden/>
          </w:rPr>
        </w:r>
        <w:r w:rsidR="001B7496">
          <w:rPr>
            <w:noProof/>
            <w:webHidden/>
          </w:rPr>
          <w:fldChar w:fldCharType="separate"/>
        </w:r>
        <w:r w:rsidR="001B7496">
          <w:rPr>
            <w:noProof/>
            <w:webHidden/>
          </w:rPr>
          <w:t>C-17</w:t>
        </w:r>
        <w:r w:rsidR="001B7496">
          <w:rPr>
            <w:noProof/>
            <w:webHidden/>
          </w:rPr>
          <w:fldChar w:fldCharType="end"/>
        </w:r>
      </w:hyperlink>
    </w:p>
    <w:p w14:paraId="4AF5B794" w14:textId="7F2EAF4D"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89" w:history="1">
        <w:r w:rsidR="001B7496" w:rsidRPr="00A350C1">
          <w:rPr>
            <w:rStyle w:val="Hyperlink"/>
            <w:noProof/>
          </w:rPr>
          <w:t>C.4.3</w:t>
        </w:r>
        <w:r w:rsidR="001B7496">
          <w:rPr>
            <w:rFonts w:eastAsiaTheme="minorEastAsia" w:cstheme="minorBidi"/>
            <w:i w:val="0"/>
            <w:noProof/>
            <w:snapToGrid/>
            <w:kern w:val="2"/>
            <w:sz w:val="24"/>
            <w:szCs w:val="24"/>
            <w14:ligatures w14:val="standardContextual"/>
          </w:rPr>
          <w:tab/>
        </w:r>
        <w:r w:rsidR="001B7496" w:rsidRPr="00A350C1">
          <w:rPr>
            <w:rStyle w:val="Hyperlink"/>
            <w:noProof/>
          </w:rPr>
          <w:t>Services</w:t>
        </w:r>
        <w:r w:rsidR="001B7496">
          <w:rPr>
            <w:noProof/>
            <w:webHidden/>
          </w:rPr>
          <w:tab/>
        </w:r>
        <w:r w:rsidR="001B7496">
          <w:rPr>
            <w:noProof/>
            <w:webHidden/>
          </w:rPr>
          <w:fldChar w:fldCharType="begin"/>
        </w:r>
        <w:r w:rsidR="001B7496">
          <w:rPr>
            <w:noProof/>
            <w:webHidden/>
          </w:rPr>
          <w:instrText xml:space="preserve"> PAGEREF _Toc136530389 \h </w:instrText>
        </w:r>
        <w:r w:rsidR="001B7496">
          <w:rPr>
            <w:noProof/>
            <w:webHidden/>
          </w:rPr>
        </w:r>
        <w:r w:rsidR="001B7496">
          <w:rPr>
            <w:noProof/>
            <w:webHidden/>
          </w:rPr>
          <w:fldChar w:fldCharType="separate"/>
        </w:r>
        <w:r w:rsidR="001B7496">
          <w:rPr>
            <w:noProof/>
            <w:webHidden/>
          </w:rPr>
          <w:t>C-17</w:t>
        </w:r>
        <w:r w:rsidR="001B7496">
          <w:rPr>
            <w:noProof/>
            <w:webHidden/>
          </w:rPr>
          <w:fldChar w:fldCharType="end"/>
        </w:r>
      </w:hyperlink>
    </w:p>
    <w:p w14:paraId="4F9076EA" w14:textId="590C32AB"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90" w:history="1">
        <w:r w:rsidR="001B7496" w:rsidRPr="00A350C1">
          <w:rPr>
            <w:rStyle w:val="Hyperlink"/>
            <w:noProof/>
          </w:rPr>
          <w:t>C.4.4</w:t>
        </w:r>
        <w:r w:rsidR="001B7496">
          <w:rPr>
            <w:rFonts w:eastAsiaTheme="minorEastAsia" w:cstheme="minorBidi"/>
            <w:i w:val="0"/>
            <w:noProof/>
            <w:snapToGrid/>
            <w:kern w:val="2"/>
            <w:sz w:val="24"/>
            <w:szCs w:val="24"/>
            <w14:ligatures w14:val="standardContextual"/>
          </w:rPr>
          <w:tab/>
        </w:r>
        <w:r w:rsidR="001B7496" w:rsidRPr="00A350C1">
          <w:rPr>
            <w:rStyle w:val="Hyperlink"/>
            <w:noProof/>
          </w:rPr>
          <w:t>gRPC Resources</w:t>
        </w:r>
        <w:r w:rsidR="001B7496">
          <w:rPr>
            <w:noProof/>
            <w:webHidden/>
          </w:rPr>
          <w:tab/>
        </w:r>
        <w:r w:rsidR="001B7496">
          <w:rPr>
            <w:noProof/>
            <w:webHidden/>
          </w:rPr>
          <w:fldChar w:fldCharType="begin"/>
        </w:r>
        <w:r w:rsidR="001B7496">
          <w:rPr>
            <w:noProof/>
            <w:webHidden/>
          </w:rPr>
          <w:instrText xml:space="preserve"> PAGEREF _Toc136530390 \h </w:instrText>
        </w:r>
        <w:r w:rsidR="001B7496">
          <w:rPr>
            <w:noProof/>
            <w:webHidden/>
          </w:rPr>
        </w:r>
        <w:r w:rsidR="001B7496">
          <w:rPr>
            <w:noProof/>
            <w:webHidden/>
          </w:rPr>
          <w:fldChar w:fldCharType="separate"/>
        </w:r>
        <w:r w:rsidR="001B7496">
          <w:rPr>
            <w:noProof/>
            <w:webHidden/>
          </w:rPr>
          <w:t>C-19</w:t>
        </w:r>
        <w:r w:rsidR="001B7496">
          <w:rPr>
            <w:noProof/>
            <w:webHidden/>
          </w:rPr>
          <w:fldChar w:fldCharType="end"/>
        </w:r>
      </w:hyperlink>
    </w:p>
    <w:p w14:paraId="742EDA27" w14:textId="0671157A"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91" w:history="1">
        <w:r w:rsidR="001B7496" w:rsidRPr="00A350C1">
          <w:rPr>
            <w:rStyle w:val="Hyperlink"/>
            <w:noProof/>
          </w:rPr>
          <w:t>Synchronous Communications</w:t>
        </w:r>
        <w:r w:rsidR="001B7496">
          <w:rPr>
            <w:noProof/>
            <w:webHidden/>
          </w:rPr>
          <w:tab/>
        </w:r>
        <w:r w:rsidR="001B7496">
          <w:rPr>
            <w:noProof/>
            <w:webHidden/>
          </w:rPr>
          <w:fldChar w:fldCharType="begin"/>
        </w:r>
        <w:r w:rsidR="001B7496">
          <w:rPr>
            <w:noProof/>
            <w:webHidden/>
          </w:rPr>
          <w:instrText xml:space="preserve"> PAGEREF _Toc136530391 \h </w:instrText>
        </w:r>
        <w:r w:rsidR="001B7496">
          <w:rPr>
            <w:noProof/>
            <w:webHidden/>
          </w:rPr>
        </w:r>
        <w:r w:rsidR="001B7496">
          <w:rPr>
            <w:noProof/>
            <w:webHidden/>
          </w:rPr>
          <w:fldChar w:fldCharType="separate"/>
        </w:r>
        <w:r w:rsidR="001B7496">
          <w:rPr>
            <w:noProof/>
            <w:webHidden/>
          </w:rPr>
          <w:t>C-19</w:t>
        </w:r>
        <w:r w:rsidR="001B7496">
          <w:rPr>
            <w:noProof/>
            <w:webHidden/>
          </w:rPr>
          <w:fldChar w:fldCharType="end"/>
        </w:r>
      </w:hyperlink>
    </w:p>
    <w:p w14:paraId="447400A1" w14:textId="17A22216"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92" w:history="1">
        <w:r w:rsidR="001B7496" w:rsidRPr="00A350C1">
          <w:rPr>
            <w:rStyle w:val="Hyperlink"/>
            <w:noProof/>
          </w:rPr>
          <w:t>Asynchronous Communications</w:t>
        </w:r>
        <w:r w:rsidR="001B7496">
          <w:rPr>
            <w:noProof/>
            <w:webHidden/>
          </w:rPr>
          <w:tab/>
        </w:r>
        <w:r w:rsidR="001B7496">
          <w:rPr>
            <w:noProof/>
            <w:webHidden/>
          </w:rPr>
          <w:fldChar w:fldCharType="begin"/>
        </w:r>
        <w:r w:rsidR="001B7496">
          <w:rPr>
            <w:noProof/>
            <w:webHidden/>
          </w:rPr>
          <w:instrText xml:space="preserve"> PAGEREF _Toc136530392 \h </w:instrText>
        </w:r>
        <w:r w:rsidR="001B7496">
          <w:rPr>
            <w:noProof/>
            <w:webHidden/>
          </w:rPr>
        </w:r>
        <w:r w:rsidR="001B7496">
          <w:rPr>
            <w:noProof/>
            <w:webHidden/>
          </w:rPr>
          <w:fldChar w:fldCharType="separate"/>
        </w:r>
        <w:r w:rsidR="001B7496">
          <w:rPr>
            <w:noProof/>
            <w:webHidden/>
          </w:rPr>
          <w:t>C-19</w:t>
        </w:r>
        <w:r w:rsidR="001B7496">
          <w:rPr>
            <w:noProof/>
            <w:webHidden/>
          </w:rPr>
          <w:fldChar w:fldCharType="end"/>
        </w:r>
      </w:hyperlink>
    </w:p>
    <w:p w14:paraId="31490112" w14:textId="799AD037" w:rsidR="001B7496" w:rsidRDefault="00000000">
      <w:pPr>
        <w:pStyle w:val="TOC8"/>
        <w:tabs>
          <w:tab w:val="left" w:pos="1080"/>
          <w:tab w:val="right" w:leader="dot" w:pos="9350"/>
        </w:tabs>
        <w:rPr>
          <w:rFonts w:eastAsiaTheme="minorEastAsia" w:cstheme="minorBidi"/>
          <w:noProof/>
          <w:snapToGrid/>
          <w:kern w:val="2"/>
          <w:sz w:val="24"/>
          <w:szCs w:val="24"/>
          <w14:ligatures w14:val="standardContextual"/>
        </w:rPr>
      </w:pPr>
      <w:hyperlink w:anchor="_Toc136530393" w:history="1">
        <w:r w:rsidR="001B7496" w:rsidRPr="00A350C1">
          <w:rPr>
            <w:rStyle w:val="Hyperlink"/>
            <w:noProof/>
          </w:rPr>
          <w:t>C.5</w:t>
        </w:r>
        <w:r w:rsidR="001B7496">
          <w:rPr>
            <w:rFonts w:eastAsiaTheme="minorEastAsia" w:cstheme="minorBidi"/>
            <w:noProof/>
            <w:snapToGrid/>
            <w:kern w:val="2"/>
            <w:sz w:val="24"/>
            <w:szCs w:val="24"/>
            <w14:ligatures w14:val="standardContextual"/>
          </w:rPr>
          <w:tab/>
        </w:r>
        <w:r w:rsidR="001B7496" w:rsidRPr="00A350C1">
          <w:rPr>
            <w:rStyle w:val="Hyperlink"/>
            <w:noProof/>
          </w:rPr>
          <w:t>Java Implementation</w:t>
        </w:r>
        <w:r w:rsidR="001B7496">
          <w:rPr>
            <w:noProof/>
            <w:webHidden/>
          </w:rPr>
          <w:tab/>
        </w:r>
        <w:r w:rsidR="001B7496">
          <w:rPr>
            <w:noProof/>
            <w:webHidden/>
          </w:rPr>
          <w:fldChar w:fldCharType="begin"/>
        </w:r>
        <w:r w:rsidR="001B7496">
          <w:rPr>
            <w:noProof/>
            <w:webHidden/>
          </w:rPr>
          <w:instrText xml:space="preserve"> PAGEREF _Toc136530393 \h </w:instrText>
        </w:r>
        <w:r w:rsidR="001B7496">
          <w:rPr>
            <w:noProof/>
            <w:webHidden/>
          </w:rPr>
        </w:r>
        <w:r w:rsidR="001B7496">
          <w:rPr>
            <w:noProof/>
            <w:webHidden/>
          </w:rPr>
          <w:fldChar w:fldCharType="separate"/>
        </w:r>
        <w:r w:rsidR="001B7496">
          <w:rPr>
            <w:noProof/>
            <w:webHidden/>
          </w:rPr>
          <w:t>C-21</w:t>
        </w:r>
        <w:r w:rsidR="001B7496">
          <w:rPr>
            <w:noProof/>
            <w:webHidden/>
          </w:rPr>
          <w:fldChar w:fldCharType="end"/>
        </w:r>
      </w:hyperlink>
    </w:p>
    <w:p w14:paraId="58BAEE8C" w14:textId="4BCDE223"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94" w:history="1">
        <w:r w:rsidR="001B7496" w:rsidRPr="00A350C1">
          <w:rPr>
            <w:rStyle w:val="Hyperlink"/>
            <w:noProof/>
          </w:rPr>
          <w:t>C.5.1</w:t>
        </w:r>
        <w:r w:rsidR="001B7496">
          <w:rPr>
            <w:rFonts w:eastAsiaTheme="minorEastAsia" w:cstheme="minorBidi"/>
            <w:i w:val="0"/>
            <w:noProof/>
            <w:snapToGrid/>
            <w:kern w:val="2"/>
            <w:sz w:val="24"/>
            <w:szCs w:val="24"/>
            <w14:ligatures w14:val="standardContextual"/>
          </w:rPr>
          <w:tab/>
        </w:r>
        <w:r w:rsidR="001B7496" w:rsidRPr="00A350C1">
          <w:rPr>
            <w:rStyle w:val="Hyperlink"/>
            <w:noProof/>
          </w:rPr>
          <w:t>Messages</w:t>
        </w:r>
        <w:r w:rsidR="001B7496">
          <w:rPr>
            <w:noProof/>
            <w:webHidden/>
          </w:rPr>
          <w:tab/>
        </w:r>
        <w:r w:rsidR="001B7496">
          <w:rPr>
            <w:noProof/>
            <w:webHidden/>
          </w:rPr>
          <w:fldChar w:fldCharType="begin"/>
        </w:r>
        <w:r w:rsidR="001B7496">
          <w:rPr>
            <w:noProof/>
            <w:webHidden/>
          </w:rPr>
          <w:instrText xml:space="preserve"> PAGEREF _Toc136530394 \h </w:instrText>
        </w:r>
        <w:r w:rsidR="001B7496">
          <w:rPr>
            <w:noProof/>
            <w:webHidden/>
          </w:rPr>
        </w:r>
        <w:r w:rsidR="001B7496">
          <w:rPr>
            <w:noProof/>
            <w:webHidden/>
          </w:rPr>
          <w:fldChar w:fldCharType="separate"/>
        </w:r>
        <w:r w:rsidR="001B7496">
          <w:rPr>
            <w:noProof/>
            <w:webHidden/>
          </w:rPr>
          <w:t>C-21</w:t>
        </w:r>
        <w:r w:rsidR="001B7496">
          <w:rPr>
            <w:noProof/>
            <w:webHidden/>
          </w:rPr>
          <w:fldChar w:fldCharType="end"/>
        </w:r>
      </w:hyperlink>
    </w:p>
    <w:p w14:paraId="165E56FD" w14:textId="0956ECD6"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95" w:history="1">
        <w:r w:rsidR="001B7496" w:rsidRPr="00A350C1">
          <w:rPr>
            <w:rStyle w:val="Hyperlink"/>
            <w:noProof/>
          </w:rPr>
          <w:t>Message Builders</w:t>
        </w:r>
        <w:r w:rsidR="001B7496">
          <w:rPr>
            <w:noProof/>
            <w:webHidden/>
          </w:rPr>
          <w:tab/>
        </w:r>
        <w:r w:rsidR="001B7496">
          <w:rPr>
            <w:noProof/>
            <w:webHidden/>
          </w:rPr>
          <w:fldChar w:fldCharType="begin"/>
        </w:r>
        <w:r w:rsidR="001B7496">
          <w:rPr>
            <w:noProof/>
            <w:webHidden/>
          </w:rPr>
          <w:instrText xml:space="preserve"> PAGEREF _Toc136530395 \h </w:instrText>
        </w:r>
        <w:r w:rsidR="001B7496">
          <w:rPr>
            <w:noProof/>
            <w:webHidden/>
          </w:rPr>
        </w:r>
        <w:r w:rsidR="001B7496">
          <w:rPr>
            <w:noProof/>
            <w:webHidden/>
          </w:rPr>
          <w:fldChar w:fldCharType="separate"/>
        </w:r>
        <w:r w:rsidR="001B7496">
          <w:rPr>
            <w:noProof/>
            <w:webHidden/>
          </w:rPr>
          <w:t>C-21</w:t>
        </w:r>
        <w:r w:rsidR="001B7496">
          <w:rPr>
            <w:noProof/>
            <w:webHidden/>
          </w:rPr>
          <w:fldChar w:fldCharType="end"/>
        </w:r>
      </w:hyperlink>
    </w:p>
    <w:p w14:paraId="3C3BF17E" w14:textId="50DA3F21"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96" w:history="1">
        <w:r w:rsidR="001B7496" w:rsidRPr="00A350C1">
          <w:rPr>
            <w:rStyle w:val="Hyperlink"/>
            <w:noProof/>
          </w:rPr>
          <w:t>Message Interfaces</w:t>
        </w:r>
        <w:r w:rsidR="001B7496">
          <w:rPr>
            <w:noProof/>
            <w:webHidden/>
          </w:rPr>
          <w:tab/>
        </w:r>
        <w:r w:rsidR="001B7496">
          <w:rPr>
            <w:noProof/>
            <w:webHidden/>
          </w:rPr>
          <w:fldChar w:fldCharType="begin"/>
        </w:r>
        <w:r w:rsidR="001B7496">
          <w:rPr>
            <w:noProof/>
            <w:webHidden/>
          </w:rPr>
          <w:instrText xml:space="preserve"> PAGEREF _Toc136530396 \h </w:instrText>
        </w:r>
        <w:r w:rsidR="001B7496">
          <w:rPr>
            <w:noProof/>
            <w:webHidden/>
          </w:rPr>
        </w:r>
        <w:r w:rsidR="001B7496">
          <w:rPr>
            <w:noProof/>
            <w:webHidden/>
          </w:rPr>
          <w:fldChar w:fldCharType="separate"/>
        </w:r>
        <w:r w:rsidR="001B7496">
          <w:rPr>
            <w:noProof/>
            <w:webHidden/>
          </w:rPr>
          <w:t>C-21</w:t>
        </w:r>
        <w:r w:rsidR="001B7496">
          <w:rPr>
            <w:noProof/>
            <w:webHidden/>
          </w:rPr>
          <w:fldChar w:fldCharType="end"/>
        </w:r>
      </w:hyperlink>
    </w:p>
    <w:p w14:paraId="62AC307C" w14:textId="12DB0AC8"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97" w:history="1">
        <w:r w:rsidR="001B7496" w:rsidRPr="00A350C1">
          <w:rPr>
            <w:rStyle w:val="Hyperlink"/>
            <w:noProof/>
          </w:rPr>
          <w:t>Message Creation</w:t>
        </w:r>
        <w:r w:rsidR="001B7496">
          <w:rPr>
            <w:noProof/>
            <w:webHidden/>
          </w:rPr>
          <w:tab/>
        </w:r>
        <w:r w:rsidR="001B7496">
          <w:rPr>
            <w:noProof/>
            <w:webHidden/>
          </w:rPr>
          <w:fldChar w:fldCharType="begin"/>
        </w:r>
        <w:r w:rsidR="001B7496">
          <w:rPr>
            <w:noProof/>
            <w:webHidden/>
          </w:rPr>
          <w:instrText xml:space="preserve"> PAGEREF _Toc136530397 \h </w:instrText>
        </w:r>
        <w:r w:rsidR="001B7496">
          <w:rPr>
            <w:noProof/>
            <w:webHidden/>
          </w:rPr>
        </w:r>
        <w:r w:rsidR="001B7496">
          <w:rPr>
            <w:noProof/>
            <w:webHidden/>
          </w:rPr>
          <w:fldChar w:fldCharType="separate"/>
        </w:r>
        <w:r w:rsidR="001B7496">
          <w:rPr>
            <w:noProof/>
            <w:webHidden/>
          </w:rPr>
          <w:t>C-22</w:t>
        </w:r>
        <w:r w:rsidR="001B7496">
          <w:rPr>
            <w:noProof/>
            <w:webHidden/>
          </w:rPr>
          <w:fldChar w:fldCharType="end"/>
        </w:r>
      </w:hyperlink>
    </w:p>
    <w:p w14:paraId="02CCEA5B" w14:textId="2E5815C8"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398" w:history="1">
        <w:r w:rsidR="001B7496" w:rsidRPr="00A350C1">
          <w:rPr>
            <w:rStyle w:val="Hyperlink"/>
            <w:noProof/>
          </w:rPr>
          <w:t>C.5.2</w:t>
        </w:r>
        <w:r w:rsidR="001B7496">
          <w:rPr>
            <w:rFonts w:eastAsiaTheme="minorEastAsia" w:cstheme="minorBidi"/>
            <w:i w:val="0"/>
            <w:noProof/>
            <w:snapToGrid/>
            <w:kern w:val="2"/>
            <w:sz w:val="24"/>
            <w:szCs w:val="24"/>
            <w14:ligatures w14:val="standardContextual"/>
          </w:rPr>
          <w:tab/>
        </w:r>
        <w:r w:rsidR="001B7496" w:rsidRPr="00A350C1">
          <w:rPr>
            <w:rStyle w:val="Hyperlink"/>
            <w:noProof/>
          </w:rPr>
          <w:t>Clients</w:t>
        </w:r>
        <w:r w:rsidR="001B7496">
          <w:rPr>
            <w:noProof/>
            <w:webHidden/>
          </w:rPr>
          <w:tab/>
        </w:r>
        <w:r w:rsidR="001B7496">
          <w:rPr>
            <w:noProof/>
            <w:webHidden/>
          </w:rPr>
          <w:fldChar w:fldCharType="begin"/>
        </w:r>
        <w:r w:rsidR="001B7496">
          <w:rPr>
            <w:noProof/>
            <w:webHidden/>
          </w:rPr>
          <w:instrText xml:space="preserve"> PAGEREF _Toc136530398 \h </w:instrText>
        </w:r>
        <w:r w:rsidR="001B7496">
          <w:rPr>
            <w:noProof/>
            <w:webHidden/>
          </w:rPr>
        </w:r>
        <w:r w:rsidR="001B7496">
          <w:rPr>
            <w:noProof/>
            <w:webHidden/>
          </w:rPr>
          <w:fldChar w:fldCharType="separate"/>
        </w:r>
        <w:r w:rsidR="001B7496">
          <w:rPr>
            <w:noProof/>
            <w:webHidden/>
          </w:rPr>
          <w:t>C-23</w:t>
        </w:r>
        <w:r w:rsidR="001B7496">
          <w:rPr>
            <w:noProof/>
            <w:webHidden/>
          </w:rPr>
          <w:fldChar w:fldCharType="end"/>
        </w:r>
      </w:hyperlink>
    </w:p>
    <w:p w14:paraId="0A47485A" w14:textId="1BDB9012"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399" w:history="1">
        <w:r w:rsidR="001B7496" w:rsidRPr="00A350C1">
          <w:rPr>
            <w:rStyle w:val="Hyperlink"/>
            <w:noProof/>
          </w:rPr>
          <w:t>Synchronous Communication</w:t>
        </w:r>
        <w:r w:rsidR="001B7496">
          <w:rPr>
            <w:noProof/>
            <w:webHidden/>
          </w:rPr>
          <w:tab/>
        </w:r>
        <w:r w:rsidR="001B7496">
          <w:rPr>
            <w:noProof/>
            <w:webHidden/>
          </w:rPr>
          <w:fldChar w:fldCharType="begin"/>
        </w:r>
        <w:r w:rsidR="001B7496">
          <w:rPr>
            <w:noProof/>
            <w:webHidden/>
          </w:rPr>
          <w:instrText xml:space="preserve"> PAGEREF _Toc136530399 \h </w:instrText>
        </w:r>
        <w:r w:rsidR="001B7496">
          <w:rPr>
            <w:noProof/>
            <w:webHidden/>
          </w:rPr>
        </w:r>
        <w:r w:rsidR="001B7496">
          <w:rPr>
            <w:noProof/>
            <w:webHidden/>
          </w:rPr>
          <w:fldChar w:fldCharType="separate"/>
        </w:r>
        <w:r w:rsidR="001B7496">
          <w:rPr>
            <w:noProof/>
            <w:webHidden/>
          </w:rPr>
          <w:t>C-24</w:t>
        </w:r>
        <w:r w:rsidR="001B7496">
          <w:rPr>
            <w:noProof/>
            <w:webHidden/>
          </w:rPr>
          <w:fldChar w:fldCharType="end"/>
        </w:r>
      </w:hyperlink>
    </w:p>
    <w:p w14:paraId="6BAF6D60" w14:textId="16A0B468"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400" w:history="1">
        <w:r w:rsidR="001B7496" w:rsidRPr="00A350C1">
          <w:rPr>
            <w:rStyle w:val="Hyperlink"/>
            <w:noProof/>
          </w:rPr>
          <w:t>Callback Communication</w:t>
        </w:r>
        <w:r w:rsidR="001B7496">
          <w:rPr>
            <w:noProof/>
            <w:webHidden/>
          </w:rPr>
          <w:tab/>
        </w:r>
        <w:r w:rsidR="001B7496">
          <w:rPr>
            <w:noProof/>
            <w:webHidden/>
          </w:rPr>
          <w:fldChar w:fldCharType="begin"/>
        </w:r>
        <w:r w:rsidR="001B7496">
          <w:rPr>
            <w:noProof/>
            <w:webHidden/>
          </w:rPr>
          <w:instrText xml:space="preserve"> PAGEREF _Toc136530400 \h </w:instrText>
        </w:r>
        <w:r w:rsidR="001B7496">
          <w:rPr>
            <w:noProof/>
            <w:webHidden/>
          </w:rPr>
        </w:r>
        <w:r w:rsidR="001B7496">
          <w:rPr>
            <w:noProof/>
            <w:webHidden/>
          </w:rPr>
          <w:fldChar w:fldCharType="separate"/>
        </w:r>
        <w:r w:rsidR="001B7496">
          <w:rPr>
            <w:noProof/>
            <w:webHidden/>
          </w:rPr>
          <w:t>C-24</w:t>
        </w:r>
        <w:r w:rsidR="001B7496">
          <w:rPr>
            <w:noProof/>
            <w:webHidden/>
          </w:rPr>
          <w:fldChar w:fldCharType="end"/>
        </w:r>
      </w:hyperlink>
    </w:p>
    <w:p w14:paraId="4403F40D" w14:textId="4B1B4E86"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401" w:history="1">
        <w:r w:rsidR="001B7496" w:rsidRPr="00A350C1">
          <w:rPr>
            <w:rStyle w:val="Hyperlink"/>
            <w:noProof/>
          </w:rPr>
          <w:t>Asynchronous Communication</w:t>
        </w:r>
        <w:r w:rsidR="001B7496">
          <w:rPr>
            <w:noProof/>
            <w:webHidden/>
          </w:rPr>
          <w:tab/>
        </w:r>
        <w:r w:rsidR="001B7496">
          <w:rPr>
            <w:noProof/>
            <w:webHidden/>
          </w:rPr>
          <w:fldChar w:fldCharType="begin"/>
        </w:r>
        <w:r w:rsidR="001B7496">
          <w:rPr>
            <w:noProof/>
            <w:webHidden/>
          </w:rPr>
          <w:instrText xml:space="preserve"> PAGEREF _Toc136530401 \h </w:instrText>
        </w:r>
        <w:r w:rsidR="001B7496">
          <w:rPr>
            <w:noProof/>
            <w:webHidden/>
          </w:rPr>
        </w:r>
        <w:r w:rsidR="001B7496">
          <w:rPr>
            <w:noProof/>
            <w:webHidden/>
          </w:rPr>
          <w:fldChar w:fldCharType="separate"/>
        </w:r>
        <w:r w:rsidR="001B7496">
          <w:rPr>
            <w:noProof/>
            <w:webHidden/>
          </w:rPr>
          <w:t>C-25</w:t>
        </w:r>
        <w:r w:rsidR="001B7496">
          <w:rPr>
            <w:noProof/>
            <w:webHidden/>
          </w:rPr>
          <w:fldChar w:fldCharType="end"/>
        </w:r>
      </w:hyperlink>
    </w:p>
    <w:p w14:paraId="66B66EE9" w14:textId="48BB6765"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402" w:history="1">
        <w:r w:rsidR="001B7496" w:rsidRPr="00A350C1">
          <w:rPr>
            <w:rStyle w:val="Hyperlink"/>
            <w:noProof/>
          </w:rPr>
          <w:t>C.5.3</w:t>
        </w:r>
        <w:r w:rsidR="001B7496">
          <w:rPr>
            <w:rFonts w:eastAsiaTheme="minorEastAsia" w:cstheme="minorBidi"/>
            <w:i w:val="0"/>
            <w:noProof/>
            <w:snapToGrid/>
            <w:kern w:val="2"/>
            <w:sz w:val="24"/>
            <w:szCs w:val="24"/>
            <w14:ligatures w14:val="standardContextual"/>
          </w:rPr>
          <w:tab/>
        </w:r>
        <w:r w:rsidR="001B7496" w:rsidRPr="00A350C1">
          <w:rPr>
            <w:rStyle w:val="Hyperlink"/>
            <w:noProof/>
          </w:rPr>
          <w:t>Services</w:t>
        </w:r>
        <w:r w:rsidR="001B7496">
          <w:rPr>
            <w:noProof/>
            <w:webHidden/>
          </w:rPr>
          <w:tab/>
        </w:r>
        <w:r w:rsidR="001B7496">
          <w:rPr>
            <w:noProof/>
            <w:webHidden/>
          </w:rPr>
          <w:fldChar w:fldCharType="begin"/>
        </w:r>
        <w:r w:rsidR="001B7496">
          <w:rPr>
            <w:noProof/>
            <w:webHidden/>
          </w:rPr>
          <w:instrText xml:space="preserve"> PAGEREF _Toc136530402 \h </w:instrText>
        </w:r>
        <w:r w:rsidR="001B7496">
          <w:rPr>
            <w:noProof/>
            <w:webHidden/>
          </w:rPr>
        </w:r>
        <w:r w:rsidR="001B7496">
          <w:rPr>
            <w:noProof/>
            <w:webHidden/>
          </w:rPr>
          <w:fldChar w:fldCharType="separate"/>
        </w:r>
        <w:r w:rsidR="001B7496">
          <w:rPr>
            <w:noProof/>
            <w:webHidden/>
          </w:rPr>
          <w:t>C-25</w:t>
        </w:r>
        <w:r w:rsidR="001B7496">
          <w:rPr>
            <w:noProof/>
            <w:webHidden/>
          </w:rPr>
          <w:fldChar w:fldCharType="end"/>
        </w:r>
      </w:hyperlink>
    </w:p>
    <w:p w14:paraId="7FC9D8D3" w14:textId="44747312"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403" w:history="1">
        <w:r w:rsidR="001B7496" w:rsidRPr="00A350C1">
          <w:rPr>
            <w:rStyle w:val="Hyperlink"/>
            <w:noProof/>
          </w:rPr>
          <w:t>C.5.4</w:t>
        </w:r>
        <w:r w:rsidR="001B7496">
          <w:rPr>
            <w:rFonts w:eastAsiaTheme="minorEastAsia" w:cstheme="minorBidi"/>
            <w:i w:val="0"/>
            <w:noProof/>
            <w:snapToGrid/>
            <w:kern w:val="2"/>
            <w:sz w:val="24"/>
            <w:szCs w:val="24"/>
            <w14:ligatures w14:val="standardContextual"/>
          </w:rPr>
          <w:tab/>
        </w:r>
        <w:r w:rsidR="001B7496" w:rsidRPr="00A350C1">
          <w:rPr>
            <w:rStyle w:val="Hyperlink"/>
            <w:noProof/>
          </w:rPr>
          <w:t>gRPC Resources</w:t>
        </w:r>
        <w:r w:rsidR="001B7496">
          <w:rPr>
            <w:noProof/>
            <w:webHidden/>
          </w:rPr>
          <w:tab/>
        </w:r>
        <w:r w:rsidR="001B7496">
          <w:rPr>
            <w:noProof/>
            <w:webHidden/>
          </w:rPr>
          <w:fldChar w:fldCharType="begin"/>
        </w:r>
        <w:r w:rsidR="001B7496">
          <w:rPr>
            <w:noProof/>
            <w:webHidden/>
          </w:rPr>
          <w:instrText xml:space="preserve"> PAGEREF _Toc136530403 \h </w:instrText>
        </w:r>
        <w:r w:rsidR="001B7496">
          <w:rPr>
            <w:noProof/>
            <w:webHidden/>
          </w:rPr>
        </w:r>
        <w:r w:rsidR="001B7496">
          <w:rPr>
            <w:noProof/>
            <w:webHidden/>
          </w:rPr>
          <w:fldChar w:fldCharType="separate"/>
        </w:r>
        <w:r w:rsidR="001B7496">
          <w:rPr>
            <w:noProof/>
            <w:webHidden/>
          </w:rPr>
          <w:t>C-26</w:t>
        </w:r>
        <w:r w:rsidR="001B7496">
          <w:rPr>
            <w:noProof/>
            <w:webHidden/>
          </w:rPr>
          <w:fldChar w:fldCharType="end"/>
        </w:r>
      </w:hyperlink>
    </w:p>
    <w:p w14:paraId="7D902457" w14:textId="17421A18"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404" w:history="1">
        <w:r w:rsidR="001B7496" w:rsidRPr="00A350C1">
          <w:rPr>
            <w:rStyle w:val="Hyperlink"/>
            <w:noProof/>
          </w:rPr>
          <w:t>Channels</w:t>
        </w:r>
        <w:r w:rsidR="001B7496">
          <w:rPr>
            <w:noProof/>
            <w:webHidden/>
          </w:rPr>
          <w:tab/>
        </w:r>
        <w:r w:rsidR="001B7496">
          <w:rPr>
            <w:noProof/>
            <w:webHidden/>
          </w:rPr>
          <w:fldChar w:fldCharType="begin"/>
        </w:r>
        <w:r w:rsidR="001B7496">
          <w:rPr>
            <w:noProof/>
            <w:webHidden/>
          </w:rPr>
          <w:instrText xml:space="preserve"> PAGEREF _Toc136530404 \h </w:instrText>
        </w:r>
        <w:r w:rsidR="001B7496">
          <w:rPr>
            <w:noProof/>
            <w:webHidden/>
          </w:rPr>
        </w:r>
        <w:r w:rsidR="001B7496">
          <w:rPr>
            <w:noProof/>
            <w:webHidden/>
          </w:rPr>
          <w:fldChar w:fldCharType="separate"/>
        </w:r>
        <w:r w:rsidR="001B7496">
          <w:rPr>
            <w:noProof/>
            <w:webHidden/>
          </w:rPr>
          <w:t>C-26</w:t>
        </w:r>
        <w:r w:rsidR="001B7496">
          <w:rPr>
            <w:noProof/>
            <w:webHidden/>
          </w:rPr>
          <w:fldChar w:fldCharType="end"/>
        </w:r>
      </w:hyperlink>
    </w:p>
    <w:p w14:paraId="1DCF0A07" w14:textId="4E449C66"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405" w:history="1">
        <w:r w:rsidR="001B7496" w:rsidRPr="00A350C1">
          <w:rPr>
            <w:rStyle w:val="Hyperlink"/>
            <w:noProof/>
          </w:rPr>
          <w:t>Servers</w:t>
        </w:r>
        <w:r w:rsidR="001B7496">
          <w:rPr>
            <w:noProof/>
            <w:webHidden/>
          </w:rPr>
          <w:tab/>
        </w:r>
        <w:r w:rsidR="001B7496">
          <w:rPr>
            <w:noProof/>
            <w:webHidden/>
          </w:rPr>
          <w:fldChar w:fldCharType="begin"/>
        </w:r>
        <w:r w:rsidR="001B7496">
          <w:rPr>
            <w:noProof/>
            <w:webHidden/>
          </w:rPr>
          <w:instrText xml:space="preserve"> PAGEREF _Toc136530405 \h </w:instrText>
        </w:r>
        <w:r w:rsidR="001B7496">
          <w:rPr>
            <w:noProof/>
            <w:webHidden/>
          </w:rPr>
        </w:r>
        <w:r w:rsidR="001B7496">
          <w:rPr>
            <w:noProof/>
            <w:webHidden/>
          </w:rPr>
          <w:fldChar w:fldCharType="separate"/>
        </w:r>
        <w:r w:rsidR="001B7496">
          <w:rPr>
            <w:noProof/>
            <w:webHidden/>
          </w:rPr>
          <w:t>C-27</w:t>
        </w:r>
        <w:r w:rsidR="001B7496">
          <w:rPr>
            <w:noProof/>
            <w:webHidden/>
          </w:rPr>
          <w:fldChar w:fldCharType="end"/>
        </w:r>
      </w:hyperlink>
    </w:p>
    <w:p w14:paraId="2AC08217" w14:textId="078503F8"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406" w:history="1">
        <w:r w:rsidR="001B7496" w:rsidRPr="00A350C1">
          <w:rPr>
            <w:rStyle w:val="Hyperlink"/>
            <w:noProof/>
          </w:rPr>
          <w:t>Credentials</w:t>
        </w:r>
        <w:r w:rsidR="001B7496">
          <w:rPr>
            <w:noProof/>
            <w:webHidden/>
          </w:rPr>
          <w:tab/>
        </w:r>
        <w:r w:rsidR="001B7496">
          <w:rPr>
            <w:noProof/>
            <w:webHidden/>
          </w:rPr>
          <w:fldChar w:fldCharType="begin"/>
        </w:r>
        <w:r w:rsidR="001B7496">
          <w:rPr>
            <w:noProof/>
            <w:webHidden/>
          </w:rPr>
          <w:instrText xml:space="preserve"> PAGEREF _Toc136530406 \h </w:instrText>
        </w:r>
        <w:r w:rsidR="001B7496">
          <w:rPr>
            <w:noProof/>
            <w:webHidden/>
          </w:rPr>
        </w:r>
        <w:r w:rsidR="001B7496">
          <w:rPr>
            <w:noProof/>
            <w:webHidden/>
          </w:rPr>
          <w:fldChar w:fldCharType="separate"/>
        </w:r>
        <w:r w:rsidR="001B7496">
          <w:rPr>
            <w:noProof/>
            <w:webHidden/>
          </w:rPr>
          <w:t>C-28</w:t>
        </w:r>
        <w:r w:rsidR="001B7496">
          <w:rPr>
            <w:noProof/>
            <w:webHidden/>
          </w:rPr>
          <w:fldChar w:fldCharType="end"/>
        </w:r>
      </w:hyperlink>
    </w:p>
    <w:p w14:paraId="364B7423" w14:textId="6FF975E0" w:rsidR="001B7496" w:rsidRDefault="00000000">
      <w:pPr>
        <w:pStyle w:val="TOC8"/>
        <w:tabs>
          <w:tab w:val="left" w:pos="1080"/>
          <w:tab w:val="right" w:leader="dot" w:pos="9350"/>
        </w:tabs>
        <w:rPr>
          <w:rFonts w:eastAsiaTheme="minorEastAsia" w:cstheme="minorBidi"/>
          <w:noProof/>
          <w:snapToGrid/>
          <w:kern w:val="2"/>
          <w:sz w:val="24"/>
          <w:szCs w:val="24"/>
          <w14:ligatures w14:val="standardContextual"/>
        </w:rPr>
      </w:pPr>
      <w:hyperlink w:anchor="_Toc136530407" w:history="1">
        <w:r w:rsidR="001B7496" w:rsidRPr="00A350C1">
          <w:rPr>
            <w:rStyle w:val="Hyperlink"/>
            <w:noProof/>
          </w:rPr>
          <w:t>C.6</w:t>
        </w:r>
        <w:r w:rsidR="001B7496">
          <w:rPr>
            <w:rFonts w:eastAsiaTheme="minorEastAsia" w:cstheme="minorBidi"/>
            <w:noProof/>
            <w:snapToGrid/>
            <w:kern w:val="2"/>
            <w:sz w:val="24"/>
            <w:szCs w:val="24"/>
            <w14:ligatures w14:val="standardContextual"/>
          </w:rPr>
          <w:tab/>
        </w:r>
        <w:r w:rsidR="001B7496" w:rsidRPr="00A350C1">
          <w:rPr>
            <w:rStyle w:val="Hyperlink"/>
            <w:noProof/>
          </w:rPr>
          <w:t>C++ Implementation</w:t>
        </w:r>
        <w:r w:rsidR="001B7496">
          <w:rPr>
            <w:noProof/>
            <w:webHidden/>
          </w:rPr>
          <w:tab/>
        </w:r>
        <w:r w:rsidR="001B7496">
          <w:rPr>
            <w:noProof/>
            <w:webHidden/>
          </w:rPr>
          <w:fldChar w:fldCharType="begin"/>
        </w:r>
        <w:r w:rsidR="001B7496">
          <w:rPr>
            <w:noProof/>
            <w:webHidden/>
          </w:rPr>
          <w:instrText xml:space="preserve"> PAGEREF _Toc136530407 \h </w:instrText>
        </w:r>
        <w:r w:rsidR="001B7496">
          <w:rPr>
            <w:noProof/>
            <w:webHidden/>
          </w:rPr>
        </w:r>
        <w:r w:rsidR="001B7496">
          <w:rPr>
            <w:noProof/>
            <w:webHidden/>
          </w:rPr>
          <w:fldChar w:fldCharType="separate"/>
        </w:r>
        <w:r w:rsidR="001B7496">
          <w:rPr>
            <w:noProof/>
            <w:webHidden/>
          </w:rPr>
          <w:t>C-28</w:t>
        </w:r>
        <w:r w:rsidR="001B7496">
          <w:rPr>
            <w:noProof/>
            <w:webHidden/>
          </w:rPr>
          <w:fldChar w:fldCharType="end"/>
        </w:r>
      </w:hyperlink>
    </w:p>
    <w:p w14:paraId="07B33D02" w14:textId="562A4BAF"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408" w:history="1">
        <w:r w:rsidR="001B7496" w:rsidRPr="00A350C1">
          <w:rPr>
            <w:rStyle w:val="Hyperlink"/>
            <w:noProof/>
          </w:rPr>
          <w:t>C.6.1</w:t>
        </w:r>
        <w:r w:rsidR="001B7496">
          <w:rPr>
            <w:rFonts w:eastAsiaTheme="minorEastAsia" w:cstheme="minorBidi"/>
            <w:i w:val="0"/>
            <w:noProof/>
            <w:snapToGrid/>
            <w:kern w:val="2"/>
            <w:sz w:val="24"/>
            <w:szCs w:val="24"/>
            <w14:ligatures w14:val="standardContextual"/>
          </w:rPr>
          <w:tab/>
        </w:r>
        <w:r w:rsidR="001B7496" w:rsidRPr="00A350C1">
          <w:rPr>
            <w:rStyle w:val="Hyperlink"/>
            <w:noProof/>
          </w:rPr>
          <w:t>Messages</w:t>
        </w:r>
        <w:r w:rsidR="001B7496">
          <w:rPr>
            <w:noProof/>
            <w:webHidden/>
          </w:rPr>
          <w:tab/>
        </w:r>
        <w:r w:rsidR="001B7496">
          <w:rPr>
            <w:noProof/>
            <w:webHidden/>
          </w:rPr>
          <w:fldChar w:fldCharType="begin"/>
        </w:r>
        <w:r w:rsidR="001B7496">
          <w:rPr>
            <w:noProof/>
            <w:webHidden/>
          </w:rPr>
          <w:instrText xml:space="preserve"> PAGEREF _Toc136530408 \h </w:instrText>
        </w:r>
        <w:r w:rsidR="001B7496">
          <w:rPr>
            <w:noProof/>
            <w:webHidden/>
          </w:rPr>
        </w:r>
        <w:r w:rsidR="001B7496">
          <w:rPr>
            <w:noProof/>
            <w:webHidden/>
          </w:rPr>
          <w:fldChar w:fldCharType="separate"/>
        </w:r>
        <w:r w:rsidR="001B7496">
          <w:rPr>
            <w:noProof/>
            <w:webHidden/>
          </w:rPr>
          <w:t>C-28</w:t>
        </w:r>
        <w:r w:rsidR="001B7496">
          <w:rPr>
            <w:noProof/>
            <w:webHidden/>
          </w:rPr>
          <w:fldChar w:fldCharType="end"/>
        </w:r>
      </w:hyperlink>
    </w:p>
    <w:p w14:paraId="0238247C" w14:textId="28CEDED4"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409" w:history="1">
        <w:r w:rsidR="001B7496" w:rsidRPr="00A350C1">
          <w:rPr>
            <w:rStyle w:val="Hyperlink"/>
            <w:noProof/>
          </w:rPr>
          <w:t>C.6.2</w:t>
        </w:r>
        <w:r w:rsidR="001B7496">
          <w:rPr>
            <w:rFonts w:eastAsiaTheme="minorEastAsia" w:cstheme="minorBidi"/>
            <w:i w:val="0"/>
            <w:noProof/>
            <w:snapToGrid/>
            <w:kern w:val="2"/>
            <w:sz w:val="24"/>
            <w:szCs w:val="24"/>
            <w14:ligatures w14:val="standardContextual"/>
          </w:rPr>
          <w:tab/>
        </w:r>
        <w:r w:rsidR="001B7496" w:rsidRPr="00A350C1">
          <w:rPr>
            <w:rStyle w:val="Hyperlink"/>
            <w:noProof/>
          </w:rPr>
          <w:t>Clients</w:t>
        </w:r>
        <w:r w:rsidR="001B7496">
          <w:rPr>
            <w:noProof/>
            <w:webHidden/>
          </w:rPr>
          <w:tab/>
        </w:r>
        <w:r w:rsidR="001B7496">
          <w:rPr>
            <w:noProof/>
            <w:webHidden/>
          </w:rPr>
          <w:fldChar w:fldCharType="begin"/>
        </w:r>
        <w:r w:rsidR="001B7496">
          <w:rPr>
            <w:noProof/>
            <w:webHidden/>
          </w:rPr>
          <w:instrText xml:space="preserve"> PAGEREF _Toc136530409 \h </w:instrText>
        </w:r>
        <w:r w:rsidR="001B7496">
          <w:rPr>
            <w:noProof/>
            <w:webHidden/>
          </w:rPr>
        </w:r>
        <w:r w:rsidR="001B7496">
          <w:rPr>
            <w:noProof/>
            <w:webHidden/>
          </w:rPr>
          <w:fldChar w:fldCharType="separate"/>
        </w:r>
        <w:r w:rsidR="001B7496">
          <w:rPr>
            <w:noProof/>
            <w:webHidden/>
          </w:rPr>
          <w:t>C-30</w:t>
        </w:r>
        <w:r w:rsidR="001B7496">
          <w:rPr>
            <w:noProof/>
            <w:webHidden/>
          </w:rPr>
          <w:fldChar w:fldCharType="end"/>
        </w:r>
      </w:hyperlink>
    </w:p>
    <w:p w14:paraId="3EDC69B6" w14:textId="3C05645B"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410" w:history="1">
        <w:r w:rsidR="001B7496" w:rsidRPr="00A350C1">
          <w:rPr>
            <w:rStyle w:val="Hyperlink"/>
            <w:noProof/>
          </w:rPr>
          <w:t>Channels</w:t>
        </w:r>
        <w:r w:rsidR="001B7496">
          <w:rPr>
            <w:noProof/>
            <w:webHidden/>
          </w:rPr>
          <w:tab/>
        </w:r>
        <w:r w:rsidR="001B7496">
          <w:rPr>
            <w:noProof/>
            <w:webHidden/>
          </w:rPr>
          <w:fldChar w:fldCharType="begin"/>
        </w:r>
        <w:r w:rsidR="001B7496">
          <w:rPr>
            <w:noProof/>
            <w:webHidden/>
          </w:rPr>
          <w:instrText xml:space="preserve"> PAGEREF _Toc136530410 \h </w:instrText>
        </w:r>
        <w:r w:rsidR="001B7496">
          <w:rPr>
            <w:noProof/>
            <w:webHidden/>
          </w:rPr>
        </w:r>
        <w:r w:rsidR="001B7496">
          <w:rPr>
            <w:noProof/>
            <w:webHidden/>
          </w:rPr>
          <w:fldChar w:fldCharType="separate"/>
        </w:r>
        <w:r w:rsidR="001B7496">
          <w:rPr>
            <w:noProof/>
            <w:webHidden/>
          </w:rPr>
          <w:t>C-30</w:t>
        </w:r>
        <w:r w:rsidR="001B7496">
          <w:rPr>
            <w:noProof/>
            <w:webHidden/>
          </w:rPr>
          <w:fldChar w:fldCharType="end"/>
        </w:r>
      </w:hyperlink>
    </w:p>
    <w:p w14:paraId="28D03B98" w14:textId="415DDD25"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411" w:history="1">
        <w:r w:rsidR="001B7496" w:rsidRPr="00A350C1">
          <w:rPr>
            <w:rStyle w:val="Hyperlink"/>
            <w:noProof/>
          </w:rPr>
          <w:t>Synchronous Communication</w:t>
        </w:r>
        <w:r w:rsidR="001B7496">
          <w:rPr>
            <w:noProof/>
            <w:webHidden/>
          </w:rPr>
          <w:tab/>
        </w:r>
        <w:r w:rsidR="001B7496">
          <w:rPr>
            <w:noProof/>
            <w:webHidden/>
          </w:rPr>
          <w:fldChar w:fldCharType="begin"/>
        </w:r>
        <w:r w:rsidR="001B7496">
          <w:rPr>
            <w:noProof/>
            <w:webHidden/>
          </w:rPr>
          <w:instrText xml:space="preserve"> PAGEREF _Toc136530411 \h </w:instrText>
        </w:r>
        <w:r w:rsidR="001B7496">
          <w:rPr>
            <w:noProof/>
            <w:webHidden/>
          </w:rPr>
        </w:r>
        <w:r w:rsidR="001B7496">
          <w:rPr>
            <w:noProof/>
            <w:webHidden/>
          </w:rPr>
          <w:fldChar w:fldCharType="separate"/>
        </w:r>
        <w:r w:rsidR="001B7496">
          <w:rPr>
            <w:noProof/>
            <w:webHidden/>
          </w:rPr>
          <w:t>C-31</w:t>
        </w:r>
        <w:r w:rsidR="001B7496">
          <w:rPr>
            <w:noProof/>
            <w:webHidden/>
          </w:rPr>
          <w:fldChar w:fldCharType="end"/>
        </w:r>
      </w:hyperlink>
    </w:p>
    <w:p w14:paraId="578B03D8" w14:textId="2FEFAACD"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412" w:history="1">
        <w:r w:rsidR="001B7496" w:rsidRPr="00A350C1">
          <w:rPr>
            <w:rStyle w:val="Hyperlink"/>
            <w:noProof/>
          </w:rPr>
          <w:t>Asynchronous Communication</w:t>
        </w:r>
        <w:r w:rsidR="001B7496">
          <w:rPr>
            <w:noProof/>
            <w:webHidden/>
          </w:rPr>
          <w:tab/>
        </w:r>
        <w:r w:rsidR="001B7496">
          <w:rPr>
            <w:noProof/>
            <w:webHidden/>
          </w:rPr>
          <w:fldChar w:fldCharType="begin"/>
        </w:r>
        <w:r w:rsidR="001B7496">
          <w:rPr>
            <w:noProof/>
            <w:webHidden/>
          </w:rPr>
          <w:instrText xml:space="preserve"> PAGEREF _Toc136530412 \h </w:instrText>
        </w:r>
        <w:r w:rsidR="001B7496">
          <w:rPr>
            <w:noProof/>
            <w:webHidden/>
          </w:rPr>
        </w:r>
        <w:r w:rsidR="001B7496">
          <w:rPr>
            <w:noProof/>
            <w:webHidden/>
          </w:rPr>
          <w:fldChar w:fldCharType="separate"/>
        </w:r>
        <w:r w:rsidR="001B7496">
          <w:rPr>
            <w:noProof/>
            <w:webHidden/>
          </w:rPr>
          <w:t>C-32</w:t>
        </w:r>
        <w:r w:rsidR="001B7496">
          <w:rPr>
            <w:noProof/>
            <w:webHidden/>
          </w:rPr>
          <w:fldChar w:fldCharType="end"/>
        </w:r>
      </w:hyperlink>
    </w:p>
    <w:p w14:paraId="0B1F5634" w14:textId="742E8795" w:rsidR="001B7496" w:rsidRDefault="00000000">
      <w:pPr>
        <w:pStyle w:val="TOC9"/>
        <w:tabs>
          <w:tab w:val="left" w:pos="1100"/>
          <w:tab w:val="right" w:leader="dot" w:pos="9350"/>
        </w:tabs>
        <w:rPr>
          <w:rFonts w:eastAsiaTheme="minorEastAsia" w:cstheme="minorBidi"/>
          <w:i w:val="0"/>
          <w:noProof/>
          <w:snapToGrid/>
          <w:kern w:val="2"/>
          <w:sz w:val="24"/>
          <w:szCs w:val="24"/>
          <w14:ligatures w14:val="standardContextual"/>
        </w:rPr>
      </w:pPr>
      <w:hyperlink w:anchor="_Toc136530413" w:history="1">
        <w:r w:rsidR="001B7496" w:rsidRPr="00A350C1">
          <w:rPr>
            <w:rStyle w:val="Hyperlink"/>
            <w:noProof/>
          </w:rPr>
          <w:t>C.6.3</w:t>
        </w:r>
        <w:r w:rsidR="001B7496">
          <w:rPr>
            <w:rFonts w:eastAsiaTheme="minorEastAsia" w:cstheme="minorBidi"/>
            <w:i w:val="0"/>
            <w:noProof/>
            <w:snapToGrid/>
            <w:kern w:val="2"/>
            <w:sz w:val="24"/>
            <w:szCs w:val="24"/>
            <w14:ligatures w14:val="standardContextual"/>
          </w:rPr>
          <w:tab/>
        </w:r>
        <w:r w:rsidR="001B7496" w:rsidRPr="00A350C1">
          <w:rPr>
            <w:rStyle w:val="Hyperlink"/>
            <w:noProof/>
          </w:rPr>
          <w:t>Services</w:t>
        </w:r>
        <w:r w:rsidR="001B7496">
          <w:rPr>
            <w:noProof/>
            <w:webHidden/>
          </w:rPr>
          <w:tab/>
        </w:r>
        <w:r w:rsidR="001B7496">
          <w:rPr>
            <w:noProof/>
            <w:webHidden/>
          </w:rPr>
          <w:fldChar w:fldCharType="begin"/>
        </w:r>
        <w:r w:rsidR="001B7496">
          <w:rPr>
            <w:noProof/>
            <w:webHidden/>
          </w:rPr>
          <w:instrText xml:space="preserve"> PAGEREF _Toc136530413 \h </w:instrText>
        </w:r>
        <w:r w:rsidR="001B7496">
          <w:rPr>
            <w:noProof/>
            <w:webHidden/>
          </w:rPr>
        </w:r>
        <w:r w:rsidR="001B7496">
          <w:rPr>
            <w:noProof/>
            <w:webHidden/>
          </w:rPr>
          <w:fldChar w:fldCharType="separate"/>
        </w:r>
        <w:r w:rsidR="001B7496">
          <w:rPr>
            <w:noProof/>
            <w:webHidden/>
          </w:rPr>
          <w:t>C-32</w:t>
        </w:r>
        <w:r w:rsidR="001B7496">
          <w:rPr>
            <w:noProof/>
            <w:webHidden/>
          </w:rPr>
          <w:fldChar w:fldCharType="end"/>
        </w:r>
      </w:hyperlink>
    </w:p>
    <w:p w14:paraId="4C3ACF79" w14:textId="085EF1D7"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414" w:history="1">
        <w:r w:rsidR="001B7496" w:rsidRPr="00A350C1">
          <w:rPr>
            <w:rStyle w:val="Hyperlink"/>
            <w:noProof/>
          </w:rPr>
          <w:t>Synchronous Communication</w:t>
        </w:r>
        <w:r w:rsidR="001B7496">
          <w:rPr>
            <w:noProof/>
            <w:webHidden/>
          </w:rPr>
          <w:tab/>
        </w:r>
        <w:r w:rsidR="001B7496">
          <w:rPr>
            <w:noProof/>
            <w:webHidden/>
          </w:rPr>
          <w:fldChar w:fldCharType="begin"/>
        </w:r>
        <w:r w:rsidR="001B7496">
          <w:rPr>
            <w:noProof/>
            <w:webHidden/>
          </w:rPr>
          <w:instrText xml:space="preserve"> PAGEREF _Toc136530414 \h </w:instrText>
        </w:r>
        <w:r w:rsidR="001B7496">
          <w:rPr>
            <w:noProof/>
            <w:webHidden/>
          </w:rPr>
        </w:r>
        <w:r w:rsidR="001B7496">
          <w:rPr>
            <w:noProof/>
            <w:webHidden/>
          </w:rPr>
          <w:fldChar w:fldCharType="separate"/>
        </w:r>
        <w:r w:rsidR="001B7496">
          <w:rPr>
            <w:noProof/>
            <w:webHidden/>
          </w:rPr>
          <w:t>C-33</w:t>
        </w:r>
        <w:r w:rsidR="001B7496">
          <w:rPr>
            <w:noProof/>
            <w:webHidden/>
          </w:rPr>
          <w:fldChar w:fldCharType="end"/>
        </w:r>
      </w:hyperlink>
    </w:p>
    <w:p w14:paraId="073632D9" w14:textId="1609256E"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415" w:history="1">
        <w:r w:rsidR="001B7496" w:rsidRPr="00A350C1">
          <w:rPr>
            <w:rStyle w:val="Hyperlink"/>
            <w:noProof/>
          </w:rPr>
          <w:t>Asynchronous Communication</w:t>
        </w:r>
        <w:r w:rsidR="001B7496">
          <w:rPr>
            <w:noProof/>
            <w:webHidden/>
          </w:rPr>
          <w:tab/>
        </w:r>
        <w:r w:rsidR="001B7496">
          <w:rPr>
            <w:noProof/>
            <w:webHidden/>
          </w:rPr>
          <w:fldChar w:fldCharType="begin"/>
        </w:r>
        <w:r w:rsidR="001B7496">
          <w:rPr>
            <w:noProof/>
            <w:webHidden/>
          </w:rPr>
          <w:instrText xml:space="preserve"> PAGEREF _Toc136530415 \h </w:instrText>
        </w:r>
        <w:r w:rsidR="001B7496">
          <w:rPr>
            <w:noProof/>
            <w:webHidden/>
          </w:rPr>
        </w:r>
        <w:r w:rsidR="001B7496">
          <w:rPr>
            <w:noProof/>
            <w:webHidden/>
          </w:rPr>
          <w:fldChar w:fldCharType="separate"/>
        </w:r>
        <w:r w:rsidR="001B7496">
          <w:rPr>
            <w:noProof/>
            <w:webHidden/>
          </w:rPr>
          <w:t>C-33</w:t>
        </w:r>
        <w:r w:rsidR="001B7496">
          <w:rPr>
            <w:noProof/>
            <w:webHidden/>
          </w:rPr>
          <w:fldChar w:fldCharType="end"/>
        </w:r>
      </w:hyperlink>
    </w:p>
    <w:p w14:paraId="454952CC" w14:textId="28A6CAF1" w:rsidR="001B7496" w:rsidRDefault="00000000">
      <w:pPr>
        <w:pStyle w:val="TOC5"/>
        <w:tabs>
          <w:tab w:val="right" w:leader="dot" w:pos="9350"/>
        </w:tabs>
        <w:rPr>
          <w:rFonts w:eastAsiaTheme="minorEastAsia" w:cstheme="minorBidi"/>
          <w:noProof/>
          <w:snapToGrid/>
          <w:kern w:val="2"/>
          <w:sz w:val="24"/>
          <w:szCs w:val="24"/>
          <w14:ligatures w14:val="standardContextual"/>
        </w:rPr>
      </w:pPr>
      <w:hyperlink w:anchor="_Toc136530416" w:history="1">
        <w:r w:rsidR="001B7496" w:rsidRPr="00A350C1">
          <w:rPr>
            <w:rStyle w:val="Hyperlink"/>
            <w:noProof/>
          </w:rPr>
          <w:t>Servers</w:t>
        </w:r>
        <w:r w:rsidR="001B7496">
          <w:rPr>
            <w:noProof/>
            <w:webHidden/>
          </w:rPr>
          <w:tab/>
        </w:r>
        <w:r w:rsidR="001B7496">
          <w:rPr>
            <w:noProof/>
            <w:webHidden/>
          </w:rPr>
          <w:fldChar w:fldCharType="begin"/>
        </w:r>
        <w:r w:rsidR="001B7496">
          <w:rPr>
            <w:noProof/>
            <w:webHidden/>
          </w:rPr>
          <w:instrText xml:space="preserve"> PAGEREF _Toc136530416 \h </w:instrText>
        </w:r>
        <w:r w:rsidR="001B7496">
          <w:rPr>
            <w:noProof/>
            <w:webHidden/>
          </w:rPr>
        </w:r>
        <w:r w:rsidR="001B7496">
          <w:rPr>
            <w:noProof/>
            <w:webHidden/>
          </w:rPr>
          <w:fldChar w:fldCharType="separate"/>
        </w:r>
        <w:r w:rsidR="001B7496">
          <w:rPr>
            <w:noProof/>
            <w:webHidden/>
          </w:rPr>
          <w:t>C-33</w:t>
        </w:r>
        <w:r w:rsidR="001B7496">
          <w:rPr>
            <w:noProof/>
            <w:webHidden/>
          </w:rPr>
          <w:fldChar w:fldCharType="end"/>
        </w:r>
      </w:hyperlink>
    </w:p>
    <w:p w14:paraId="28FA3D25" w14:textId="4359B34C" w:rsidR="001B7496" w:rsidRDefault="00000000">
      <w:pPr>
        <w:pStyle w:val="TOC8"/>
        <w:tabs>
          <w:tab w:val="left" w:pos="1080"/>
          <w:tab w:val="right" w:leader="dot" w:pos="9350"/>
        </w:tabs>
        <w:rPr>
          <w:rFonts w:eastAsiaTheme="minorEastAsia" w:cstheme="minorBidi"/>
          <w:noProof/>
          <w:snapToGrid/>
          <w:kern w:val="2"/>
          <w:sz w:val="24"/>
          <w:szCs w:val="24"/>
          <w14:ligatures w14:val="standardContextual"/>
        </w:rPr>
      </w:pPr>
      <w:hyperlink w:anchor="_Toc136530417" w:history="1">
        <w:r w:rsidR="001B7496" w:rsidRPr="00A350C1">
          <w:rPr>
            <w:rStyle w:val="Hyperlink"/>
            <w:noProof/>
          </w:rPr>
          <w:t>C.7</w:t>
        </w:r>
        <w:r w:rsidR="001B7496">
          <w:rPr>
            <w:rFonts w:eastAsiaTheme="minorEastAsia" w:cstheme="minorBidi"/>
            <w:noProof/>
            <w:snapToGrid/>
            <w:kern w:val="2"/>
            <w:sz w:val="24"/>
            <w:szCs w:val="24"/>
            <w14:ligatures w14:val="standardContextual"/>
          </w:rPr>
          <w:tab/>
        </w:r>
        <w:r w:rsidR="001B7496" w:rsidRPr="00A350C1">
          <w:rPr>
            <w:rStyle w:val="Hyperlink"/>
            <w:noProof/>
          </w:rPr>
          <w:t>Summary</w:t>
        </w:r>
        <w:r w:rsidR="001B7496">
          <w:rPr>
            <w:noProof/>
            <w:webHidden/>
          </w:rPr>
          <w:tab/>
        </w:r>
        <w:r w:rsidR="001B7496">
          <w:rPr>
            <w:noProof/>
            <w:webHidden/>
          </w:rPr>
          <w:fldChar w:fldCharType="begin"/>
        </w:r>
        <w:r w:rsidR="001B7496">
          <w:rPr>
            <w:noProof/>
            <w:webHidden/>
          </w:rPr>
          <w:instrText xml:space="preserve"> PAGEREF _Toc136530417 \h </w:instrText>
        </w:r>
        <w:r w:rsidR="001B7496">
          <w:rPr>
            <w:noProof/>
            <w:webHidden/>
          </w:rPr>
        </w:r>
        <w:r w:rsidR="001B7496">
          <w:rPr>
            <w:noProof/>
            <w:webHidden/>
          </w:rPr>
          <w:fldChar w:fldCharType="separate"/>
        </w:r>
        <w:r w:rsidR="001B7496">
          <w:rPr>
            <w:noProof/>
            <w:webHidden/>
          </w:rPr>
          <w:t>C-35</w:t>
        </w:r>
        <w:r w:rsidR="001B7496">
          <w:rPr>
            <w:noProof/>
            <w:webHidden/>
          </w:rPr>
          <w:fldChar w:fldCharType="end"/>
        </w:r>
      </w:hyperlink>
    </w:p>
    <w:p w14:paraId="3F5232CF" w14:textId="23087089" w:rsidR="00B51148" w:rsidRDefault="00B51148" w:rsidP="00B51148">
      <w:pPr>
        <w:pStyle w:val="BlockText"/>
      </w:pPr>
      <w:r>
        <w:fldChar w:fldCharType="end"/>
      </w:r>
    </w:p>
    <w:p w14:paraId="4F740A63" w14:textId="77777777" w:rsidR="00B51148" w:rsidRDefault="00B51148" w:rsidP="00B51148">
      <w:r>
        <w:br w:type="page"/>
      </w:r>
    </w:p>
    <w:p w14:paraId="31BF53FA" w14:textId="43622413" w:rsidR="00B51148" w:rsidRDefault="007A3304" w:rsidP="00B51148">
      <w:pPr>
        <w:pStyle w:val="Heading1Contents"/>
      </w:pPr>
      <w:bookmarkStart w:id="5" w:name="_Toc134903000"/>
      <w:bookmarkStart w:id="6" w:name="_Toc136530210"/>
      <w:r>
        <w:lastRenderedPageBreak/>
        <w:t xml:space="preserve">Table of </w:t>
      </w:r>
      <w:r w:rsidR="00B51148">
        <w:t>Figures</w:t>
      </w:r>
      <w:bookmarkEnd w:id="5"/>
      <w:bookmarkEnd w:id="6"/>
    </w:p>
    <w:p w14:paraId="1B1F7D75" w14:textId="145A717B" w:rsidR="00AD2FD2" w:rsidRDefault="00B51148">
      <w:pPr>
        <w:pStyle w:val="TableofFigures"/>
        <w:rPr>
          <w:rFonts w:asciiTheme="minorHAnsi" w:eastAsiaTheme="minorEastAsia" w:hAnsiTheme="minorHAnsi" w:cstheme="minorBidi"/>
          <w:snapToGrid/>
          <w:kern w:val="2"/>
          <w:sz w:val="24"/>
          <w:szCs w:val="24"/>
          <w14:ligatures w14:val="standardContextual"/>
        </w:rPr>
      </w:pPr>
      <w:r>
        <w:fldChar w:fldCharType="begin"/>
      </w:r>
      <w:r>
        <w:instrText xml:space="preserve"> TOC \h \z \c "Figure" </w:instrText>
      </w:r>
      <w:r>
        <w:fldChar w:fldCharType="separate"/>
      </w:r>
      <w:hyperlink r:id="rId14" w:anchor="_Toc136529489" w:history="1">
        <w:r w:rsidR="00AD2FD2" w:rsidRPr="00D5143C">
          <w:rPr>
            <w:rStyle w:val="Hyperlink"/>
          </w:rPr>
          <w:t>Figure 1: Datastore architecture, components, and relationships</w:t>
        </w:r>
        <w:r w:rsidR="00AD2FD2">
          <w:rPr>
            <w:webHidden/>
          </w:rPr>
          <w:tab/>
        </w:r>
        <w:r w:rsidR="00AD2FD2">
          <w:rPr>
            <w:webHidden/>
          </w:rPr>
          <w:fldChar w:fldCharType="begin"/>
        </w:r>
        <w:r w:rsidR="00AD2FD2">
          <w:rPr>
            <w:webHidden/>
          </w:rPr>
          <w:instrText xml:space="preserve"> PAGEREF _Toc136529489 \h </w:instrText>
        </w:r>
        <w:r w:rsidR="00AD2FD2">
          <w:rPr>
            <w:webHidden/>
          </w:rPr>
        </w:r>
        <w:r w:rsidR="00AD2FD2">
          <w:rPr>
            <w:webHidden/>
          </w:rPr>
          <w:fldChar w:fldCharType="separate"/>
        </w:r>
        <w:r w:rsidR="00AD2FD2">
          <w:rPr>
            <w:webHidden/>
          </w:rPr>
          <w:t>5</w:t>
        </w:r>
        <w:r w:rsidR="00AD2FD2">
          <w:rPr>
            <w:webHidden/>
          </w:rPr>
          <w:fldChar w:fldCharType="end"/>
        </w:r>
      </w:hyperlink>
    </w:p>
    <w:p w14:paraId="221CA6A1" w14:textId="5670B8FF"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15" w:anchor="_Toc136529490" w:history="1">
        <w:r w:rsidR="00AD2FD2" w:rsidRPr="00D5143C">
          <w:rPr>
            <w:rStyle w:val="Hyperlink"/>
          </w:rPr>
          <w:t>Figure 2: Datastore Data Archive including time-series data and metadata</w:t>
        </w:r>
        <w:r w:rsidR="00AD2FD2">
          <w:rPr>
            <w:webHidden/>
          </w:rPr>
          <w:tab/>
        </w:r>
        <w:r w:rsidR="00AD2FD2">
          <w:rPr>
            <w:webHidden/>
          </w:rPr>
          <w:fldChar w:fldCharType="begin"/>
        </w:r>
        <w:r w:rsidR="00AD2FD2">
          <w:rPr>
            <w:webHidden/>
          </w:rPr>
          <w:instrText xml:space="preserve"> PAGEREF _Toc136529490 \h </w:instrText>
        </w:r>
        <w:r w:rsidR="00AD2FD2">
          <w:rPr>
            <w:webHidden/>
          </w:rPr>
        </w:r>
        <w:r w:rsidR="00AD2FD2">
          <w:rPr>
            <w:webHidden/>
          </w:rPr>
          <w:fldChar w:fldCharType="separate"/>
        </w:r>
        <w:r w:rsidR="00AD2FD2">
          <w:rPr>
            <w:webHidden/>
          </w:rPr>
          <w:t>7</w:t>
        </w:r>
        <w:r w:rsidR="00AD2FD2">
          <w:rPr>
            <w:webHidden/>
          </w:rPr>
          <w:fldChar w:fldCharType="end"/>
        </w:r>
      </w:hyperlink>
    </w:p>
    <w:p w14:paraId="40314003" w14:textId="2E387E11"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16" w:anchor="_Toc136529491" w:history="1">
        <w:r w:rsidR="00AD2FD2" w:rsidRPr="00D5143C">
          <w:rPr>
            <w:rStyle w:val="Hyperlink"/>
          </w:rPr>
          <w:t>Figure 3: snapshots, time-series data, and queries</w:t>
        </w:r>
        <w:r w:rsidR="00AD2FD2">
          <w:rPr>
            <w:webHidden/>
          </w:rPr>
          <w:tab/>
        </w:r>
        <w:r w:rsidR="00AD2FD2">
          <w:rPr>
            <w:webHidden/>
          </w:rPr>
          <w:fldChar w:fldCharType="begin"/>
        </w:r>
        <w:r w:rsidR="00AD2FD2">
          <w:rPr>
            <w:webHidden/>
          </w:rPr>
          <w:instrText xml:space="preserve"> PAGEREF _Toc136529491 \h </w:instrText>
        </w:r>
        <w:r w:rsidR="00AD2FD2">
          <w:rPr>
            <w:webHidden/>
          </w:rPr>
        </w:r>
        <w:r w:rsidR="00AD2FD2">
          <w:rPr>
            <w:webHidden/>
          </w:rPr>
          <w:fldChar w:fldCharType="separate"/>
        </w:r>
        <w:r w:rsidR="00AD2FD2">
          <w:rPr>
            <w:webHidden/>
          </w:rPr>
          <w:t>9</w:t>
        </w:r>
        <w:r w:rsidR="00AD2FD2">
          <w:rPr>
            <w:webHidden/>
          </w:rPr>
          <w:fldChar w:fldCharType="end"/>
        </w:r>
      </w:hyperlink>
    </w:p>
    <w:p w14:paraId="3C717E8B" w14:textId="3D3E8061"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17" w:anchor="_Toc136529492" w:history="1">
        <w:r w:rsidR="00AD2FD2" w:rsidRPr="00D5143C">
          <w:rPr>
            <w:rStyle w:val="Hyperlink"/>
          </w:rPr>
          <w:t>Figure 4: Datastore code repositories and project structure</w:t>
        </w:r>
        <w:r w:rsidR="00AD2FD2">
          <w:rPr>
            <w:webHidden/>
          </w:rPr>
          <w:tab/>
        </w:r>
        <w:r w:rsidR="00AD2FD2">
          <w:rPr>
            <w:webHidden/>
          </w:rPr>
          <w:fldChar w:fldCharType="begin"/>
        </w:r>
        <w:r w:rsidR="00AD2FD2">
          <w:rPr>
            <w:webHidden/>
          </w:rPr>
          <w:instrText xml:space="preserve"> PAGEREF _Toc136529492 \h </w:instrText>
        </w:r>
        <w:r w:rsidR="00AD2FD2">
          <w:rPr>
            <w:webHidden/>
          </w:rPr>
        </w:r>
        <w:r w:rsidR="00AD2FD2">
          <w:rPr>
            <w:webHidden/>
          </w:rPr>
          <w:fldChar w:fldCharType="separate"/>
        </w:r>
        <w:r w:rsidR="00AD2FD2">
          <w:rPr>
            <w:webHidden/>
          </w:rPr>
          <w:t>10</w:t>
        </w:r>
        <w:r w:rsidR="00AD2FD2">
          <w:rPr>
            <w:webHidden/>
          </w:rPr>
          <w:fldChar w:fldCharType="end"/>
        </w:r>
      </w:hyperlink>
    </w:p>
    <w:p w14:paraId="691070F6" w14:textId="3C1D078F"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18" w:anchor="_Toc136529493" w:history="1">
        <w:r w:rsidR="00AD2FD2" w:rsidRPr="00D5143C">
          <w:rPr>
            <w:rStyle w:val="Hyperlink"/>
          </w:rPr>
          <w:t>Figure 5: Datastore communications framework implementation overview</w:t>
        </w:r>
        <w:r w:rsidR="00AD2FD2">
          <w:rPr>
            <w:webHidden/>
          </w:rPr>
          <w:tab/>
        </w:r>
        <w:r w:rsidR="00AD2FD2">
          <w:rPr>
            <w:webHidden/>
          </w:rPr>
          <w:fldChar w:fldCharType="begin"/>
        </w:r>
        <w:r w:rsidR="00AD2FD2">
          <w:rPr>
            <w:webHidden/>
          </w:rPr>
          <w:instrText xml:space="preserve"> PAGEREF _Toc136529493 \h </w:instrText>
        </w:r>
        <w:r w:rsidR="00AD2FD2">
          <w:rPr>
            <w:webHidden/>
          </w:rPr>
        </w:r>
        <w:r w:rsidR="00AD2FD2">
          <w:rPr>
            <w:webHidden/>
          </w:rPr>
          <w:fldChar w:fldCharType="separate"/>
        </w:r>
        <w:r w:rsidR="00AD2FD2">
          <w:rPr>
            <w:webHidden/>
          </w:rPr>
          <w:t>14</w:t>
        </w:r>
        <w:r w:rsidR="00AD2FD2">
          <w:rPr>
            <w:webHidden/>
          </w:rPr>
          <w:fldChar w:fldCharType="end"/>
        </w:r>
      </w:hyperlink>
    </w:p>
    <w:p w14:paraId="36CA7EBC" w14:textId="02502883"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19" w:anchor="_Toc136529494" w:history="1">
        <w:r w:rsidR="00AD2FD2" w:rsidRPr="00D5143C">
          <w:rPr>
            <w:rStyle w:val="Hyperlink"/>
          </w:rPr>
          <w:t>Figure 6: common.proto - shared Datastore gRPC communications messages</w:t>
        </w:r>
        <w:r w:rsidR="00AD2FD2">
          <w:rPr>
            <w:webHidden/>
          </w:rPr>
          <w:tab/>
        </w:r>
        <w:r w:rsidR="00AD2FD2">
          <w:rPr>
            <w:webHidden/>
          </w:rPr>
          <w:fldChar w:fldCharType="begin"/>
        </w:r>
        <w:r w:rsidR="00AD2FD2">
          <w:rPr>
            <w:webHidden/>
          </w:rPr>
          <w:instrText xml:space="preserve"> PAGEREF _Toc136529494 \h </w:instrText>
        </w:r>
        <w:r w:rsidR="00AD2FD2">
          <w:rPr>
            <w:webHidden/>
          </w:rPr>
        </w:r>
        <w:r w:rsidR="00AD2FD2">
          <w:rPr>
            <w:webHidden/>
          </w:rPr>
          <w:fldChar w:fldCharType="separate"/>
        </w:r>
        <w:r w:rsidR="00AD2FD2">
          <w:rPr>
            <w:webHidden/>
          </w:rPr>
          <w:t>19</w:t>
        </w:r>
        <w:r w:rsidR="00AD2FD2">
          <w:rPr>
            <w:webHidden/>
          </w:rPr>
          <w:fldChar w:fldCharType="end"/>
        </w:r>
      </w:hyperlink>
    </w:p>
    <w:p w14:paraId="116CC552" w14:textId="6A66537A"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20" w:anchor="_Toc136529495" w:history="1">
        <w:r w:rsidR="00AD2FD2" w:rsidRPr="00D5143C">
          <w:rPr>
            <w:rStyle w:val="Hyperlink"/>
          </w:rPr>
          <w:t>Figure 7: common.proto – common messages protobuf implementation in Java</w:t>
        </w:r>
        <w:r w:rsidR="00AD2FD2">
          <w:rPr>
            <w:webHidden/>
          </w:rPr>
          <w:tab/>
        </w:r>
        <w:r w:rsidR="00AD2FD2">
          <w:rPr>
            <w:webHidden/>
          </w:rPr>
          <w:fldChar w:fldCharType="begin"/>
        </w:r>
        <w:r w:rsidR="00AD2FD2">
          <w:rPr>
            <w:webHidden/>
          </w:rPr>
          <w:instrText xml:space="preserve"> PAGEREF _Toc136529495 \h </w:instrText>
        </w:r>
        <w:r w:rsidR="00AD2FD2">
          <w:rPr>
            <w:webHidden/>
          </w:rPr>
        </w:r>
        <w:r w:rsidR="00AD2FD2">
          <w:rPr>
            <w:webHidden/>
          </w:rPr>
          <w:fldChar w:fldCharType="separate"/>
        </w:r>
        <w:r w:rsidR="00AD2FD2">
          <w:rPr>
            <w:webHidden/>
          </w:rPr>
          <w:t>23</w:t>
        </w:r>
        <w:r w:rsidR="00AD2FD2">
          <w:rPr>
            <w:webHidden/>
          </w:rPr>
          <w:fldChar w:fldCharType="end"/>
        </w:r>
      </w:hyperlink>
    </w:p>
    <w:p w14:paraId="14DA9829" w14:textId="39D01432"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21" w:anchor="_Toc136529496" w:history="1">
        <w:r w:rsidR="00AD2FD2" w:rsidRPr="00D5143C">
          <w:rPr>
            <w:rStyle w:val="Hyperlink"/>
          </w:rPr>
          <w:t>Figure 8: ingestion.proto - Datastore Ingestion Service gRPC communications framework</w:t>
        </w:r>
        <w:r w:rsidR="00AD2FD2">
          <w:rPr>
            <w:webHidden/>
          </w:rPr>
          <w:tab/>
        </w:r>
        <w:r w:rsidR="00AD2FD2">
          <w:rPr>
            <w:webHidden/>
          </w:rPr>
          <w:fldChar w:fldCharType="begin"/>
        </w:r>
        <w:r w:rsidR="00AD2FD2">
          <w:rPr>
            <w:webHidden/>
          </w:rPr>
          <w:instrText xml:space="preserve"> PAGEREF _Toc136529496 \h </w:instrText>
        </w:r>
        <w:r w:rsidR="00AD2FD2">
          <w:rPr>
            <w:webHidden/>
          </w:rPr>
        </w:r>
        <w:r w:rsidR="00AD2FD2">
          <w:rPr>
            <w:webHidden/>
          </w:rPr>
          <w:fldChar w:fldCharType="separate"/>
        </w:r>
        <w:r w:rsidR="00AD2FD2">
          <w:rPr>
            <w:webHidden/>
          </w:rPr>
          <w:t>26</w:t>
        </w:r>
        <w:r w:rsidR="00AD2FD2">
          <w:rPr>
            <w:webHidden/>
          </w:rPr>
          <w:fldChar w:fldCharType="end"/>
        </w:r>
      </w:hyperlink>
    </w:p>
    <w:p w14:paraId="210C074E" w14:textId="0784F5CF"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22" w:anchor="_Toc136529497" w:history="1">
        <w:r w:rsidR="00AD2FD2" w:rsidRPr="00D5143C">
          <w:rPr>
            <w:rStyle w:val="Hyperlink"/>
          </w:rPr>
          <w:t>Figure 9: ingestion.proto - gRPC Ingestion Service interface realization in Java</w:t>
        </w:r>
        <w:r w:rsidR="00AD2FD2">
          <w:rPr>
            <w:webHidden/>
          </w:rPr>
          <w:tab/>
        </w:r>
        <w:r w:rsidR="00AD2FD2">
          <w:rPr>
            <w:webHidden/>
          </w:rPr>
          <w:fldChar w:fldCharType="begin"/>
        </w:r>
        <w:r w:rsidR="00AD2FD2">
          <w:rPr>
            <w:webHidden/>
          </w:rPr>
          <w:instrText xml:space="preserve"> PAGEREF _Toc136529497 \h </w:instrText>
        </w:r>
        <w:r w:rsidR="00AD2FD2">
          <w:rPr>
            <w:webHidden/>
          </w:rPr>
        </w:r>
        <w:r w:rsidR="00AD2FD2">
          <w:rPr>
            <w:webHidden/>
          </w:rPr>
          <w:fldChar w:fldCharType="separate"/>
        </w:r>
        <w:r w:rsidR="00AD2FD2">
          <w:rPr>
            <w:webHidden/>
          </w:rPr>
          <w:t>32</w:t>
        </w:r>
        <w:r w:rsidR="00AD2FD2">
          <w:rPr>
            <w:webHidden/>
          </w:rPr>
          <w:fldChar w:fldCharType="end"/>
        </w:r>
      </w:hyperlink>
    </w:p>
    <w:p w14:paraId="65810DD4" w14:textId="4FBABCC2"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23" w:anchor="_Toc136529498" w:history="1">
        <w:r w:rsidR="00AD2FD2" w:rsidRPr="00D5143C">
          <w:rPr>
            <w:rStyle w:val="Hyperlink"/>
          </w:rPr>
          <w:t>Figure 10: query.proto - Datastore Query Service gRPC communications framework</w:t>
        </w:r>
        <w:r w:rsidR="00AD2FD2">
          <w:rPr>
            <w:webHidden/>
          </w:rPr>
          <w:tab/>
        </w:r>
        <w:r w:rsidR="00AD2FD2">
          <w:rPr>
            <w:webHidden/>
          </w:rPr>
          <w:fldChar w:fldCharType="begin"/>
        </w:r>
        <w:r w:rsidR="00AD2FD2">
          <w:rPr>
            <w:webHidden/>
          </w:rPr>
          <w:instrText xml:space="preserve"> PAGEREF _Toc136529498 \h </w:instrText>
        </w:r>
        <w:r w:rsidR="00AD2FD2">
          <w:rPr>
            <w:webHidden/>
          </w:rPr>
        </w:r>
        <w:r w:rsidR="00AD2FD2">
          <w:rPr>
            <w:webHidden/>
          </w:rPr>
          <w:fldChar w:fldCharType="separate"/>
        </w:r>
        <w:r w:rsidR="00AD2FD2">
          <w:rPr>
            <w:webHidden/>
          </w:rPr>
          <w:t>38</w:t>
        </w:r>
        <w:r w:rsidR="00AD2FD2">
          <w:rPr>
            <w:webHidden/>
          </w:rPr>
          <w:fldChar w:fldCharType="end"/>
        </w:r>
      </w:hyperlink>
    </w:p>
    <w:p w14:paraId="22FC7DB2" w14:textId="01123A56"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24" w:anchor="_Toc136529499" w:history="1">
        <w:r w:rsidR="00AD2FD2" w:rsidRPr="00D5143C">
          <w:rPr>
            <w:rStyle w:val="Hyperlink"/>
          </w:rPr>
          <w:t>Figure 11: snapshot metadata request timestamp clauses</w:t>
        </w:r>
        <w:r w:rsidR="00AD2FD2">
          <w:rPr>
            <w:webHidden/>
          </w:rPr>
          <w:tab/>
        </w:r>
        <w:r w:rsidR="00AD2FD2">
          <w:rPr>
            <w:webHidden/>
          </w:rPr>
          <w:fldChar w:fldCharType="begin"/>
        </w:r>
        <w:r w:rsidR="00AD2FD2">
          <w:rPr>
            <w:webHidden/>
          </w:rPr>
          <w:instrText xml:space="preserve"> PAGEREF _Toc136529499 \h </w:instrText>
        </w:r>
        <w:r w:rsidR="00AD2FD2">
          <w:rPr>
            <w:webHidden/>
          </w:rPr>
        </w:r>
        <w:r w:rsidR="00AD2FD2">
          <w:rPr>
            <w:webHidden/>
          </w:rPr>
          <w:fldChar w:fldCharType="separate"/>
        </w:r>
        <w:r w:rsidR="00AD2FD2">
          <w:rPr>
            <w:webHidden/>
          </w:rPr>
          <w:t>43</w:t>
        </w:r>
        <w:r w:rsidR="00AD2FD2">
          <w:rPr>
            <w:webHidden/>
          </w:rPr>
          <w:fldChar w:fldCharType="end"/>
        </w:r>
      </w:hyperlink>
    </w:p>
    <w:p w14:paraId="4B6EDCEC" w14:textId="7F2E2AF5"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25" w:anchor="_Toc136529500" w:history="1">
        <w:r w:rsidR="00AD2FD2" w:rsidRPr="00D5143C">
          <w:rPr>
            <w:rStyle w:val="Hyperlink"/>
          </w:rPr>
          <w:t>Figure 12: query.proto - gRPC Query Service interface realization in Java</w:t>
        </w:r>
        <w:r w:rsidR="00AD2FD2">
          <w:rPr>
            <w:webHidden/>
          </w:rPr>
          <w:tab/>
        </w:r>
        <w:r w:rsidR="00AD2FD2">
          <w:rPr>
            <w:webHidden/>
          </w:rPr>
          <w:fldChar w:fldCharType="begin"/>
        </w:r>
        <w:r w:rsidR="00AD2FD2">
          <w:rPr>
            <w:webHidden/>
          </w:rPr>
          <w:instrText xml:space="preserve"> PAGEREF _Toc136529500 \h </w:instrText>
        </w:r>
        <w:r w:rsidR="00AD2FD2">
          <w:rPr>
            <w:webHidden/>
          </w:rPr>
        </w:r>
        <w:r w:rsidR="00AD2FD2">
          <w:rPr>
            <w:webHidden/>
          </w:rPr>
          <w:fldChar w:fldCharType="separate"/>
        </w:r>
        <w:r w:rsidR="00AD2FD2">
          <w:rPr>
            <w:webHidden/>
          </w:rPr>
          <w:t>50</w:t>
        </w:r>
        <w:r w:rsidR="00AD2FD2">
          <w:rPr>
            <w:webHidden/>
          </w:rPr>
          <w:fldChar w:fldCharType="end"/>
        </w:r>
      </w:hyperlink>
    </w:p>
    <w:p w14:paraId="771E199B" w14:textId="26D8C3F8"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26" w:anchor="_Toc136529501" w:history="1">
        <w:r w:rsidR="00AD2FD2" w:rsidRPr="00D5143C">
          <w:rPr>
            <w:rStyle w:val="Hyperlink"/>
          </w:rPr>
          <w:t>Figure 13: Ingestion Service API library supporting Java native types</w:t>
        </w:r>
        <w:r w:rsidR="00AD2FD2">
          <w:rPr>
            <w:webHidden/>
          </w:rPr>
          <w:tab/>
        </w:r>
        <w:r w:rsidR="00AD2FD2">
          <w:rPr>
            <w:webHidden/>
          </w:rPr>
          <w:fldChar w:fldCharType="begin"/>
        </w:r>
        <w:r w:rsidR="00AD2FD2">
          <w:rPr>
            <w:webHidden/>
          </w:rPr>
          <w:instrText xml:space="preserve"> PAGEREF _Toc136529501 \h </w:instrText>
        </w:r>
        <w:r w:rsidR="00AD2FD2">
          <w:rPr>
            <w:webHidden/>
          </w:rPr>
        </w:r>
        <w:r w:rsidR="00AD2FD2">
          <w:rPr>
            <w:webHidden/>
          </w:rPr>
          <w:fldChar w:fldCharType="separate"/>
        </w:r>
        <w:r w:rsidR="00AD2FD2">
          <w:rPr>
            <w:webHidden/>
          </w:rPr>
          <w:t>57</w:t>
        </w:r>
        <w:r w:rsidR="00AD2FD2">
          <w:rPr>
            <w:webHidden/>
          </w:rPr>
          <w:fldChar w:fldCharType="end"/>
        </w:r>
      </w:hyperlink>
    </w:p>
    <w:p w14:paraId="58C94146" w14:textId="48721EA7"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27" w:anchor="_Toc136529502" w:history="1">
        <w:r w:rsidR="00AD2FD2" w:rsidRPr="00D5143C">
          <w:rPr>
            <w:rStyle w:val="Hyperlink"/>
          </w:rPr>
          <w:t>Figure 14: Ingestion Service API library supporting data frames</w:t>
        </w:r>
        <w:r w:rsidR="00AD2FD2">
          <w:rPr>
            <w:webHidden/>
          </w:rPr>
          <w:tab/>
        </w:r>
        <w:r w:rsidR="00AD2FD2">
          <w:rPr>
            <w:webHidden/>
          </w:rPr>
          <w:fldChar w:fldCharType="begin"/>
        </w:r>
        <w:r w:rsidR="00AD2FD2">
          <w:rPr>
            <w:webHidden/>
          </w:rPr>
          <w:instrText xml:space="preserve"> PAGEREF _Toc136529502 \h </w:instrText>
        </w:r>
        <w:r w:rsidR="00AD2FD2">
          <w:rPr>
            <w:webHidden/>
          </w:rPr>
        </w:r>
        <w:r w:rsidR="00AD2FD2">
          <w:rPr>
            <w:webHidden/>
          </w:rPr>
          <w:fldChar w:fldCharType="separate"/>
        </w:r>
        <w:r w:rsidR="00AD2FD2">
          <w:rPr>
            <w:webHidden/>
          </w:rPr>
          <w:t>64</w:t>
        </w:r>
        <w:r w:rsidR="00AD2FD2">
          <w:rPr>
            <w:webHidden/>
          </w:rPr>
          <w:fldChar w:fldCharType="end"/>
        </w:r>
      </w:hyperlink>
    </w:p>
    <w:p w14:paraId="3BD9FEE9" w14:textId="5825230E"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28" w:anchor="_Toc136529503" w:history="1">
        <w:r w:rsidR="00AD2FD2" w:rsidRPr="00D5143C">
          <w:rPr>
            <w:rStyle w:val="Hyperlink"/>
          </w:rPr>
          <w:t>Figure 15: general-purpose Query Service API library</w:t>
        </w:r>
        <w:r w:rsidR="00AD2FD2">
          <w:rPr>
            <w:webHidden/>
          </w:rPr>
          <w:tab/>
        </w:r>
        <w:r w:rsidR="00AD2FD2">
          <w:rPr>
            <w:webHidden/>
          </w:rPr>
          <w:fldChar w:fldCharType="begin"/>
        </w:r>
        <w:r w:rsidR="00AD2FD2">
          <w:rPr>
            <w:webHidden/>
          </w:rPr>
          <w:instrText xml:space="preserve"> PAGEREF _Toc136529503 \h </w:instrText>
        </w:r>
        <w:r w:rsidR="00AD2FD2">
          <w:rPr>
            <w:webHidden/>
          </w:rPr>
        </w:r>
        <w:r w:rsidR="00AD2FD2">
          <w:rPr>
            <w:webHidden/>
          </w:rPr>
          <w:fldChar w:fldCharType="separate"/>
        </w:r>
        <w:r w:rsidR="00AD2FD2">
          <w:rPr>
            <w:webHidden/>
          </w:rPr>
          <w:t>69</w:t>
        </w:r>
        <w:r w:rsidR="00AD2FD2">
          <w:rPr>
            <w:webHidden/>
          </w:rPr>
          <w:fldChar w:fldCharType="end"/>
        </w:r>
      </w:hyperlink>
    </w:p>
    <w:p w14:paraId="3514FA60" w14:textId="1F23A5FD"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29" w:anchor="_Toc136529504" w:history="1">
        <w:r w:rsidR="00AD2FD2" w:rsidRPr="00D5143C">
          <w:rPr>
            <w:rStyle w:val="Hyperlink"/>
          </w:rPr>
          <w:t>Figure 16: data-science Query Service API library</w:t>
        </w:r>
        <w:r w:rsidR="00AD2FD2">
          <w:rPr>
            <w:webHidden/>
          </w:rPr>
          <w:tab/>
        </w:r>
        <w:r w:rsidR="00AD2FD2">
          <w:rPr>
            <w:webHidden/>
          </w:rPr>
          <w:fldChar w:fldCharType="begin"/>
        </w:r>
        <w:r w:rsidR="00AD2FD2">
          <w:rPr>
            <w:webHidden/>
          </w:rPr>
          <w:instrText xml:space="preserve"> PAGEREF _Toc136529504 \h </w:instrText>
        </w:r>
        <w:r w:rsidR="00AD2FD2">
          <w:rPr>
            <w:webHidden/>
          </w:rPr>
        </w:r>
        <w:r w:rsidR="00AD2FD2">
          <w:rPr>
            <w:webHidden/>
          </w:rPr>
          <w:fldChar w:fldCharType="separate"/>
        </w:r>
        <w:r w:rsidR="00AD2FD2">
          <w:rPr>
            <w:webHidden/>
          </w:rPr>
          <w:t>74</w:t>
        </w:r>
        <w:r w:rsidR="00AD2FD2">
          <w:rPr>
            <w:webHidden/>
          </w:rPr>
          <w:fldChar w:fldCharType="end"/>
        </w:r>
      </w:hyperlink>
    </w:p>
    <w:p w14:paraId="00D60487" w14:textId="5EC2C47B"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30" w:anchor="_Toc136529505" w:history="1">
        <w:r w:rsidR="00AD2FD2" w:rsidRPr="00D5143C">
          <w:rPr>
            <w:rStyle w:val="Hyperlink"/>
          </w:rPr>
          <w:t>Figure 17: data tables and data frames in datastore-admin project</w:t>
        </w:r>
        <w:r w:rsidR="00AD2FD2">
          <w:rPr>
            <w:webHidden/>
          </w:rPr>
          <w:tab/>
        </w:r>
        <w:r w:rsidR="00AD2FD2">
          <w:rPr>
            <w:webHidden/>
          </w:rPr>
          <w:fldChar w:fldCharType="begin"/>
        </w:r>
        <w:r w:rsidR="00AD2FD2">
          <w:rPr>
            <w:webHidden/>
          </w:rPr>
          <w:instrText xml:space="preserve"> PAGEREF _Toc136529505 \h </w:instrText>
        </w:r>
        <w:r w:rsidR="00AD2FD2">
          <w:rPr>
            <w:webHidden/>
          </w:rPr>
        </w:r>
        <w:r w:rsidR="00AD2FD2">
          <w:rPr>
            <w:webHidden/>
          </w:rPr>
          <w:fldChar w:fldCharType="separate"/>
        </w:r>
        <w:r w:rsidR="00AD2FD2">
          <w:rPr>
            <w:webHidden/>
          </w:rPr>
          <w:t>77</w:t>
        </w:r>
        <w:r w:rsidR="00AD2FD2">
          <w:rPr>
            <w:webHidden/>
          </w:rPr>
          <w:fldChar w:fldCharType="end"/>
        </w:r>
      </w:hyperlink>
    </w:p>
    <w:p w14:paraId="2D7865BE" w14:textId="7B544BC8"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31" w:anchor="_Toc136529506" w:history="1">
        <w:r w:rsidR="00AD2FD2" w:rsidRPr="00D5143C">
          <w:rPr>
            <w:rStyle w:val="Hyperlink"/>
          </w:rPr>
          <w:t>Figure 18: general Datastore API connection factory</w:t>
        </w:r>
        <w:r w:rsidR="00AD2FD2">
          <w:rPr>
            <w:webHidden/>
          </w:rPr>
          <w:tab/>
        </w:r>
        <w:r w:rsidR="00AD2FD2">
          <w:rPr>
            <w:webHidden/>
          </w:rPr>
          <w:fldChar w:fldCharType="begin"/>
        </w:r>
        <w:r w:rsidR="00AD2FD2">
          <w:rPr>
            <w:webHidden/>
          </w:rPr>
          <w:instrText xml:space="preserve"> PAGEREF _Toc136529506 \h </w:instrText>
        </w:r>
        <w:r w:rsidR="00AD2FD2">
          <w:rPr>
            <w:webHidden/>
          </w:rPr>
        </w:r>
        <w:r w:rsidR="00AD2FD2">
          <w:rPr>
            <w:webHidden/>
          </w:rPr>
          <w:fldChar w:fldCharType="separate"/>
        </w:r>
        <w:r w:rsidR="00AD2FD2">
          <w:rPr>
            <w:webHidden/>
          </w:rPr>
          <w:t>B-4</w:t>
        </w:r>
        <w:r w:rsidR="00AD2FD2">
          <w:rPr>
            <w:webHidden/>
          </w:rPr>
          <w:fldChar w:fldCharType="end"/>
        </w:r>
      </w:hyperlink>
    </w:p>
    <w:p w14:paraId="7EE3F46D" w14:textId="4A8118E6"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32" w:anchor="_Toc136529507" w:history="1">
        <w:r w:rsidR="00AD2FD2" w:rsidRPr="00D5143C">
          <w:rPr>
            <w:rStyle w:val="Hyperlink"/>
          </w:rPr>
          <w:t>Figure 19: gRPC communications</w:t>
        </w:r>
        <w:r w:rsidR="00AD2FD2">
          <w:rPr>
            <w:webHidden/>
          </w:rPr>
          <w:tab/>
        </w:r>
        <w:r w:rsidR="00AD2FD2">
          <w:rPr>
            <w:webHidden/>
          </w:rPr>
          <w:fldChar w:fldCharType="begin"/>
        </w:r>
        <w:r w:rsidR="00AD2FD2">
          <w:rPr>
            <w:webHidden/>
          </w:rPr>
          <w:instrText xml:space="preserve"> PAGEREF _Toc136529507 \h </w:instrText>
        </w:r>
        <w:r w:rsidR="00AD2FD2">
          <w:rPr>
            <w:webHidden/>
          </w:rPr>
        </w:r>
        <w:r w:rsidR="00AD2FD2">
          <w:rPr>
            <w:webHidden/>
          </w:rPr>
          <w:fldChar w:fldCharType="separate"/>
        </w:r>
        <w:r w:rsidR="00AD2FD2">
          <w:rPr>
            <w:webHidden/>
          </w:rPr>
          <w:t>C-7</w:t>
        </w:r>
        <w:r w:rsidR="00AD2FD2">
          <w:rPr>
            <w:webHidden/>
          </w:rPr>
          <w:fldChar w:fldCharType="end"/>
        </w:r>
      </w:hyperlink>
    </w:p>
    <w:p w14:paraId="0A24ED1A" w14:textId="7590DAF6"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33" w:anchor="_Toc136529508" w:history="1">
        <w:r w:rsidR="00AD2FD2" w:rsidRPr="00D5143C">
          <w:rPr>
            <w:rStyle w:val="Hyperlink"/>
          </w:rPr>
          <w:t>Figure 20: proto example - CommonMessages.proto message and response definitions</w:t>
        </w:r>
        <w:r w:rsidR="00AD2FD2">
          <w:rPr>
            <w:webHidden/>
          </w:rPr>
          <w:tab/>
        </w:r>
        <w:r w:rsidR="00AD2FD2">
          <w:rPr>
            <w:webHidden/>
          </w:rPr>
          <w:fldChar w:fldCharType="begin"/>
        </w:r>
        <w:r w:rsidR="00AD2FD2">
          <w:rPr>
            <w:webHidden/>
          </w:rPr>
          <w:instrText xml:space="preserve"> PAGEREF _Toc136529508 \h </w:instrText>
        </w:r>
        <w:r w:rsidR="00AD2FD2">
          <w:rPr>
            <w:webHidden/>
          </w:rPr>
        </w:r>
        <w:r w:rsidR="00AD2FD2">
          <w:rPr>
            <w:webHidden/>
          </w:rPr>
          <w:fldChar w:fldCharType="separate"/>
        </w:r>
        <w:r w:rsidR="00AD2FD2">
          <w:rPr>
            <w:webHidden/>
          </w:rPr>
          <w:t>C-10</w:t>
        </w:r>
        <w:r w:rsidR="00AD2FD2">
          <w:rPr>
            <w:webHidden/>
          </w:rPr>
          <w:fldChar w:fldCharType="end"/>
        </w:r>
      </w:hyperlink>
    </w:p>
    <w:p w14:paraId="45A8C51A" w14:textId="1DB31F50"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34" w:anchor="_Toc136529509" w:history="1">
        <w:r w:rsidR="00AD2FD2" w:rsidRPr="00D5143C">
          <w:rPr>
            <w:rStyle w:val="Hyperlink"/>
          </w:rPr>
          <w:t>Figure 21: proto example - GenericService.proto service definition</w:t>
        </w:r>
        <w:r w:rsidR="00AD2FD2">
          <w:rPr>
            <w:webHidden/>
          </w:rPr>
          <w:tab/>
        </w:r>
        <w:r w:rsidR="00AD2FD2">
          <w:rPr>
            <w:webHidden/>
          </w:rPr>
          <w:fldChar w:fldCharType="begin"/>
        </w:r>
        <w:r w:rsidR="00AD2FD2">
          <w:rPr>
            <w:webHidden/>
          </w:rPr>
          <w:instrText xml:space="preserve"> PAGEREF _Toc136529509 \h </w:instrText>
        </w:r>
        <w:r w:rsidR="00AD2FD2">
          <w:rPr>
            <w:webHidden/>
          </w:rPr>
        </w:r>
        <w:r w:rsidR="00AD2FD2">
          <w:rPr>
            <w:webHidden/>
          </w:rPr>
          <w:fldChar w:fldCharType="separate"/>
        </w:r>
        <w:r w:rsidR="00AD2FD2">
          <w:rPr>
            <w:webHidden/>
          </w:rPr>
          <w:t>C-11</w:t>
        </w:r>
        <w:r w:rsidR="00AD2FD2">
          <w:rPr>
            <w:webHidden/>
          </w:rPr>
          <w:fldChar w:fldCharType="end"/>
        </w:r>
      </w:hyperlink>
    </w:p>
    <w:p w14:paraId="769E5B4C" w14:textId="5CA74F9D"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35" w:anchor="_Toc136529510" w:history="1">
        <w:r w:rsidR="00AD2FD2" w:rsidRPr="00D5143C">
          <w:rPr>
            <w:rStyle w:val="Hyperlink"/>
          </w:rPr>
          <w:t>Figure 22: proto example - UML schematic</w:t>
        </w:r>
        <w:r w:rsidR="00AD2FD2">
          <w:rPr>
            <w:webHidden/>
          </w:rPr>
          <w:tab/>
        </w:r>
        <w:r w:rsidR="00AD2FD2">
          <w:rPr>
            <w:webHidden/>
          </w:rPr>
          <w:fldChar w:fldCharType="begin"/>
        </w:r>
        <w:r w:rsidR="00AD2FD2">
          <w:rPr>
            <w:webHidden/>
          </w:rPr>
          <w:instrText xml:space="preserve"> PAGEREF _Toc136529510 \h </w:instrText>
        </w:r>
        <w:r w:rsidR="00AD2FD2">
          <w:rPr>
            <w:webHidden/>
          </w:rPr>
        </w:r>
        <w:r w:rsidR="00AD2FD2">
          <w:rPr>
            <w:webHidden/>
          </w:rPr>
          <w:fldChar w:fldCharType="separate"/>
        </w:r>
        <w:r w:rsidR="00AD2FD2">
          <w:rPr>
            <w:webHidden/>
          </w:rPr>
          <w:t>C-12</w:t>
        </w:r>
        <w:r w:rsidR="00AD2FD2">
          <w:rPr>
            <w:webHidden/>
          </w:rPr>
          <w:fldChar w:fldCharType="end"/>
        </w:r>
      </w:hyperlink>
    </w:p>
    <w:p w14:paraId="34215F2E" w14:textId="2D789D59"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36" w:anchor="_Toc136529511" w:history="1">
        <w:r w:rsidR="00AD2FD2" w:rsidRPr="00D5143C">
          <w:rPr>
            <w:rStyle w:val="Hyperlink"/>
          </w:rPr>
          <w:t>Figure 23: proto example - directory structure</w:t>
        </w:r>
        <w:r w:rsidR="00AD2FD2">
          <w:rPr>
            <w:webHidden/>
          </w:rPr>
          <w:tab/>
        </w:r>
        <w:r w:rsidR="00AD2FD2">
          <w:rPr>
            <w:webHidden/>
          </w:rPr>
          <w:fldChar w:fldCharType="begin"/>
        </w:r>
        <w:r w:rsidR="00AD2FD2">
          <w:rPr>
            <w:webHidden/>
          </w:rPr>
          <w:instrText xml:space="preserve"> PAGEREF _Toc136529511 \h </w:instrText>
        </w:r>
        <w:r w:rsidR="00AD2FD2">
          <w:rPr>
            <w:webHidden/>
          </w:rPr>
        </w:r>
        <w:r w:rsidR="00AD2FD2">
          <w:rPr>
            <w:webHidden/>
          </w:rPr>
          <w:fldChar w:fldCharType="separate"/>
        </w:r>
        <w:r w:rsidR="00AD2FD2">
          <w:rPr>
            <w:webHidden/>
          </w:rPr>
          <w:t>C-13</w:t>
        </w:r>
        <w:r w:rsidR="00AD2FD2">
          <w:rPr>
            <w:webHidden/>
          </w:rPr>
          <w:fldChar w:fldCharType="end"/>
        </w:r>
      </w:hyperlink>
    </w:p>
    <w:p w14:paraId="7F4D4930" w14:textId="67D98600"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37" w:anchor="_Toc136529512" w:history="1">
        <w:r w:rsidR="00AD2FD2" w:rsidRPr="00D5143C">
          <w:rPr>
            <w:rStyle w:val="Hyperlink"/>
          </w:rPr>
          <w:t>Figure 24: proto example - CommonMessages.proto Python implementation</w:t>
        </w:r>
        <w:r w:rsidR="00AD2FD2">
          <w:rPr>
            <w:webHidden/>
          </w:rPr>
          <w:tab/>
        </w:r>
        <w:r w:rsidR="00AD2FD2">
          <w:rPr>
            <w:webHidden/>
          </w:rPr>
          <w:fldChar w:fldCharType="begin"/>
        </w:r>
        <w:r w:rsidR="00AD2FD2">
          <w:rPr>
            <w:webHidden/>
          </w:rPr>
          <w:instrText xml:space="preserve"> PAGEREF _Toc136529512 \h </w:instrText>
        </w:r>
        <w:r w:rsidR="00AD2FD2">
          <w:rPr>
            <w:webHidden/>
          </w:rPr>
        </w:r>
        <w:r w:rsidR="00AD2FD2">
          <w:rPr>
            <w:webHidden/>
          </w:rPr>
          <w:fldChar w:fldCharType="separate"/>
        </w:r>
        <w:r w:rsidR="00AD2FD2">
          <w:rPr>
            <w:webHidden/>
          </w:rPr>
          <w:t>C-16</w:t>
        </w:r>
        <w:r w:rsidR="00AD2FD2">
          <w:rPr>
            <w:webHidden/>
          </w:rPr>
          <w:fldChar w:fldCharType="end"/>
        </w:r>
      </w:hyperlink>
    </w:p>
    <w:p w14:paraId="52FDC2B4" w14:textId="2866C3B4"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38" w:anchor="_Toc136529513" w:history="1">
        <w:r w:rsidR="00AD2FD2" w:rsidRPr="00D5143C">
          <w:rPr>
            <w:rStyle w:val="Hyperlink"/>
          </w:rPr>
          <w:t>Figure 25: proto example - GenericService.proto Python implementation</w:t>
        </w:r>
        <w:r w:rsidR="00AD2FD2">
          <w:rPr>
            <w:webHidden/>
          </w:rPr>
          <w:tab/>
        </w:r>
        <w:r w:rsidR="00AD2FD2">
          <w:rPr>
            <w:webHidden/>
          </w:rPr>
          <w:fldChar w:fldCharType="begin"/>
        </w:r>
        <w:r w:rsidR="00AD2FD2">
          <w:rPr>
            <w:webHidden/>
          </w:rPr>
          <w:instrText xml:space="preserve"> PAGEREF _Toc136529513 \h </w:instrText>
        </w:r>
        <w:r w:rsidR="00AD2FD2">
          <w:rPr>
            <w:webHidden/>
          </w:rPr>
        </w:r>
        <w:r w:rsidR="00AD2FD2">
          <w:rPr>
            <w:webHidden/>
          </w:rPr>
          <w:fldChar w:fldCharType="separate"/>
        </w:r>
        <w:r w:rsidR="00AD2FD2">
          <w:rPr>
            <w:webHidden/>
          </w:rPr>
          <w:t>C-18</w:t>
        </w:r>
        <w:r w:rsidR="00AD2FD2">
          <w:rPr>
            <w:webHidden/>
          </w:rPr>
          <w:fldChar w:fldCharType="end"/>
        </w:r>
      </w:hyperlink>
    </w:p>
    <w:p w14:paraId="6C234E6D" w14:textId="3DEC3EFA"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39" w:anchor="_Toc136529514" w:history="1">
        <w:r w:rsidR="00AD2FD2" w:rsidRPr="00D5143C">
          <w:rPr>
            <w:rStyle w:val="Hyperlink"/>
          </w:rPr>
          <w:t>Figure 26: proto example - Python gRPC channel and server resources</w:t>
        </w:r>
        <w:r w:rsidR="00AD2FD2">
          <w:rPr>
            <w:webHidden/>
          </w:rPr>
          <w:tab/>
        </w:r>
        <w:r w:rsidR="00AD2FD2">
          <w:rPr>
            <w:webHidden/>
          </w:rPr>
          <w:fldChar w:fldCharType="begin"/>
        </w:r>
        <w:r w:rsidR="00AD2FD2">
          <w:rPr>
            <w:webHidden/>
          </w:rPr>
          <w:instrText xml:space="preserve"> PAGEREF _Toc136529514 \h </w:instrText>
        </w:r>
        <w:r w:rsidR="00AD2FD2">
          <w:rPr>
            <w:webHidden/>
          </w:rPr>
        </w:r>
        <w:r w:rsidR="00AD2FD2">
          <w:rPr>
            <w:webHidden/>
          </w:rPr>
          <w:fldChar w:fldCharType="separate"/>
        </w:r>
        <w:r w:rsidR="00AD2FD2">
          <w:rPr>
            <w:webHidden/>
          </w:rPr>
          <w:t>C-20</w:t>
        </w:r>
        <w:r w:rsidR="00AD2FD2">
          <w:rPr>
            <w:webHidden/>
          </w:rPr>
          <w:fldChar w:fldCharType="end"/>
        </w:r>
      </w:hyperlink>
    </w:p>
    <w:p w14:paraId="2184A00A" w14:textId="7EC0489E"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40" w:anchor="_Toc136529515" w:history="1">
        <w:r w:rsidR="00AD2FD2" w:rsidRPr="00D5143C">
          <w:rPr>
            <w:rStyle w:val="Hyperlink"/>
          </w:rPr>
          <w:t>Figure 27: proto example - CommonMessages.proto Java implementation</w:t>
        </w:r>
        <w:r w:rsidR="00AD2FD2">
          <w:rPr>
            <w:webHidden/>
          </w:rPr>
          <w:tab/>
        </w:r>
        <w:r w:rsidR="00AD2FD2">
          <w:rPr>
            <w:webHidden/>
          </w:rPr>
          <w:fldChar w:fldCharType="begin"/>
        </w:r>
        <w:r w:rsidR="00AD2FD2">
          <w:rPr>
            <w:webHidden/>
          </w:rPr>
          <w:instrText xml:space="preserve"> PAGEREF _Toc136529515 \h </w:instrText>
        </w:r>
        <w:r w:rsidR="00AD2FD2">
          <w:rPr>
            <w:webHidden/>
          </w:rPr>
        </w:r>
        <w:r w:rsidR="00AD2FD2">
          <w:rPr>
            <w:webHidden/>
          </w:rPr>
          <w:fldChar w:fldCharType="separate"/>
        </w:r>
        <w:r w:rsidR="00AD2FD2">
          <w:rPr>
            <w:webHidden/>
          </w:rPr>
          <w:t>C-22</w:t>
        </w:r>
        <w:r w:rsidR="00AD2FD2">
          <w:rPr>
            <w:webHidden/>
          </w:rPr>
          <w:fldChar w:fldCharType="end"/>
        </w:r>
      </w:hyperlink>
    </w:p>
    <w:p w14:paraId="77FC5D98" w14:textId="06CD8168"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41" w:anchor="_Toc136529516" w:history="1">
        <w:r w:rsidR="00AD2FD2" w:rsidRPr="00D5143C">
          <w:rPr>
            <w:rStyle w:val="Hyperlink"/>
          </w:rPr>
          <w:t>Figure 28: proto example - GenericService.proto Java implementation</w:t>
        </w:r>
        <w:r w:rsidR="00AD2FD2">
          <w:rPr>
            <w:webHidden/>
          </w:rPr>
          <w:tab/>
        </w:r>
        <w:r w:rsidR="00AD2FD2">
          <w:rPr>
            <w:webHidden/>
          </w:rPr>
          <w:fldChar w:fldCharType="begin"/>
        </w:r>
        <w:r w:rsidR="00AD2FD2">
          <w:rPr>
            <w:webHidden/>
          </w:rPr>
          <w:instrText xml:space="preserve"> PAGEREF _Toc136529516 \h </w:instrText>
        </w:r>
        <w:r w:rsidR="00AD2FD2">
          <w:rPr>
            <w:webHidden/>
          </w:rPr>
        </w:r>
        <w:r w:rsidR="00AD2FD2">
          <w:rPr>
            <w:webHidden/>
          </w:rPr>
          <w:fldChar w:fldCharType="separate"/>
        </w:r>
        <w:r w:rsidR="00AD2FD2">
          <w:rPr>
            <w:webHidden/>
          </w:rPr>
          <w:t>C-24</w:t>
        </w:r>
        <w:r w:rsidR="00AD2FD2">
          <w:rPr>
            <w:webHidden/>
          </w:rPr>
          <w:fldChar w:fldCharType="end"/>
        </w:r>
      </w:hyperlink>
    </w:p>
    <w:p w14:paraId="279F98BD" w14:textId="1E6B8389"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42" w:anchor="_Toc136529517" w:history="1">
        <w:r w:rsidR="00AD2FD2" w:rsidRPr="00D5143C">
          <w:rPr>
            <w:rStyle w:val="Hyperlink"/>
          </w:rPr>
          <w:t>Figure 29: proto example - GenericService.proto required gRPC resources</w:t>
        </w:r>
        <w:r w:rsidR="00AD2FD2">
          <w:rPr>
            <w:webHidden/>
          </w:rPr>
          <w:tab/>
        </w:r>
        <w:r w:rsidR="00AD2FD2">
          <w:rPr>
            <w:webHidden/>
          </w:rPr>
          <w:fldChar w:fldCharType="begin"/>
        </w:r>
        <w:r w:rsidR="00AD2FD2">
          <w:rPr>
            <w:webHidden/>
          </w:rPr>
          <w:instrText xml:space="preserve"> PAGEREF _Toc136529517 \h </w:instrText>
        </w:r>
        <w:r w:rsidR="00AD2FD2">
          <w:rPr>
            <w:webHidden/>
          </w:rPr>
        </w:r>
        <w:r w:rsidR="00AD2FD2">
          <w:rPr>
            <w:webHidden/>
          </w:rPr>
          <w:fldChar w:fldCharType="separate"/>
        </w:r>
        <w:r w:rsidR="00AD2FD2">
          <w:rPr>
            <w:webHidden/>
          </w:rPr>
          <w:t>C-27</w:t>
        </w:r>
        <w:r w:rsidR="00AD2FD2">
          <w:rPr>
            <w:webHidden/>
          </w:rPr>
          <w:fldChar w:fldCharType="end"/>
        </w:r>
      </w:hyperlink>
    </w:p>
    <w:p w14:paraId="30B362B4" w14:textId="7D357340"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43" w:anchor="_Toc136529518" w:history="1">
        <w:r w:rsidR="00AD2FD2" w:rsidRPr="00D5143C">
          <w:rPr>
            <w:rStyle w:val="Hyperlink"/>
          </w:rPr>
          <w:t>Figure 30: proto example - CommonMessages.proto C++ Implementation</w:t>
        </w:r>
        <w:r w:rsidR="00AD2FD2">
          <w:rPr>
            <w:webHidden/>
          </w:rPr>
          <w:tab/>
        </w:r>
        <w:r w:rsidR="00AD2FD2">
          <w:rPr>
            <w:webHidden/>
          </w:rPr>
          <w:fldChar w:fldCharType="begin"/>
        </w:r>
        <w:r w:rsidR="00AD2FD2">
          <w:rPr>
            <w:webHidden/>
          </w:rPr>
          <w:instrText xml:space="preserve"> PAGEREF _Toc136529518 \h </w:instrText>
        </w:r>
        <w:r w:rsidR="00AD2FD2">
          <w:rPr>
            <w:webHidden/>
          </w:rPr>
        </w:r>
        <w:r w:rsidR="00AD2FD2">
          <w:rPr>
            <w:webHidden/>
          </w:rPr>
          <w:fldChar w:fldCharType="separate"/>
        </w:r>
        <w:r w:rsidR="00AD2FD2">
          <w:rPr>
            <w:webHidden/>
          </w:rPr>
          <w:t>C-29</w:t>
        </w:r>
        <w:r w:rsidR="00AD2FD2">
          <w:rPr>
            <w:webHidden/>
          </w:rPr>
          <w:fldChar w:fldCharType="end"/>
        </w:r>
      </w:hyperlink>
    </w:p>
    <w:p w14:paraId="6CDE5746" w14:textId="7885521A"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44" w:anchor="_Toc136529519" w:history="1">
        <w:r w:rsidR="00AD2FD2" w:rsidRPr="00D5143C">
          <w:rPr>
            <w:rStyle w:val="Hyperlink"/>
          </w:rPr>
          <w:t>Figure 31: proto example - GenericService.proto client C++ implementation</w:t>
        </w:r>
        <w:r w:rsidR="00AD2FD2">
          <w:rPr>
            <w:webHidden/>
          </w:rPr>
          <w:tab/>
        </w:r>
        <w:r w:rsidR="00AD2FD2">
          <w:rPr>
            <w:webHidden/>
          </w:rPr>
          <w:fldChar w:fldCharType="begin"/>
        </w:r>
        <w:r w:rsidR="00AD2FD2">
          <w:rPr>
            <w:webHidden/>
          </w:rPr>
          <w:instrText xml:space="preserve"> PAGEREF _Toc136529519 \h </w:instrText>
        </w:r>
        <w:r w:rsidR="00AD2FD2">
          <w:rPr>
            <w:webHidden/>
          </w:rPr>
        </w:r>
        <w:r w:rsidR="00AD2FD2">
          <w:rPr>
            <w:webHidden/>
          </w:rPr>
          <w:fldChar w:fldCharType="separate"/>
        </w:r>
        <w:r w:rsidR="00AD2FD2">
          <w:rPr>
            <w:webHidden/>
          </w:rPr>
          <w:t>C-31</w:t>
        </w:r>
        <w:r w:rsidR="00AD2FD2">
          <w:rPr>
            <w:webHidden/>
          </w:rPr>
          <w:fldChar w:fldCharType="end"/>
        </w:r>
      </w:hyperlink>
    </w:p>
    <w:p w14:paraId="28C70800" w14:textId="42444554" w:rsidR="00AD2FD2" w:rsidRDefault="00000000">
      <w:pPr>
        <w:pStyle w:val="TableofFigures"/>
        <w:rPr>
          <w:rFonts w:asciiTheme="minorHAnsi" w:eastAsiaTheme="minorEastAsia" w:hAnsiTheme="minorHAnsi" w:cstheme="minorBidi"/>
          <w:snapToGrid/>
          <w:kern w:val="2"/>
          <w:sz w:val="24"/>
          <w:szCs w:val="24"/>
          <w14:ligatures w14:val="standardContextual"/>
        </w:rPr>
      </w:pPr>
      <w:hyperlink r:id="rId45" w:anchor="_Toc136529520" w:history="1">
        <w:r w:rsidR="00AD2FD2" w:rsidRPr="00D5143C">
          <w:rPr>
            <w:rStyle w:val="Hyperlink"/>
          </w:rPr>
          <w:t>Figure 32: proto example - GenericService.proto service C++ implementation</w:t>
        </w:r>
        <w:r w:rsidR="00AD2FD2">
          <w:rPr>
            <w:webHidden/>
          </w:rPr>
          <w:tab/>
        </w:r>
        <w:r w:rsidR="00AD2FD2">
          <w:rPr>
            <w:webHidden/>
          </w:rPr>
          <w:fldChar w:fldCharType="begin"/>
        </w:r>
        <w:r w:rsidR="00AD2FD2">
          <w:rPr>
            <w:webHidden/>
          </w:rPr>
          <w:instrText xml:space="preserve"> PAGEREF _Toc136529520 \h </w:instrText>
        </w:r>
        <w:r w:rsidR="00AD2FD2">
          <w:rPr>
            <w:webHidden/>
          </w:rPr>
        </w:r>
        <w:r w:rsidR="00AD2FD2">
          <w:rPr>
            <w:webHidden/>
          </w:rPr>
          <w:fldChar w:fldCharType="separate"/>
        </w:r>
        <w:r w:rsidR="00AD2FD2">
          <w:rPr>
            <w:webHidden/>
          </w:rPr>
          <w:t>C-34</w:t>
        </w:r>
        <w:r w:rsidR="00AD2FD2">
          <w:rPr>
            <w:webHidden/>
          </w:rPr>
          <w:fldChar w:fldCharType="end"/>
        </w:r>
      </w:hyperlink>
    </w:p>
    <w:p w14:paraId="589B94AC" w14:textId="768AAD4E" w:rsidR="00B51148" w:rsidRDefault="00B51148" w:rsidP="00B51148">
      <w:r>
        <w:fldChar w:fldCharType="end"/>
      </w:r>
    </w:p>
    <w:p w14:paraId="63A36811" w14:textId="77777777" w:rsidR="00B51148" w:rsidRDefault="00B51148" w:rsidP="00B51148">
      <w:r>
        <w:br w:type="page"/>
      </w:r>
    </w:p>
    <w:p w14:paraId="0EDC4F5C" w14:textId="77777777" w:rsidR="00B51148" w:rsidRDefault="00B51148" w:rsidP="00B51148">
      <w:pPr>
        <w:pStyle w:val="Heading1frontsections"/>
      </w:pPr>
      <w:bookmarkStart w:id="7" w:name="_Toc136530211"/>
      <w:r>
        <w:lastRenderedPageBreak/>
        <w:t>Preface</w:t>
      </w:r>
      <w:bookmarkEnd w:id="7"/>
    </w:p>
    <w:p w14:paraId="34DD4793" w14:textId="7908FB03" w:rsidR="00B51148" w:rsidRDefault="00B51148" w:rsidP="00B51148">
      <w:pPr>
        <w:pStyle w:val="BodyText"/>
      </w:pPr>
      <w:bookmarkStart w:id="8" w:name="_Toc405445535"/>
      <w:bookmarkStart w:id="9" w:name="_Toc202146549"/>
      <w:r>
        <w:t xml:space="preserve">Osprey DCS </w:t>
      </w:r>
      <w:r w:rsidR="001D508D">
        <w:t xml:space="preserve">is </w:t>
      </w:r>
      <w:r>
        <w:t xml:space="preserve">developing full stack </w:t>
      </w:r>
      <w:r w:rsidR="00CC0196">
        <w:t xml:space="preserve">support and integration for </w:t>
      </w:r>
      <w:r>
        <w:t xml:space="preserve">machine learning and artificial intelligence </w:t>
      </w:r>
      <w:r w:rsidR="00CC0196">
        <w:t xml:space="preserve">applications </w:t>
      </w:r>
      <w:r>
        <w:t xml:space="preserve">applied to large particle accelerator and experimental physics facilities.  The Datastore is a major component of this </w:t>
      </w:r>
      <w:r w:rsidR="00CC0196">
        <w:t>effort</w:t>
      </w:r>
      <w:r>
        <w:t xml:space="preserve">; it maintains </w:t>
      </w:r>
      <w:r w:rsidR="001D508D">
        <w:t>an</w:t>
      </w:r>
      <w:r>
        <w:t xml:space="preserve"> archive of correlated, time-series data and any associated metadata</w:t>
      </w:r>
      <w:r w:rsidR="001D508D">
        <w:t xml:space="preserve"> produced by the hosting facility</w:t>
      </w:r>
      <w:r>
        <w:t xml:space="preserve">.  The communications framework used by the Datastore is described </w:t>
      </w:r>
      <w:r w:rsidR="001D508D">
        <w:t>in this document</w:t>
      </w:r>
      <w:r>
        <w:t>.</w:t>
      </w:r>
    </w:p>
    <w:p w14:paraId="280FB35D" w14:textId="67CBE74C" w:rsidR="00B51148" w:rsidRDefault="00B51148" w:rsidP="00B51148">
      <w:pPr>
        <w:pStyle w:val="BodyText"/>
      </w:pPr>
      <w:r>
        <w:t xml:space="preserve">The intent here is to provide comprehensive documentation the Datastore communications framework, in both its architecture and its operation.  The text is also designed as a reference </w:t>
      </w:r>
      <w:r w:rsidR="00CC0196">
        <w:t xml:space="preserve">document </w:t>
      </w:r>
      <w:r>
        <w:t xml:space="preserve">for </w:t>
      </w:r>
      <w:r w:rsidR="00CC0196">
        <w:t xml:space="preserve">Datastore </w:t>
      </w:r>
      <w:r w:rsidR="003A7E5A">
        <w:t>clients</w:t>
      </w:r>
      <w:r w:rsidR="00CC0196">
        <w:t>.</w:t>
      </w:r>
      <w:r>
        <w:t xml:space="preserve"> </w:t>
      </w:r>
      <w:r w:rsidR="0028386D">
        <w:t xml:space="preserve"> </w:t>
      </w:r>
      <w:r>
        <w:t xml:space="preserve">Although presented as a narrative, extensive effort has been made to categorize each subject into subtopics wherever appropriate.  Thus, the Table of Contents can be used as a general guide for locating reference material.  </w:t>
      </w:r>
      <w:r w:rsidR="00CC0196">
        <w:t xml:space="preserve">Chapters are reasonably self-contained, references to other sections are provided as necessary.  </w:t>
      </w:r>
      <w:r>
        <w:t>Additionally, topics are presented in a consistent fashion, to made lookups more straightforward.</w:t>
      </w:r>
    </w:p>
    <w:p w14:paraId="78BC601A" w14:textId="3EE2024E" w:rsidR="0028386D" w:rsidRDefault="0028386D" w:rsidP="00B51148">
      <w:pPr>
        <w:pStyle w:val="BodyText"/>
      </w:pPr>
      <w:r>
        <w:t xml:space="preserve">As a reference document, material is provided for all forms of </w:t>
      </w:r>
      <w:r w:rsidR="00701043">
        <w:t xml:space="preserve">client </w:t>
      </w:r>
      <w:r>
        <w:t xml:space="preserve">communications with the Datastore.  </w:t>
      </w:r>
      <w:r w:rsidR="00CE7BF4">
        <w:t>D</w:t>
      </w:r>
      <w:r w:rsidR="0082360F">
        <w:t xml:space="preserve">iagrams contain concise operational descriptions while accompanying text is used to </w:t>
      </w:r>
      <w:r w:rsidR="008D2816">
        <w:t>offer</w:t>
      </w:r>
      <w:r w:rsidR="0082360F">
        <w:t xml:space="preserve"> details.  </w:t>
      </w:r>
      <w:r>
        <w:t xml:space="preserve">Chapter </w:t>
      </w:r>
      <w:r>
        <w:fldChar w:fldCharType="begin"/>
      </w:r>
      <w:r>
        <w:instrText xml:space="preserve"> REF _Ref136515814 \r \h </w:instrText>
      </w:r>
      <w:r>
        <w:fldChar w:fldCharType="separate"/>
      </w:r>
      <w:r w:rsidR="00104A5A">
        <w:t>3</w:t>
      </w:r>
      <w:r>
        <w:fldChar w:fldCharType="end"/>
      </w:r>
      <w:r>
        <w:t xml:space="preserve"> contains a comprehensive description </w:t>
      </w:r>
      <w:r w:rsidR="003A7E5A">
        <w:t>of</w:t>
      </w:r>
      <w:r w:rsidR="008D2816">
        <w:t xml:space="preserve"> </w:t>
      </w:r>
      <w:r>
        <w:t xml:space="preserve">direct, low-level communication with the Datastore core services.  </w:t>
      </w:r>
      <w:r w:rsidR="008D2816">
        <w:t xml:space="preserve">Alternative methods for Datastore communications are available through </w:t>
      </w:r>
      <w:r w:rsidR="003A7E5A">
        <w:t xml:space="preserve">accompanying </w:t>
      </w:r>
      <w:r w:rsidR="008D2816">
        <w:t xml:space="preserve">API libraries described in Chapters </w:t>
      </w:r>
      <w:r w:rsidR="003A7E5A">
        <w:fldChar w:fldCharType="begin"/>
      </w:r>
      <w:r w:rsidR="003A7E5A">
        <w:instrText xml:space="preserve"> REF _Ref135731736 \r \h </w:instrText>
      </w:r>
      <w:r w:rsidR="003A7E5A">
        <w:fldChar w:fldCharType="separate"/>
      </w:r>
      <w:r w:rsidR="00104A5A">
        <w:t>4</w:t>
      </w:r>
      <w:r w:rsidR="003A7E5A">
        <w:fldChar w:fldCharType="end"/>
      </w:r>
      <w:r>
        <w:t xml:space="preserve"> </w:t>
      </w:r>
      <w:r w:rsidR="003A7E5A">
        <w:t>and</w:t>
      </w:r>
      <w:r>
        <w:t xml:space="preserve"> </w:t>
      </w:r>
      <w:r w:rsidR="003A7E5A">
        <w:fldChar w:fldCharType="begin"/>
      </w:r>
      <w:r w:rsidR="003A7E5A">
        <w:instrText xml:space="preserve"> REF _Ref135732008 \r \h </w:instrText>
      </w:r>
      <w:r w:rsidR="003A7E5A">
        <w:fldChar w:fldCharType="separate"/>
      </w:r>
      <w:r w:rsidR="00104A5A">
        <w:t>5</w:t>
      </w:r>
      <w:r w:rsidR="003A7E5A">
        <w:fldChar w:fldCharType="end"/>
      </w:r>
      <w:r w:rsidR="003A7E5A">
        <w:t>.</w:t>
      </w:r>
    </w:p>
    <w:p w14:paraId="5A1B4634" w14:textId="508122DB" w:rsidR="00B46750" w:rsidRDefault="00B51148" w:rsidP="00B51148">
      <w:pPr>
        <w:pStyle w:val="BodyText"/>
      </w:pPr>
      <w:r>
        <w:t xml:space="preserve">A </w:t>
      </w:r>
      <w:r w:rsidR="00701043">
        <w:t>brief</w:t>
      </w:r>
      <w:r>
        <w:t xml:space="preserve"> description of the Datastore architecture and operations is provided </w:t>
      </w:r>
      <w:r w:rsidR="00701043">
        <w:t xml:space="preserve">within Chapter </w:t>
      </w:r>
      <w:r w:rsidR="00701043">
        <w:fldChar w:fldCharType="begin"/>
      </w:r>
      <w:r w:rsidR="00701043">
        <w:instrText xml:space="preserve"> REF _Ref136516835 \r \h </w:instrText>
      </w:r>
      <w:r w:rsidR="00701043">
        <w:fldChar w:fldCharType="separate"/>
      </w:r>
      <w:r w:rsidR="00104A5A">
        <w:t>2</w:t>
      </w:r>
      <w:r w:rsidR="00701043">
        <w:fldChar w:fldCharType="end"/>
      </w:r>
      <w:r>
        <w:t xml:space="preserve">.  The chapter is provided for the sake of completeness, to supply context for the ingestion and query operations available </w:t>
      </w:r>
      <w:r w:rsidR="00B46750">
        <w:t xml:space="preserve">from the Datastore </w:t>
      </w:r>
      <w:r>
        <w:t xml:space="preserve">and </w:t>
      </w:r>
      <w:r w:rsidR="00B46750">
        <w:t>referenced</w:t>
      </w:r>
      <w:r>
        <w:t xml:space="preserve"> in the main body.  The chapter also covers some common terminology used in the Datastore environment.  </w:t>
      </w:r>
      <w:r w:rsidR="00B46750">
        <w:t xml:space="preserve">Readers wanting familiarity with </w:t>
      </w:r>
      <w:r w:rsidR="00701043">
        <w:t xml:space="preserve">the </w:t>
      </w:r>
      <w:r w:rsidR="00B46750">
        <w:t>Datastore can use this chapter as a concise summary.  Readers already familiar with Datastore operations may wish to skip th</w:t>
      </w:r>
      <w:r w:rsidR="00701043">
        <w:t>e</w:t>
      </w:r>
      <w:r w:rsidR="00B46750">
        <w:t xml:space="preserve"> chapter.</w:t>
      </w:r>
    </w:p>
    <w:p w14:paraId="7D60ABE8" w14:textId="372C866A" w:rsidR="00B51148" w:rsidRDefault="00B51148" w:rsidP="00B51148">
      <w:pPr>
        <w:pStyle w:val="BodyText"/>
      </w:pPr>
      <w:r>
        <w:t xml:space="preserve">The main body concludes with descriptions of the available API libraries for high-level communications with the Datastore.  These libraries isolate Datastore clients from the details of the low-level communications framework, at least to varying degrees.  There are currently four API libraries in total, two for data ingestion operations and two for search query operations.  There are additional libraries planned for future development as need </w:t>
      </w:r>
      <w:r w:rsidR="00636CDE">
        <w:t>dictates</w:t>
      </w:r>
      <w:r>
        <w:t>.</w:t>
      </w:r>
    </w:p>
    <w:p w14:paraId="00AFDB2C" w14:textId="5EED618C" w:rsidR="00B51148" w:rsidRDefault="00B51148" w:rsidP="00B51148">
      <w:pPr>
        <w:pStyle w:val="BodyText"/>
      </w:pPr>
      <w:r>
        <w:t>Some supplemental material is also provided in the appendices.  For example, a description of the Datastore Query Language, or DQL</w:t>
      </w:r>
      <w:r w:rsidR="00701043">
        <w:t>,</w:t>
      </w:r>
      <w:r>
        <w:t xml:space="preserve"> is contained in an appendix.  Familiarity with this language is required to formulate </w:t>
      </w:r>
      <w:r w:rsidR="002F5581">
        <w:t xml:space="preserve">Datastore </w:t>
      </w:r>
      <w:r>
        <w:t xml:space="preserve">query statements and must be used in </w:t>
      </w:r>
      <w:r w:rsidR="002F5581">
        <w:t xml:space="preserve">the </w:t>
      </w:r>
      <w:r>
        <w:t xml:space="preserve">low-level communications framework.  One extensive appendix contains information on the </w:t>
      </w:r>
      <w:r w:rsidR="002F5581">
        <w:t xml:space="preserve">Protobuf and </w:t>
      </w:r>
      <w:r>
        <w:t>gRPC technolog</w:t>
      </w:r>
      <w:r w:rsidR="00701043">
        <w:t>ies</w:t>
      </w:r>
      <w:r w:rsidR="002F5581">
        <w:t xml:space="preserve">.  </w:t>
      </w:r>
      <w:r>
        <w:t>The Datastore communications framework is based upon the gRPC technology</w:t>
      </w:r>
      <w:r w:rsidR="002F5581">
        <w:t xml:space="preserve">. </w:t>
      </w:r>
      <w:r>
        <w:t xml:space="preserve"> </w:t>
      </w:r>
      <w:r w:rsidR="002F5581">
        <w:t>D</w:t>
      </w:r>
      <w:r>
        <w:t xml:space="preserve">evelopers building </w:t>
      </w:r>
      <w:r w:rsidR="002F5581">
        <w:t xml:space="preserve">low-level </w:t>
      </w:r>
      <w:r>
        <w:t xml:space="preserve">Datastore clients must be familiar with gRPC and the data serialization technology Protocol Buffers.  The appendix is provided as both a quick start and a reference for </w:t>
      </w:r>
      <w:r w:rsidR="00701043">
        <w:t xml:space="preserve">gRPC </w:t>
      </w:r>
      <w:r>
        <w:t>resources commonly used in development</w:t>
      </w:r>
      <w:r w:rsidR="002F5581">
        <w:t>, specifically for Python, Java, and C++</w:t>
      </w:r>
      <w:r w:rsidR="00701043">
        <w:t xml:space="preserve"> languages</w:t>
      </w:r>
      <w:r w:rsidR="002F5581">
        <w:t>.</w:t>
      </w:r>
    </w:p>
    <w:p w14:paraId="7577CC12" w14:textId="60843B30" w:rsidR="00B51148" w:rsidRDefault="00B51148" w:rsidP="00B51148">
      <w:pPr>
        <w:pStyle w:val="BodyText"/>
      </w:pPr>
      <w:r>
        <w:t xml:space="preserve">Instructions on installation and deployment of the Datastore system is beyond the scope of this document, nonetheless, code repository locations and descriptions are provided in the </w:t>
      </w:r>
      <w:r w:rsidR="001B7496">
        <w:t xml:space="preserve">second </w:t>
      </w:r>
      <w:r>
        <w:t xml:space="preserve">chapter.  </w:t>
      </w:r>
      <w:r w:rsidR="002F5581">
        <w:t xml:space="preserve">The reader </w:t>
      </w:r>
      <w:r>
        <w:t xml:space="preserve">is assumed </w:t>
      </w:r>
      <w:r w:rsidR="002F5581">
        <w:t xml:space="preserve">to </w:t>
      </w:r>
      <w:r>
        <w:t xml:space="preserve">have access to the Datastore source code, </w:t>
      </w:r>
      <w:r w:rsidR="002F5581">
        <w:t>particular</w:t>
      </w:r>
      <w:r w:rsidR="001B7496">
        <w:t>ly</w:t>
      </w:r>
      <w:r w:rsidR="002F5581">
        <w:t xml:space="preserve"> the </w:t>
      </w:r>
      <w:r>
        <w:t xml:space="preserve">source code generated during </w:t>
      </w:r>
      <w:r w:rsidR="002F5581">
        <w:t xml:space="preserve">the gRPC </w:t>
      </w:r>
      <w:r>
        <w:t>project build.  However, the document body is complete enough so that a basic understanding is available without any direct inspection of the Datastore codebase.</w:t>
      </w:r>
    </w:p>
    <w:p w14:paraId="2472D20E" w14:textId="02D8F9E5" w:rsidR="00B51148" w:rsidRDefault="00B51148" w:rsidP="00B51148">
      <w:pPr>
        <w:pStyle w:val="BodyText"/>
      </w:pPr>
      <w:r>
        <w:t xml:space="preserve">The Unified Modeling Language (UML) is used almost exclusively within the </w:t>
      </w:r>
      <w:r w:rsidR="00B95D1E">
        <w:t>narrative</w:t>
      </w:r>
      <w:r>
        <w:t xml:space="preserve">, rather than supplying direct source code listings.  The author feels that UML provides a much more concise description of the underlying codebase, conserving space within the </w:t>
      </w:r>
      <w:r w:rsidR="00B95D1E">
        <w:t>main</w:t>
      </w:r>
      <w:r>
        <w:t xml:space="preserve"> body.  UML also allows direct identification of roles, relationships, and associations with and between software object</w:t>
      </w:r>
      <w:r w:rsidR="00B95D1E">
        <w:t>s</w:t>
      </w:r>
      <w:r>
        <w:t xml:space="preserve">, components, and constructs.  These conventions help to clarify intensions behind </w:t>
      </w:r>
      <w:r w:rsidR="00B95D1E">
        <w:t xml:space="preserve">code </w:t>
      </w:r>
      <w:r>
        <w:t>implementations</w:t>
      </w:r>
      <w:r w:rsidR="00B95D1E">
        <w:t xml:space="preserve"> and usage</w:t>
      </w:r>
      <w:r>
        <w:t>.  Apologies to all who find inconvenience with the UML presentations.</w:t>
      </w:r>
    </w:p>
    <w:p w14:paraId="63F1350E" w14:textId="77777777" w:rsidR="00B51148" w:rsidRPr="004F668B" w:rsidRDefault="00B51148" w:rsidP="00B51148">
      <w:pPr>
        <w:sectPr w:rsidR="00B51148" w:rsidRPr="004F668B" w:rsidSect="00F118FA">
          <w:footerReference w:type="default" r:id="rId46"/>
          <w:endnotePr>
            <w:numFmt w:val="decimal"/>
          </w:endnotePr>
          <w:pgSz w:w="12240" w:h="15840" w:code="1"/>
          <w:pgMar w:top="1440" w:right="1440" w:bottom="1440" w:left="1440" w:header="720" w:footer="720" w:gutter="0"/>
          <w:pgNumType w:fmt="lowerRoman" w:start="3"/>
          <w:cols w:space="720"/>
          <w:noEndnote/>
        </w:sectPr>
      </w:pPr>
    </w:p>
    <w:p w14:paraId="378D4F59" w14:textId="77777777" w:rsidR="00B51148" w:rsidRPr="003E70FA" w:rsidRDefault="00B51148" w:rsidP="00B51148">
      <w:pPr>
        <w:pStyle w:val="Heading1"/>
      </w:pPr>
      <w:bookmarkStart w:id="10" w:name="_Toc132980708"/>
      <w:bookmarkStart w:id="11" w:name="_Toc134903002"/>
      <w:bookmarkStart w:id="12" w:name="_Toc136530212"/>
      <w:bookmarkStart w:id="13" w:name="_Toc127525436"/>
      <w:bookmarkStart w:id="14" w:name="_Toc405445537"/>
      <w:bookmarkStart w:id="15" w:name="_Toc202146551"/>
      <w:bookmarkEnd w:id="8"/>
      <w:bookmarkEnd w:id="9"/>
      <w:r>
        <w:lastRenderedPageBreak/>
        <w:t>Introduction</w:t>
      </w:r>
      <w:bookmarkEnd w:id="10"/>
      <w:bookmarkEnd w:id="11"/>
      <w:bookmarkEnd w:id="12"/>
    </w:p>
    <w:p w14:paraId="4329ED70" w14:textId="77777777" w:rsidR="00B51148" w:rsidRDefault="00B51148" w:rsidP="00B51148">
      <w:pPr>
        <w:pStyle w:val="Heading2"/>
      </w:pPr>
      <w:bookmarkStart w:id="16" w:name="_Toc134903003"/>
      <w:bookmarkStart w:id="17" w:name="_Toc136530213"/>
      <w:bookmarkEnd w:id="13"/>
      <w:r>
        <w:t>Background</w:t>
      </w:r>
      <w:bookmarkEnd w:id="16"/>
      <w:bookmarkEnd w:id="17"/>
    </w:p>
    <w:p w14:paraId="3A86AEF0" w14:textId="19C3A0D7" w:rsidR="00B51148" w:rsidRDefault="00B51148" w:rsidP="00B51148">
      <w:pPr>
        <w:pStyle w:val="BodyText"/>
      </w:pPr>
      <w:r>
        <w:t xml:space="preserve">The Datastore is a standalone </w:t>
      </w:r>
      <w:r w:rsidR="00D0309D">
        <w:t>system</w:t>
      </w:r>
      <w:r>
        <w:t xml:space="preserve"> for maintaining correlated, time-series, heterogeneous data available from large particle accelerator facilities, large experimental physics facilities, and large industrial facilities.  It provides services for data ingestion, data management, and broad query capabilities of the underlying data archive.  The query services provided by the Datastore are oriented towards Artificial Intelligence and Machine Learning (AI/ML) applications.  The intent is to provide a portable platform with a standardized interface </w:t>
      </w:r>
      <w:r w:rsidR="00907E70">
        <w:t xml:space="preserve">facilitating </w:t>
      </w:r>
      <w:r>
        <w:t xml:space="preserve">rapid development of AI/ML-based applications for facility control, diagnosis, and optimization.  With the addition of </w:t>
      </w:r>
      <w:r w:rsidR="00907E70">
        <w:t xml:space="preserve">the </w:t>
      </w:r>
      <w:r>
        <w:t xml:space="preserve">Aggregator </w:t>
      </w:r>
      <w:r w:rsidR="00907E70">
        <w:t xml:space="preserve">system which </w:t>
      </w:r>
      <w:r>
        <w:t>provid</w:t>
      </w:r>
      <w:r w:rsidR="00907E70">
        <w:t>es</w:t>
      </w:r>
      <w:r>
        <w:t xml:space="preserve"> data acquisition, correlation, and aggregation, the Datastore is a sub</w:t>
      </w:r>
      <w:r w:rsidR="00907E70">
        <w:t>system</w:t>
      </w:r>
      <w:r>
        <w:t xml:space="preserve"> of the larger Machine Learning Data Platform (MLDP).  The MLDP is a system offering full-stack support for AI/ML application development, from front-end signal acquisition to back-end storage and retrieval.  However, the front-end Aggregator system requires deployment within the Experimental Physics and Industrial Control System (EPICS</w:t>
      </w:r>
      <w:r w:rsidR="00AB2988">
        <w:t xml:space="preserve">, </w:t>
      </w:r>
      <w:sdt>
        <w:sdtPr>
          <w:id w:val="-1431969879"/>
          <w:citation/>
        </w:sdtPr>
        <w:sdtContent>
          <w:r w:rsidR="00AB2988">
            <w:fldChar w:fldCharType="begin"/>
          </w:r>
          <w:r w:rsidR="00AB2988">
            <w:instrText xml:space="preserve">CITATION EPI22 \l 1033 </w:instrText>
          </w:r>
          <w:r w:rsidR="00AB2988">
            <w:fldChar w:fldCharType="separate"/>
          </w:r>
          <w:r w:rsidR="00331623">
            <w:rPr>
              <w:noProof/>
            </w:rPr>
            <w:t>[1]</w:t>
          </w:r>
          <w:r w:rsidR="00AB2988">
            <w:fldChar w:fldCharType="end"/>
          </w:r>
        </w:sdtContent>
      </w:sdt>
      <w:r>
        <w:t>), while the Datastore is an independent and standalone system.</w:t>
      </w:r>
    </w:p>
    <w:p w14:paraId="5BF21171" w14:textId="12484401" w:rsidR="00B51148" w:rsidRDefault="00B51148" w:rsidP="00B51148">
      <w:pPr>
        <w:pStyle w:val="BodyText"/>
      </w:pPr>
      <w:r>
        <w:t xml:space="preserve">This document provides a comprehensive description of the Datastore communications framework.  It is also a guide for both </w:t>
      </w:r>
      <w:r w:rsidR="0053154B">
        <w:t xml:space="preserve">client types: </w:t>
      </w:r>
      <w:r w:rsidRPr="007A617E">
        <w:rPr>
          <w:i/>
          <w:iCs/>
        </w:rPr>
        <w:t>data providers</w:t>
      </w:r>
      <w:r>
        <w:t xml:space="preserve">, those storing data within the archive, and </w:t>
      </w:r>
      <w:r w:rsidRPr="007A617E">
        <w:rPr>
          <w:i/>
          <w:iCs/>
        </w:rPr>
        <w:t>data consumers</w:t>
      </w:r>
      <w:r>
        <w:t xml:space="preserve">, those querying the data archive.  The breadth of coverage is from the Remote Procedure Call (RPC) interfaces used for low-level communications with the Datastore core services, to the high-level programming-language Applications Programming Interface (API) libraries available for the Datastore (of which there are currently four).  To date, all high-level API libraries are built for the Java programming language, however, an additional Python language query API library is planned for development; one supporting the Pandas library popular in data science applications (e.g., see </w:t>
      </w:r>
      <w:sdt>
        <w:sdtPr>
          <w:id w:val="-669706574"/>
          <w:citation/>
        </w:sdtPr>
        <w:sdtContent>
          <w:r>
            <w:fldChar w:fldCharType="begin"/>
          </w:r>
          <w:r>
            <w:instrText xml:space="preserve"> CITATION pan23 \l 1033 </w:instrText>
          </w:r>
          <w:r>
            <w:fldChar w:fldCharType="separate"/>
          </w:r>
          <w:r w:rsidR="00331623">
            <w:rPr>
              <w:noProof/>
            </w:rPr>
            <w:t>[2]</w:t>
          </w:r>
          <w:r>
            <w:fldChar w:fldCharType="end"/>
          </w:r>
        </w:sdtContent>
      </w:sdt>
      <w:r>
        <w:t>).</w:t>
      </w:r>
    </w:p>
    <w:p w14:paraId="7093F73C" w14:textId="49091877" w:rsidR="00B51148" w:rsidRDefault="00B51148" w:rsidP="00B51148">
      <w:pPr>
        <w:pStyle w:val="BodyText"/>
      </w:pPr>
      <w:r>
        <w:t xml:space="preserve">The Datastore is implemented </w:t>
      </w:r>
      <w:r w:rsidR="0053154B">
        <w:t xml:space="preserve">almost exclusively </w:t>
      </w:r>
      <w:r>
        <w:t>in the Java programming language.  It utilizes some third-party resources and technologies that one must be aware of for installation and deployment, which is beyond the current scope.  Installation instructions are available elsewhere, including the Datastore repositories discussed in the next chapter.  Although the Datastore is Java based, low-level RPC communications are platform and language independent.  High-level language communications support is through the available API libraries mentioned above</w:t>
      </w:r>
      <w:r w:rsidR="0053154B">
        <w:t>,</w:t>
      </w:r>
      <w:r>
        <w:t xml:space="preserve"> and should broaden in future releases according to demand.</w:t>
      </w:r>
    </w:p>
    <w:p w14:paraId="7780BB2B" w14:textId="77777777" w:rsidR="00B51148" w:rsidRDefault="00B51148" w:rsidP="00B51148">
      <w:pPr>
        <w:pStyle w:val="Heading2"/>
      </w:pPr>
      <w:bookmarkStart w:id="18" w:name="_Toc134903004"/>
      <w:bookmarkStart w:id="19" w:name="_Toc136530214"/>
      <w:r>
        <w:t>Communications</w:t>
      </w:r>
      <w:bookmarkEnd w:id="18"/>
      <w:bookmarkEnd w:id="19"/>
    </w:p>
    <w:p w14:paraId="209962EC" w14:textId="4BDF88D0" w:rsidR="00B51148" w:rsidRDefault="00B51148" w:rsidP="00B51148">
      <w:pPr>
        <w:pStyle w:val="BodyText"/>
      </w:pPr>
      <w:r>
        <w:t xml:space="preserve">The Datastore communications framework is based upon gRPC technology </w:t>
      </w:r>
      <w:sdt>
        <w:sdtPr>
          <w:id w:val="888301053"/>
          <w:citation/>
        </w:sdtPr>
        <w:sdtContent>
          <w:r>
            <w:fldChar w:fldCharType="begin"/>
          </w:r>
          <w:r>
            <w:instrText xml:space="preserve">CITATION gRP22 \l 1033 </w:instrText>
          </w:r>
          <w:r>
            <w:fldChar w:fldCharType="separate"/>
          </w:r>
          <w:r w:rsidR="00331623">
            <w:rPr>
              <w:noProof/>
            </w:rPr>
            <w:t>[3]</w:t>
          </w:r>
          <w:r>
            <w:fldChar w:fldCharType="end"/>
          </w:r>
        </w:sdtContent>
      </w:sdt>
      <w:r>
        <w:t>.  This communications technology is a programming language-independent, platform-independent framework for defining and performing remote procedure calls over computer networks.  The data serialization for Datastore network communications is performed by Protocol Buffers</w:t>
      </w:r>
      <w:r w:rsidR="002C59D4">
        <w:t xml:space="preserve">. </w:t>
      </w:r>
      <w:r>
        <w:t xml:space="preserve"> </w:t>
      </w:r>
      <w:r w:rsidR="002C59D4">
        <w:t xml:space="preserve">Protocol Buffers is </w:t>
      </w:r>
      <w:r>
        <w:t xml:space="preserve">a programming language neutral technology for defining remote procedure calls and their data message arguments </w:t>
      </w:r>
      <w:sdt>
        <w:sdtPr>
          <w:id w:val="-570031321"/>
          <w:citation/>
        </w:sdtPr>
        <w:sdtContent>
          <w:r>
            <w:fldChar w:fldCharType="begin"/>
          </w:r>
          <w:r>
            <w:instrText xml:space="preserve">CITATION Pro22 \l 1033 </w:instrText>
          </w:r>
          <w:r>
            <w:fldChar w:fldCharType="separate"/>
          </w:r>
          <w:r w:rsidR="00331623">
            <w:rPr>
              <w:noProof/>
            </w:rPr>
            <w:t>[4]</w:t>
          </w:r>
          <w:r>
            <w:fldChar w:fldCharType="end"/>
          </w:r>
        </w:sdtContent>
      </w:sdt>
      <w:r>
        <w:t>.  Protocol Buffers</w:t>
      </w:r>
      <w:r w:rsidR="002C59D4">
        <w:t>, or “</w:t>
      </w:r>
      <w:r w:rsidR="002C59D4" w:rsidRPr="002C59D4">
        <w:rPr>
          <w:i/>
          <w:iCs/>
        </w:rPr>
        <w:t>protobuf</w:t>
      </w:r>
      <w:r w:rsidR="002C59D4">
        <w:t>”,</w:t>
      </w:r>
      <w:r>
        <w:t xml:space="preserve"> directly supports gRPC</w:t>
      </w:r>
      <w:r w:rsidR="0053154B">
        <w:t xml:space="preserve"> (and vice-versa)</w:t>
      </w:r>
      <w:r>
        <w:t>, providing a meta-programming language for defining data structures and remote procedures that can be compiled into standard programming languages utilizing gRPC.  All external communications with the Datastore are supported with gRPC transport and are defined using Protocol Buffers</w:t>
      </w:r>
      <w:r w:rsidR="0053154B">
        <w:t xml:space="preserve"> meta language</w:t>
      </w:r>
      <w:r>
        <w:t>.</w:t>
      </w:r>
    </w:p>
    <w:p w14:paraId="3774CCC7" w14:textId="2BB56A2D" w:rsidR="00B51148" w:rsidRDefault="00B51148" w:rsidP="00B51148">
      <w:pPr>
        <w:pStyle w:val="BodyText"/>
      </w:pPr>
      <w:r>
        <w:t xml:space="preserve">The gRPC network communications framework is a Remote Procedure Call (RPC) implementation that utilizes HTTP/2 as the underlying transport mechanism.  Data serialization </w:t>
      </w:r>
      <w:r w:rsidR="0053154B">
        <w:t xml:space="preserve">for gRPC </w:t>
      </w:r>
      <w:r>
        <w:t xml:space="preserve">is managed </w:t>
      </w:r>
      <w:r w:rsidR="0053154B">
        <w:t xml:space="preserve">by the programing language source code generated by </w:t>
      </w:r>
      <w:r>
        <w:t xml:space="preserve">Protocol Buffers.  The remote procedure calls and the structured data that can be exchanged are </w:t>
      </w:r>
      <w:r w:rsidR="0053154B">
        <w:t>defined</w:t>
      </w:r>
      <w:r>
        <w:t xml:space="preserve"> in the </w:t>
      </w:r>
      <w:r w:rsidRPr="00DB1C3A">
        <w:rPr>
          <w:rStyle w:val="Code"/>
        </w:rPr>
        <w:t>proto</w:t>
      </w:r>
      <w:r>
        <w:t xml:space="preserve"> meta programming language.  Thus, the external communications protocol used by the Datastore core services are defined in the </w:t>
      </w:r>
      <w:r w:rsidRPr="00DB1C3A">
        <w:rPr>
          <w:rStyle w:val="Code"/>
        </w:rPr>
        <w:t>proto</w:t>
      </w:r>
      <w:r>
        <w:t xml:space="preserve"> language </w:t>
      </w:r>
      <w:r>
        <w:lastRenderedPageBreak/>
        <w:t xml:space="preserve">and covered in detail within </w:t>
      </w:r>
      <w:r w:rsidR="0053154B">
        <w:t xml:space="preserve">Chapter </w:t>
      </w:r>
      <w:r w:rsidR="0053154B">
        <w:fldChar w:fldCharType="begin"/>
      </w:r>
      <w:r w:rsidR="0053154B">
        <w:instrText xml:space="preserve"> REF _Ref136115531 \r \h </w:instrText>
      </w:r>
      <w:r w:rsidR="0053154B">
        <w:fldChar w:fldCharType="separate"/>
      </w:r>
      <w:r w:rsidR="00104A5A">
        <w:t>3</w:t>
      </w:r>
      <w:r w:rsidR="0053154B">
        <w:fldChar w:fldCharType="end"/>
      </w:r>
      <w:r>
        <w:t>.  There are separate interfaces for the Datastore ingestion operations and query operations.</w:t>
      </w:r>
    </w:p>
    <w:p w14:paraId="16E0CE5B" w14:textId="36A479B5" w:rsidR="00B51148" w:rsidRDefault="00B51148" w:rsidP="00B51148">
      <w:pPr>
        <w:pStyle w:val="BodyText"/>
      </w:pPr>
      <w:r>
        <w:t xml:space="preserve">Clients, both data providers and data consumers, can communicate with Datastore core services directly through the </w:t>
      </w:r>
      <w:r w:rsidRPr="00F520B4">
        <w:rPr>
          <w:rStyle w:val="Code"/>
        </w:rPr>
        <w:t>proto</w:t>
      </w:r>
      <w:r>
        <w:t xml:space="preserve"> defined gRPC interfaces.  Alternatively, providers and consumers may use one of the available high-level API libraries described in subsequent chapters.  Currently there are two API libraries for the ingestion operations and two API libraries for query operations.  Each library offers </w:t>
      </w:r>
      <w:r w:rsidR="002C59D4">
        <w:t xml:space="preserve">clients </w:t>
      </w:r>
      <w:r>
        <w:t xml:space="preserve">a different perspective </w:t>
      </w:r>
      <w:r w:rsidR="004968F0">
        <w:t xml:space="preserve">on </w:t>
      </w:r>
      <w:r>
        <w:t xml:space="preserve">the Datastore.  For data ingestion there is a lower-level API </w:t>
      </w:r>
      <w:r w:rsidR="004968F0">
        <w:t xml:space="preserve">library </w:t>
      </w:r>
      <w:r>
        <w:t xml:space="preserve">supporting Java native types and a higher-level library supporting ingestion based upon the EPICS </w:t>
      </w:r>
      <w:proofErr w:type="spellStart"/>
      <w:r w:rsidRPr="00F16116">
        <w:rPr>
          <w:rStyle w:val="Code"/>
        </w:rPr>
        <w:t>NTTable</w:t>
      </w:r>
      <w:proofErr w:type="spellEnd"/>
      <w:r>
        <w:t xml:space="preserve"> normative data type.  On the query side, a lower-level API is available for clients familiar with the Datastore Query Language (DQL), the native query language for the Datastore.  DQL is an SQL-like query language and is described in </w:t>
      </w:r>
      <w:r>
        <w:fldChar w:fldCharType="begin"/>
      </w:r>
      <w:r>
        <w:instrText xml:space="preserve"> REF _Ref135251098 \n \h </w:instrText>
      </w:r>
      <w:r>
        <w:fldChar w:fldCharType="separate"/>
      </w:r>
      <w:r w:rsidR="00104A5A">
        <w:t>APPENDIX A</w:t>
      </w:r>
      <w:r>
        <w:fldChar w:fldCharType="end"/>
      </w:r>
      <w:r>
        <w:t>.  A higher-level, data-scienced oriented API library is also available.  It provides query builders for constructing the underlying DQL query statement and yields results in the form of data tables; no familiarity with DQL is required.  Note that the Datastore is the primary interaction point with data scientists and machine learning applications through the query API libraries.  Thus, both query libraries support broad search and query capabilities over the data archive.</w:t>
      </w:r>
    </w:p>
    <w:p w14:paraId="4959274A" w14:textId="4CDDFF50" w:rsidR="00B51148" w:rsidRDefault="00B51148" w:rsidP="00B51148">
      <w:pPr>
        <w:pStyle w:val="BodyText"/>
      </w:pPr>
      <w:r>
        <w:t xml:space="preserve">There are multiple configuration parameters for the Datastore core services communications.  Configuration parameters are available for setting various </w:t>
      </w:r>
      <w:r w:rsidR="002C59D4">
        <w:t xml:space="preserve">network connection </w:t>
      </w:r>
      <w:r>
        <w:t xml:space="preserve">properties such as timeout limits, compression protocols, binary/plain text transmission, etc.  </w:t>
      </w:r>
      <w:r w:rsidR="002C59D4">
        <w:t>S</w:t>
      </w:r>
      <w:r>
        <w:t xml:space="preserve">ome API libraries also have additional tuning parameters for data stream flow control.  Configuration parameters are typically defined within the project repository properties files used for site configuration of builds, installation, and deployment.  However, most parameters are also accessible through the Java virtual machine when services are launched, or they can be set as environment variables of the hosting platform.  See the documentation within the Datastore repositories for the parameter descriptions and function.  Subsection </w:t>
      </w:r>
      <w:r>
        <w:fldChar w:fldCharType="begin"/>
      </w:r>
      <w:r>
        <w:instrText xml:space="preserve"> REF _Ref134872952 \r \h </w:instrText>
      </w:r>
      <w:r>
        <w:fldChar w:fldCharType="separate"/>
      </w:r>
      <w:r w:rsidR="00104A5A">
        <w:t>2.4.5</w:t>
      </w:r>
      <w:r>
        <w:fldChar w:fldCharType="end"/>
      </w:r>
      <w:r>
        <w:t xml:space="preserve"> also contains further information on </w:t>
      </w:r>
      <w:r w:rsidR="002C59D4">
        <w:t>service</w:t>
      </w:r>
      <w:r>
        <w:t xml:space="preserve"> configuration.</w:t>
      </w:r>
    </w:p>
    <w:p w14:paraId="7C451E7E" w14:textId="77777777" w:rsidR="00B51148" w:rsidRDefault="00B51148" w:rsidP="00B51148">
      <w:pPr>
        <w:pStyle w:val="Heading2"/>
      </w:pPr>
      <w:bookmarkStart w:id="20" w:name="_Toc134903005"/>
      <w:bookmarkStart w:id="21" w:name="_Toc136530215"/>
      <w:r>
        <w:t>Organization</w:t>
      </w:r>
      <w:bookmarkEnd w:id="20"/>
      <w:bookmarkEnd w:id="21"/>
    </w:p>
    <w:p w14:paraId="02AFB519" w14:textId="223633DA" w:rsidR="00B51148" w:rsidRDefault="00B51148" w:rsidP="00B51148">
      <w:pPr>
        <w:pStyle w:val="BodyText"/>
      </w:pPr>
      <w:r>
        <w:t xml:space="preserve">Chapter </w:t>
      </w:r>
      <w:r>
        <w:fldChar w:fldCharType="begin"/>
      </w:r>
      <w:r>
        <w:instrText xml:space="preserve"> REF _Ref135730472 \r \h </w:instrText>
      </w:r>
      <w:r>
        <w:fldChar w:fldCharType="separate"/>
      </w:r>
      <w:r w:rsidR="00104A5A">
        <w:t>2</w:t>
      </w:r>
      <w:r>
        <w:fldChar w:fldCharType="end"/>
      </w:r>
      <w:r>
        <w:t xml:space="preserve"> contains an overview of the Datastore system.  The coverage includes basic architecture, operation, and project structure.  The overview serves to provide context for the communications framework and to establish some terminology.  A basic understanding of the Datastore architecture and operation also helps to facilitate understanding of the RPC communications interfaces.  Readers already familiar with the Datastore may skip this chapter.</w:t>
      </w:r>
    </w:p>
    <w:p w14:paraId="29C33429" w14:textId="279C1D30" w:rsidR="00B51148" w:rsidRDefault="00B51148" w:rsidP="00B51148">
      <w:pPr>
        <w:pStyle w:val="BodyText"/>
      </w:pPr>
      <w:r>
        <w:t xml:space="preserve">Chapter </w:t>
      </w:r>
      <w:r>
        <w:fldChar w:fldCharType="begin"/>
      </w:r>
      <w:r>
        <w:instrText xml:space="preserve"> REF _Ref135730916 \r \h </w:instrText>
      </w:r>
      <w:r>
        <w:fldChar w:fldCharType="separate"/>
      </w:r>
      <w:r w:rsidR="00104A5A">
        <w:t>3</w:t>
      </w:r>
      <w:r>
        <w:fldChar w:fldCharType="end"/>
      </w:r>
      <w:r>
        <w:t xml:space="preserve"> describes the gRPC communications framework for the Datastore; it constitutes the main body of the presentation.  The chapter begins with an overview of the general gRPC mechanism in the context of Datastore communications.  It then began to document all the </w:t>
      </w:r>
      <w:r w:rsidR="002C59D4">
        <w:t xml:space="preserve">protobuf </w:t>
      </w:r>
      <w:r>
        <w:t xml:space="preserve">messages common to all Datastore operations in the next section.  The gRPC interface and required messages for ingestion operations are covered in the next section, followed by those for query operations.  Each section also contains a description of the </w:t>
      </w:r>
      <w:r w:rsidR="002C59D4">
        <w:t>protobuf</w:t>
      </w:r>
      <w:r>
        <w:t xml:space="preserve"> resource realizations (i.e., the Protocol Buffers compiler output) in the Java programming language.  The Java languages descriptions are relevant since the Datastore is implemented in Java; all Datastore projects utilize these communications resources. </w:t>
      </w:r>
    </w:p>
    <w:p w14:paraId="40B4C597" w14:textId="246F2B4D" w:rsidR="00B51148" w:rsidRDefault="00B51148" w:rsidP="00B51148">
      <w:pPr>
        <w:pStyle w:val="BodyText"/>
      </w:pPr>
      <w:r>
        <w:t xml:space="preserve">Chapter </w:t>
      </w:r>
      <w:r>
        <w:fldChar w:fldCharType="begin"/>
      </w:r>
      <w:r>
        <w:instrText xml:space="preserve"> REF _Ref135731736 \r \h </w:instrText>
      </w:r>
      <w:r>
        <w:fldChar w:fldCharType="separate"/>
      </w:r>
      <w:r w:rsidR="00104A5A">
        <w:t>4</w:t>
      </w:r>
      <w:r>
        <w:fldChar w:fldCharType="end"/>
      </w:r>
      <w:r>
        <w:t xml:space="preserve"> is a description of the available ingestion API libraries while Chapter </w:t>
      </w:r>
      <w:r>
        <w:fldChar w:fldCharType="begin"/>
      </w:r>
      <w:r>
        <w:instrText xml:space="preserve"> REF _Ref135732008 \r \h </w:instrText>
      </w:r>
      <w:r>
        <w:fldChar w:fldCharType="separate"/>
      </w:r>
      <w:r w:rsidR="00104A5A">
        <w:t>5</w:t>
      </w:r>
      <w:r>
        <w:fldChar w:fldCharType="end"/>
      </w:r>
      <w:r>
        <w:t xml:space="preserve"> describes the available query API libraries.  Datastore clients only interested in high-level communications should consult these chapters</w:t>
      </w:r>
      <w:r w:rsidR="00935F8F">
        <w:t xml:space="preserve"> exclusively</w:t>
      </w:r>
      <w:r>
        <w:t xml:space="preserve">.  Familiarity with Chapter </w:t>
      </w:r>
      <w:r>
        <w:fldChar w:fldCharType="begin"/>
      </w:r>
      <w:r>
        <w:instrText xml:space="preserve"> REF _Ref135732497 \r \h </w:instrText>
      </w:r>
      <w:r>
        <w:fldChar w:fldCharType="separate"/>
      </w:r>
      <w:r w:rsidR="00104A5A">
        <w:t>3</w:t>
      </w:r>
      <w:r>
        <w:fldChar w:fldCharType="end"/>
      </w:r>
      <w:r>
        <w:t xml:space="preserve"> is not a requirement for these chapters, however, some familiarity with basic Datastore operations is helpful.  Specific references to Chapter </w:t>
      </w:r>
      <w:r>
        <w:fldChar w:fldCharType="begin"/>
      </w:r>
      <w:r>
        <w:instrText xml:space="preserve"> REF _Ref135732693 \r \h </w:instrText>
      </w:r>
      <w:r>
        <w:fldChar w:fldCharType="separate"/>
      </w:r>
      <w:r w:rsidR="00104A5A">
        <w:t>3</w:t>
      </w:r>
      <w:r>
        <w:fldChar w:fldCharType="end"/>
      </w:r>
      <w:r>
        <w:t xml:space="preserve"> sections are also provided whenever appropriate.</w:t>
      </w:r>
    </w:p>
    <w:p w14:paraId="720D0147" w14:textId="5EDDF0FD" w:rsidR="00B51148" w:rsidRDefault="00B51148" w:rsidP="00B51148">
      <w:pPr>
        <w:pStyle w:val="BodyText"/>
      </w:pPr>
      <w:r>
        <w:t xml:space="preserve">Supplementary material for the Datastore communications framework is included in the appendices.  </w:t>
      </w:r>
      <w:r>
        <w:fldChar w:fldCharType="begin"/>
      </w:r>
      <w:r>
        <w:instrText xml:space="preserve"> REF _Ref135251098 \n \h </w:instrText>
      </w:r>
      <w:r>
        <w:fldChar w:fldCharType="separate"/>
      </w:r>
      <w:r w:rsidR="00104A5A">
        <w:t>APPENDIX A</w:t>
      </w:r>
      <w:r>
        <w:fldChar w:fldCharType="end"/>
      </w:r>
      <w:r>
        <w:t xml:space="preserve"> is a </w:t>
      </w:r>
      <w:r w:rsidR="00935F8F">
        <w:t>concise</w:t>
      </w:r>
      <w:r>
        <w:t xml:space="preserve"> explanation of the Datastore Query Language, or DQL.  Knowledge of DQL is required to make time-series data requests from the Datastore when using direct communications through </w:t>
      </w:r>
      <w:r>
        <w:lastRenderedPageBreak/>
        <w:t xml:space="preserve">gRPC, or a low-level query API library.  DQL also supports search and query operations for time-series data properties, such as alarm conditions, and some associated metadata.  </w:t>
      </w:r>
      <w:r>
        <w:fldChar w:fldCharType="begin"/>
      </w:r>
      <w:r>
        <w:instrText xml:space="preserve"> REF _Ref135411499 \n \h </w:instrText>
      </w:r>
      <w:r>
        <w:fldChar w:fldCharType="separate"/>
      </w:r>
      <w:r w:rsidR="00104A5A">
        <w:t>APPENDIX B</w:t>
      </w:r>
      <w:r>
        <w:fldChar w:fldCharType="end"/>
      </w:r>
      <w:r>
        <w:t xml:space="preserve"> contains an explanation for the “connection factories” used in the API libraries.  Connection factories supply clients with the actual programming interfaces used to communicate with the Datastore.  They also create all network connections and configurations with the Datastore.  </w:t>
      </w:r>
    </w:p>
    <w:p w14:paraId="77F6EF4F" w14:textId="7FAC0F39" w:rsidR="00B51148" w:rsidRDefault="00B51148" w:rsidP="00B51148">
      <w:pPr>
        <w:pStyle w:val="BodyText"/>
      </w:pPr>
      <w:r>
        <w:t xml:space="preserve">Finally, </w:t>
      </w:r>
      <w:r w:rsidR="00716297">
        <w:fldChar w:fldCharType="begin"/>
      </w:r>
      <w:r w:rsidR="00716297">
        <w:instrText xml:space="preserve"> REF _Ref136361441 \n \h </w:instrText>
      </w:r>
      <w:r w:rsidR="00716297">
        <w:fldChar w:fldCharType="separate"/>
      </w:r>
      <w:r w:rsidR="00104A5A">
        <w:t>APPENDIX C</w:t>
      </w:r>
      <w:r w:rsidR="00716297">
        <w:fldChar w:fldCharType="end"/>
      </w:r>
      <w:r>
        <w:t xml:space="preserve"> is offered as a basic primer on gRPC and Protocol Buffers; it describes the basic application of gRPC communications through a continuing example.  The appendix also lists many of the online resources available for a more comprehensive understanding.  Note that although any gRPC communications protocol may be uniquely defined in the </w:t>
      </w:r>
      <w:r w:rsidR="004968F0">
        <w:t xml:space="preserve">protobuf </w:t>
      </w:r>
      <w:r>
        <w:t>meta language, the actual gRPC implementation varies greatly depending upon the programming language selected.  Examples are provided for the Python, Java, and C++ programming languages.</w:t>
      </w:r>
    </w:p>
    <w:p w14:paraId="5747A6E7" w14:textId="77777777" w:rsidR="00B51148" w:rsidRDefault="00B51148" w:rsidP="00B51148">
      <w:pPr>
        <w:pStyle w:val="Heading1"/>
      </w:pPr>
      <w:bookmarkStart w:id="22" w:name="_Toc134903006"/>
      <w:bookmarkStart w:id="23" w:name="_Ref135730472"/>
      <w:bookmarkStart w:id="24" w:name="_Ref136516835"/>
      <w:bookmarkStart w:id="25" w:name="_Toc136530216"/>
      <w:bookmarkStart w:id="26" w:name="_Toc132980709"/>
      <w:r>
        <w:lastRenderedPageBreak/>
        <w:t>The Datastore</w:t>
      </w:r>
      <w:bookmarkEnd w:id="22"/>
      <w:bookmarkEnd w:id="23"/>
      <w:bookmarkEnd w:id="24"/>
      <w:bookmarkEnd w:id="25"/>
      <w:r>
        <w:t xml:space="preserve"> </w:t>
      </w:r>
    </w:p>
    <w:bookmarkEnd w:id="26"/>
    <w:p w14:paraId="72DAD9D6" w14:textId="57D42F1B" w:rsidR="00B51148" w:rsidRDefault="00B51148" w:rsidP="00B51148">
      <w:pPr>
        <w:pStyle w:val="BodyText"/>
      </w:pPr>
      <w:r>
        <w:t xml:space="preserve">The Datastore system </w:t>
      </w:r>
      <w:r w:rsidR="00915735">
        <w:t>hosts</w:t>
      </w:r>
      <w:r>
        <w:t xml:space="preserve"> the central archive of the Machine Learning Data Platform (MLDP).  It is responsible for data archiving, archive management, and all search and query operations provided for the MLDP.  Thus, it </w:t>
      </w:r>
      <w:r w:rsidR="00915735">
        <w:t>maintains</w:t>
      </w:r>
      <w:r>
        <w:t xml:space="preserve"> the back end of the data stack providing the interface for Artificial Intelligence (AI), Machine Learning (ML), and general data science application development.  It is a fully independent system hosted on a separate platform consisting of one or more server nodes.  It has </w:t>
      </w:r>
      <w:r w:rsidR="00BC3D91">
        <w:t xml:space="preserve">a distinct </w:t>
      </w:r>
      <w:r>
        <w:t>gRPC-based communication</w:t>
      </w:r>
      <w:r w:rsidR="00BC3D91">
        <w:t xml:space="preserve"> framework</w:t>
      </w:r>
      <w:r>
        <w:t xml:space="preserve"> </w:t>
      </w:r>
      <w:r w:rsidR="00BC3D91">
        <w:t xml:space="preserve">and </w:t>
      </w:r>
      <w:r>
        <w:t>protocol</w:t>
      </w:r>
      <w:r w:rsidR="00BC3D91">
        <w:t>,</w:t>
      </w:r>
      <w:r>
        <w:t xml:space="preserve"> independent </w:t>
      </w:r>
      <w:r w:rsidR="00915735">
        <w:t xml:space="preserve">of </w:t>
      </w:r>
      <w:r>
        <w:t xml:space="preserve">any EPICS transport protocols (e.g., </w:t>
      </w:r>
      <w:r w:rsidR="00BC3D91">
        <w:t xml:space="preserve">Channel Access </w:t>
      </w:r>
      <w:sdt>
        <w:sdtPr>
          <w:id w:val="-455416738"/>
          <w:citation/>
        </w:sdtPr>
        <w:sdtContent>
          <w:r>
            <w:fldChar w:fldCharType="begin"/>
          </w:r>
          <w:r>
            <w:instrText xml:space="preserve"> CITATION Cha19 \l 1033 </w:instrText>
          </w:r>
          <w:r>
            <w:fldChar w:fldCharType="separate"/>
          </w:r>
          <w:r w:rsidR="00331623">
            <w:rPr>
              <w:noProof/>
            </w:rPr>
            <w:t>[5]</w:t>
          </w:r>
          <w:r>
            <w:fldChar w:fldCharType="end"/>
          </w:r>
        </w:sdtContent>
      </w:sdt>
      <w:r w:rsidR="00BC3D91">
        <w:t xml:space="preserve">, </w:t>
      </w:r>
      <w:proofErr w:type="spellStart"/>
      <w:r w:rsidR="00BC3D91">
        <w:t>pvAccess</w:t>
      </w:r>
      <w:proofErr w:type="spellEnd"/>
      <w:r>
        <w:t xml:space="preserve"> </w:t>
      </w:r>
      <w:sdt>
        <w:sdtPr>
          <w:id w:val="1166674052"/>
          <w:citation/>
        </w:sdtPr>
        <w:sdtContent>
          <w:r>
            <w:fldChar w:fldCharType="begin"/>
          </w:r>
          <w:r>
            <w:instrText xml:space="preserve"> CITATION pvA2 \l 1033 </w:instrText>
          </w:r>
          <w:r>
            <w:fldChar w:fldCharType="separate"/>
          </w:r>
          <w:r w:rsidR="00331623">
            <w:rPr>
              <w:noProof/>
            </w:rPr>
            <w:t>[6]</w:t>
          </w:r>
          <w:r>
            <w:fldChar w:fldCharType="end"/>
          </w:r>
        </w:sdtContent>
      </w:sdt>
      <w:r w:rsidR="00BC3D91">
        <w:t>, etc.</w:t>
      </w:r>
      <w:r>
        <w:t xml:space="preserve">).  </w:t>
      </w:r>
      <w:r w:rsidR="00B510C0">
        <w:t xml:space="preserve">Clients may communicate with the Datastore directly through the </w:t>
      </w:r>
      <w:r w:rsidR="00BC3D91">
        <w:t>low-level gRPC</w:t>
      </w:r>
      <w:r w:rsidR="00B510C0">
        <w:t xml:space="preserve"> interface or using an available Applications Programming Interface (API) library</w:t>
      </w:r>
      <w:r>
        <w:t xml:space="preserve">.  The Datastore may be deployed at any facility so long as data providers conform to the gRPC ingestion interface, or an available ingestion API library. </w:t>
      </w:r>
    </w:p>
    <w:p w14:paraId="50E3D27D" w14:textId="644F1392" w:rsidR="00B51148" w:rsidRDefault="00B51148" w:rsidP="00B51148">
      <w:pPr>
        <w:pStyle w:val="BodyText"/>
      </w:pPr>
      <w:r>
        <w:t xml:space="preserve">The Datastore core is composed of a data archive and </w:t>
      </w:r>
      <w:r w:rsidR="00B510C0">
        <w:t>2</w:t>
      </w:r>
      <w:r>
        <w:t xml:space="preserve"> core services</w:t>
      </w:r>
      <w:r w:rsidR="00B510C0">
        <w:t xml:space="preserve">: 1) </w:t>
      </w:r>
      <w:r w:rsidR="007201A4">
        <w:t xml:space="preserve">an ingestion service </w:t>
      </w:r>
      <w:r>
        <w:t xml:space="preserve">front-end for data providers, and </w:t>
      </w:r>
      <w:r w:rsidR="00B510C0">
        <w:t xml:space="preserve">2) </w:t>
      </w:r>
      <w:r w:rsidR="007201A4">
        <w:t xml:space="preserve">a query service </w:t>
      </w:r>
      <w:r>
        <w:t xml:space="preserve">offering search and query operations for data consumers.  Both services are independent and can be run simultaneously.  Thus, the Datastore can simultaneously ingest incoming facility data and provide query services for the archived data.  (There are some technical limitations concerning concurrent data availability of ingestion streams not discussed here; the result being that data is not query capable until ingestion processing has released.)  Each service has a separate </w:t>
      </w:r>
      <w:r w:rsidR="00B510C0">
        <w:t>Remote Procedure Call (</w:t>
      </w:r>
      <w:r>
        <w:t>RPC</w:t>
      </w:r>
      <w:r w:rsidR="00B510C0">
        <w:t>)</w:t>
      </w:r>
      <w:r>
        <w:t xml:space="preserve"> interface for low-level external communications</w:t>
      </w:r>
      <w:r w:rsidR="00253A10">
        <w:t>.</w:t>
      </w:r>
      <w:r>
        <w:t xml:space="preserve">  </w:t>
      </w:r>
      <w:r w:rsidR="00253A10">
        <w:t xml:space="preserve">For high-level application development, </w:t>
      </w:r>
      <w:r>
        <w:t xml:space="preserve">API libraries </w:t>
      </w:r>
      <w:r w:rsidR="00253A10">
        <w:t xml:space="preserve">are also available </w:t>
      </w:r>
      <w:r>
        <w:t>for each core service.</w:t>
      </w:r>
    </w:p>
    <w:p w14:paraId="4F0EE70B" w14:textId="54CD0FB0" w:rsidR="00B51148" w:rsidRDefault="00B51148" w:rsidP="00B51148">
      <w:pPr>
        <w:pStyle w:val="BodyText"/>
      </w:pPr>
      <w:r>
        <w:t xml:space="preserve">The Datastore maintains an archive of both time-series data and associated metadata.  The metadata can be generated during ingestion by data providers or generated post-ingestion by data consumers.  The Datastore Query Service offers search and query operations for archive time-series data, metadata, and combinations.  </w:t>
      </w:r>
      <w:r w:rsidR="00253A10">
        <w:t>T</w:t>
      </w:r>
      <w:r>
        <w:t xml:space="preserve">ime-series data queries can be formulated in terms of associated metadata, or vice-versa.  </w:t>
      </w:r>
      <w:r w:rsidR="00253A10">
        <w:t xml:space="preserve">The Datastore supports archive annotations, which appear as metadata.   The current Datastore release supports </w:t>
      </w:r>
      <w:r w:rsidR="00C0049A">
        <w:t xml:space="preserve">a </w:t>
      </w:r>
      <w:r w:rsidR="00253A10">
        <w:t xml:space="preserve">limited </w:t>
      </w:r>
      <w:r w:rsidR="00C0049A">
        <w:t xml:space="preserve">annotation set, namely </w:t>
      </w:r>
      <w:r w:rsidR="00253A10">
        <w:t xml:space="preserve">data attributes and named queries.  In </w:t>
      </w:r>
      <w:r>
        <w:t xml:space="preserve">future </w:t>
      </w:r>
      <w:r w:rsidR="00253A10">
        <w:t xml:space="preserve">releases, </w:t>
      </w:r>
      <w:r>
        <w:t>the intent is to provide full archive annotation capabilities which include</w:t>
      </w:r>
      <w:r w:rsidR="00C0049A">
        <w:t>s</w:t>
      </w:r>
      <w:r>
        <w:t xml:space="preserve"> user notes, data associations, and post-acquisition calculations.</w:t>
      </w:r>
    </w:p>
    <w:p w14:paraId="09C25E7A" w14:textId="77777777" w:rsidR="00B51148" w:rsidRDefault="00B51148" w:rsidP="00716297">
      <w:pPr>
        <w:pStyle w:val="Heading2"/>
      </w:pPr>
      <w:bookmarkStart w:id="27" w:name="_Toc127525439"/>
      <w:bookmarkStart w:id="28" w:name="_Toc132980712"/>
      <w:bookmarkStart w:id="29" w:name="_Toc134903010"/>
      <w:bookmarkStart w:id="30" w:name="_Toc136530217"/>
      <w:r>
        <w:t>Architecture</w:t>
      </w:r>
      <w:bookmarkEnd w:id="27"/>
      <w:bookmarkEnd w:id="28"/>
      <w:bookmarkEnd w:id="29"/>
      <w:r>
        <w:t xml:space="preserve"> and Operation</w:t>
      </w:r>
      <w:bookmarkEnd w:id="30"/>
    </w:p>
    <w:p w14:paraId="00AF1AC2" w14:textId="4855830D" w:rsidR="00B51148" w:rsidRDefault="00B51148" w:rsidP="00B51148">
      <w:pPr>
        <w:pStyle w:val="BodyText"/>
      </w:pPr>
      <w:r>
        <w:t xml:space="preserve">The Datastore core is composed of the following 3 primary components: </w:t>
      </w:r>
    </w:p>
    <w:p w14:paraId="58A22CF0" w14:textId="48AEC385" w:rsidR="00B51148" w:rsidRDefault="00B51148" w:rsidP="00B51148">
      <w:pPr>
        <w:pStyle w:val="BodyText"/>
        <w:numPr>
          <w:ilvl w:val="0"/>
          <w:numId w:val="95"/>
        </w:numPr>
      </w:pPr>
      <w:r>
        <w:t>Data Archive: An archive of correlated, time-series data and associated metadata.</w:t>
      </w:r>
    </w:p>
    <w:p w14:paraId="60A2D053" w14:textId="738FAC57" w:rsidR="00B51148" w:rsidRDefault="00B51148" w:rsidP="00B51148">
      <w:pPr>
        <w:pStyle w:val="BodyText"/>
        <w:numPr>
          <w:ilvl w:val="0"/>
          <w:numId w:val="95"/>
        </w:numPr>
      </w:pPr>
      <w:r>
        <w:t>Ingestion Service: An independent service for ingesting and archiving data from data providers.</w:t>
      </w:r>
    </w:p>
    <w:p w14:paraId="611EDCFD" w14:textId="77777777" w:rsidR="00B51148" w:rsidRDefault="00B51148" w:rsidP="00B51148">
      <w:pPr>
        <w:pStyle w:val="BodyText"/>
        <w:numPr>
          <w:ilvl w:val="0"/>
          <w:numId w:val="95"/>
        </w:numPr>
      </w:pPr>
      <w:r>
        <w:t>Query Service: An independent service providing broad search and query of the Data Archive.</w:t>
      </w:r>
    </w:p>
    <w:p w14:paraId="7810B1C5" w14:textId="69D37C71" w:rsidR="00B51148" w:rsidRDefault="00B51148" w:rsidP="00B51148">
      <w:pPr>
        <w:pStyle w:val="BodyText"/>
      </w:pPr>
      <w:r>
        <w:t xml:space="preserve">The basic architecture of the Datastore is depicted in the component diagram of </w:t>
      </w:r>
      <w:r>
        <w:fldChar w:fldCharType="begin"/>
      </w:r>
      <w:r>
        <w:instrText xml:space="preserve"> REF _Ref133223012 \h </w:instrText>
      </w:r>
      <w:r>
        <w:fldChar w:fldCharType="separate"/>
      </w:r>
      <w:r w:rsidR="00104A5A">
        <w:t xml:space="preserve">Figure </w:t>
      </w:r>
      <w:r w:rsidR="00104A5A">
        <w:rPr>
          <w:noProof/>
        </w:rPr>
        <w:t>1</w:t>
      </w:r>
      <w:r>
        <w:fldChar w:fldCharType="end"/>
      </w:r>
      <w:r>
        <w:t xml:space="preserve">.  Within the diagram, the three components listed above are labeled </w:t>
      </w:r>
      <w:r w:rsidRPr="005302C3">
        <w:rPr>
          <w:rStyle w:val="Code"/>
        </w:rPr>
        <w:t>Data Archive</w:t>
      </w:r>
      <w:r>
        <w:t xml:space="preserve">, </w:t>
      </w:r>
      <w:r w:rsidRPr="005302C3">
        <w:rPr>
          <w:rStyle w:val="Code"/>
        </w:rPr>
        <w:t>Ingestion Service</w:t>
      </w:r>
      <w:r>
        <w:t xml:space="preserve">, and </w:t>
      </w:r>
      <w:r w:rsidRPr="005302C3">
        <w:rPr>
          <w:rStyle w:val="Code"/>
        </w:rPr>
        <w:t>Query Service</w:t>
      </w:r>
      <w:r>
        <w:t xml:space="preserve">, respectively.  Also </w:t>
      </w:r>
      <w:r w:rsidR="00EA7537">
        <w:t xml:space="preserve">shown </w:t>
      </w:r>
      <w:r>
        <w:t xml:space="preserve">in the diagram is that external interaction with the Datastore core services is available through independent API libraries.  The library </w:t>
      </w:r>
      <w:r w:rsidRPr="00B70DBA">
        <w:rPr>
          <w:rStyle w:val="Code"/>
        </w:rPr>
        <w:t>Ingestion API</w:t>
      </w:r>
      <w:r>
        <w:t xml:space="preserve"> exposes the Ingestion Service to clients through the </w:t>
      </w:r>
      <w:proofErr w:type="spellStart"/>
      <w:r w:rsidRPr="00EA7537">
        <w:rPr>
          <w:rStyle w:val="Code"/>
        </w:rPr>
        <w:t>IIngestionService</w:t>
      </w:r>
      <w:proofErr w:type="spellEnd"/>
      <w:r>
        <w:t xml:space="preserve"> interface, while the library </w:t>
      </w:r>
      <w:r w:rsidRPr="00B70DBA">
        <w:rPr>
          <w:rStyle w:val="Code"/>
        </w:rPr>
        <w:t>Query API</w:t>
      </w:r>
      <w:r>
        <w:t xml:space="preserve"> exposes the Query Service to clients through the </w:t>
      </w:r>
      <w:proofErr w:type="spellStart"/>
      <w:r w:rsidRPr="00B70DBA">
        <w:rPr>
          <w:rStyle w:val="Code"/>
        </w:rPr>
        <w:t>IQueryService</w:t>
      </w:r>
      <w:proofErr w:type="spellEnd"/>
      <w:r>
        <w:t xml:space="preserve"> interface.  As previously mentioned, there are multiple API libraries available for both the Ingestion Service and the Query Service.  All API libraries utilize the gRPC framework </w:t>
      </w:r>
      <w:r w:rsidR="00EA7537">
        <w:t xml:space="preserve">for </w:t>
      </w:r>
      <w:r>
        <w:t xml:space="preserve">communications with the Datastore core services.  Regarding the diagram, the libraries </w:t>
      </w:r>
      <w:r>
        <w:rPr>
          <w:rStyle w:val="Code"/>
        </w:rPr>
        <w:t>Ingestion API</w:t>
      </w:r>
      <w:r>
        <w:t xml:space="preserve"> and </w:t>
      </w:r>
      <w:r>
        <w:rPr>
          <w:rStyle w:val="Code"/>
        </w:rPr>
        <w:t>Query API</w:t>
      </w:r>
      <w:r>
        <w:t xml:space="preserve"> and their respective interfaces are simply abstractions for the available concrete API libraries and interfaces.  Specifics for the API libraries are covered in Chapters </w:t>
      </w:r>
      <w:r>
        <w:fldChar w:fldCharType="begin"/>
      </w:r>
      <w:r>
        <w:instrText xml:space="preserve"> REF _Ref134953247 \r \h </w:instrText>
      </w:r>
      <w:r>
        <w:fldChar w:fldCharType="separate"/>
      </w:r>
      <w:r w:rsidR="00104A5A">
        <w:t>4</w:t>
      </w:r>
      <w:r>
        <w:fldChar w:fldCharType="end"/>
      </w:r>
      <w:r>
        <w:t xml:space="preserve"> and </w:t>
      </w:r>
      <w:r>
        <w:fldChar w:fldCharType="begin"/>
      </w:r>
      <w:r>
        <w:instrText xml:space="preserve"> REF _Ref134953272 \r \h </w:instrText>
      </w:r>
      <w:r>
        <w:fldChar w:fldCharType="separate"/>
      </w:r>
      <w:r w:rsidR="00104A5A">
        <w:t>5</w:t>
      </w:r>
      <w:r>
        <w:fldChar w:fldCharType="end"/>
      </w:r>
      <w:r>
        <w:t xml:space="preserve">.  Details on the Datastore gRPC communications framework are covered in Chapter </w:t>
      </w:r>
      <w:r>
        <w:fldChar w:fldCharType="begin"/>
      </w:r>
      <w:r>
        <w:instrText xml:space="preserve"> REF _Ref134953344 \r \h </w:instrText>
      </w:r>
      <w:r>
        <w:fldChar w:fldCharType="separate"/>
      </w:r>
      <w:r w:rsidR="00104A5A">
        <w:t>3</w:t>
      </w:r>
      <w:r>
        <w:fldChar w:fldCharType="end"/>
      </w:r>
      <w:r>
        <w:t>.</w:t>
      </w:r>
    </w:p>
    <w:p w14:paraId="3380C6EE" w14:textId="496A7414" w:rsidR="00B51148" w:rsidRDefault="00C0049A" w:rsidP="00B51148">
      <w:pPr>
        <w:pStyle w:val="BodyText"/>
      </w:pPr>
      <w:r>
        <w:rPr>
          <w:noProof/>
          <w:snapToGrid/>
        </w:rPr>
        <w:lastRenderedPageBreak/>
        <mc:AlternateContent>
          <mc:Choice Requires="wpg">
            <w:drawing>
              <wp:anchor distT="0" distB="0" distL="114300" distR="114300" simplePos="0" relativeHeight="251735040" behindDoc="0" locked="0" layoutInCell="1" allowOverlap="0" wp14:anchorId="68B44444" wp14:editId="3D1CB868">
                <wp:simplePos x="0" y="0"/>
                <wp:positionH relativeFrom="column">
                  <wp:posOffset>336550</wp:posOffset>
                </wp:positionH>
                <wp:positionV relativeFrom="paragraph">
                  <wp:posOffset>1676991</wp:posOffset>
                </wp:positionV>
                <wp:extent cx="5266690" cy="3532505"/>
                <wp:effectExtent l="0" t="0" r="3810" b="0"/>
                <wp:wrapTopAndBottom/>
                <wp:docPr id="2"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66690" cy="3532505"/>
                          <a:chOff x="0" y="0"/>
                          <a:chExt cx="5541010" cy="3718558"/>
                        </a:xfrm>
                      </wpg:grpSpPr>
                      <pic:pic xmlns:pic="http://schemas.openxmlformats.org/drawingml/2006/picture">
                        <pic:nvPicPr>
                          <pic:cNvPr id="51" name="Picture 51" descr="Diagram&#10;&#10;Description automatically generated"/>
                          <pic:cNvPicPr>
                            <a:picLocks noChangeAspect="1"/>
                          </pic:cNvPicPr>
                        </pic:nvPicPr>
                        <pic:blipFill>
                          <a:blip r:embed="rId47"/>
                          <a:srcRect/>
                          <a:stretch/>
                        </pic:blipFill>
                        <pic:spPr>
                          <a:xfrm>
                            <a:off x="0" y="0"/>
                            <a:ext cx="5541010" cy="3655060"/>
                          </a:xfrm>
                          <a:prstGeom prst="rect">
                            <a:avLst/>
                          </a:prstGeom>
                        </pic:spPr>
                      </pic:pic>
                      <wps:wsp>
                        <wps:cNvPr id="1" name="Text Box 1"/>
                        <wps:cNvSpPr txBox="1"/>
                        <wps:spPr>
                          <a:xfrm>
                            <a:off x="0" y="3415793"/>
                            <a:ext cx="5540743" cy="302765"/>
                          </a:xfrm>
                          <a:prstGeom prst="rect">
                            <a:avLst/>
                          </a:prstGeom>
                          <a:solidFill>
                            <a:prstClr val="white"/>
                          </a:solidFill>
                          <a:ln>
                            <a:noFill/>
                          </a:ln>
                        </wps:spPr>
                        <wps:txbx>
                          <w:txbxContent>
                            <w:p w14:paraId="13916823" w14:textId="77777777" w:rsidR="00C0049A" w:rsidRPr="00252AB2" w:rsidRDefault="00C0049A" w:rsidP="00C0049A">
                              <w:pPr>
                                <w:pStyle w:val="Caption"/>
                                <w:rPr>
                                  <w:noProof/>
                                  <w:szCs w:val="20"/>
                                </w:rPr>
                              </w:pPr>
                              <w:bookmarkStart w:id="31" w:name="_Ref133223012"/>
                              <w:bookmarkStart w:id="32" w:name="_Toc136529489"/>
                              <w:r>
                                <w:t xml:space="preserve">Figure </w:t>
                              </w:r>
                              <w:fldSimple w:instr=" SEQ Figure \* ARABIC ">
                                <w:r>
                                  <w:rPr>
                                    <w:noProof/>
                                  </w:rPr>
                                  <w:t>1</w:t>
                                </w:r>
                              </w:fldSimple>
                              <w:bookmarkEnd w:id="31"/>
                              <w:r>
                                <w:t>: Datastore architecture, components, and relationships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B44444" id="Group 2" o:spid="_x0000_s1027" style="position:absolute;left:0;text-align:left;margin-left:26.5pt;margin-top:132.05pt;width:414.7pt;height:278.15pt;z-index:251735040;mso-width-relative:margin;mso-height-relative:margin" coordsize="55410,3718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" o:allowoverlap="f">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8" type="#_x0000_t75" alt="Diagram&#10;&#10;Description automatically generated" style="position:absolute;width:55410;height:365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">
                  <v:imagedata r:id="rId48" o:title="Diagram&#10;&#10;Description automatically generated"/>
                </v:shape>
                <v:shape id="Text Box 1" o:spid="_x0000_s1029" type="#_x0000_t202" style="position:absolute;top:34157;width:55407;height:3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13916823" w14:textId="77777777" w:rsidR="00C0049A" w:rsidRPr="00252AB2" w:rsidRDefault="00C0049A" w:rsidP="00C0049A">
                        <w:pPr>
                          <w:pStyle w:val="Caption"/>
                          <w:rPr>
                            <w:noProof/>
                            <w:szCs w:val="20"/>
                          </w:rPr>
                        </w:pPr>
                        <w:bookmarkStart w:id="33" w:name="_Ref133223012"/>
                        <w:bookmarkStart w:id="34" w:name="_Toc136529489"/>
                        <w:r>
                          <w:t xml:space="preserve">Figure </w:t>
                        </w:r>
                        <w:r>
                          <w:fldChar w:fldCharType="begin"/>
                        </w:r>
                        <w:r>
                          <w:instrText xml:space="preserve"> SEQ Figure \* ARABIC </w:instrText>
                        </w:r>
                        <w:r>
                          <w:fldChar w:fldCharType="separate"/>
                        </w:r>
                        <w:r>
                          <w:rPr>
                            <w:noProof/>
                          </w:rPr>
                          <w:t>1</w:t>
                        </w:r>
                        <w:r>
                          <w:rPr>
                            <w:noProof/>
                          </w:rPr>
                          <w:fldChar w:fldCharType="end"/>
                        </w:r>
                        <w:bookmarkEnd w:id="33"/>
                        <w:r>
                          <w:t>: Datastore architecture, components, and relationships</w:t>
                        </w:r>
                        <w:bookmarkEnd w:id="34"/>
                      </w:p>
                    </w:txbxContent>
                  </v:textbox>
                </v:shape>
                <w10:wrap type="topAndBottom"/>
              </v:group>
            </w:pict>
          </mc:Fallback>
        </mc:AlternateContent>
      </w:r>
      <w:r w:rsidR="00B51148">
        <w:t xml:space="preserve">Referring to </w:t>
      </w:r>
      <w:r w:rsidR="00B51148">
        <w:fldChar w:fldCharType="begin"/>
      </w:r>
      <w:r w:rsidR="00B51148">
        <w:instrText xml:space="preserve"> REF _Ref133223012 \h </w:instrText>
      </w:r>
      <w:r w:rsidR="00B51148">
        <w:fldChar w:fldCharType="separate"/>
      </w:r>
      <w:r w:rsidR="00104A5A">
        <w:t xml:space="preserve">Figure </w:t>
      </w:r>
      <w:r w:rsidR="00104A5A">
        <w:rPr>
          <w:noProof/>
        </w:rPr>
        <w:t>1</w:t>
      </w:r>
      <w:r w:rsidR="00B51148">
        <w:fldChar w:fldCharType="end"/>
      </w:r>
      <w:r w:rsidR="00B51148">
        <w:t xml:space="preserve">, the Data Archive is realized by an additional 3 sub-components: 1) a MongoDB NoSQL database, 2) an InfluxDB time-series database, and 3) the host file system (i.e., system files located on the host platform).  As indicated in the </w:t>
      </w:r>
      <w:r w:rsidR="0052645D">
        <w:t>diagram</w:t>
      </w:r>
      <w:r w:rsidR="00B51148">
        <w:t>, metadata is maintained in the MongoDB database while the time-series data is maintained in both the InfluxDB database and the file system.  For reasons of performance and manageability, raw data and images are stored as system files rather than data blocks within the InfluxDB database.  The archive itself is managed by the two core services, Ingestion Service and Query Service.  Both these services run through independent servers on the host platform</w:t>
      </w:r>
      <w:r w:rsidR="0052645D">
        <w:t>.</w:t>
      </w:r>
      <w:r w:rsidR="00B51148">
        <w:t xml:space="preserve">  In the default configuration they are attached to ports 5001 and 5002 of the host servers, respectively (ports may be reassigned at build time or during service launch).  Again, external communications with the core services are facilitated through the Datastore gRPC remote procedure call framework.</w:t>
      </w:r>
    </w:p>
    <w:p w14:paraId="6E5C75BF" w14:textId="78C57019" w:rsidR="00B51148" w:rsidRPr="00142126" w:rsidRDefault="00B51148" w:rsidP="00B51148">
      <w:pPr>
        <w:pStyle w:val="Heading3"/>
      </w:pPr>
      <w:bookmarkStart w:id="33" w:name="_Toc132980711"/>
      <w:bookmarkStart w:id="34" w:name="_Toc134903009"/>
      <w:bookmarkStart w:id="35" w:name="_Toc136530218"/>
      <w:r>
        <w:t>Implementation</w:t>
      </w:r>
      <w:bookmarkEnd w:id="33"/>
      <w:bookmarkEnd w:id="34"/>
      <w:bookmarkEnd w:id="35"/>
    </w:p>
    <w:p w14:paraId="6C1DFFB1" w14:textId="40E62BFD" w:rsidR="00B51148" w:rsidRDefault="00B51148" w:rsidP="00B51148">
      <w:pPr>
        <w:pStyle w:val="BodyText"/>
      </w:pPr>
      <w:r>
        <w:t>The Datastore core is implemented almost exclusively in the Java programming language.  The only exception being the</w:t>
      </w:r>
      <w:r w:rsidR="007201A4">
        <w:t xml:space="preserve"> Protocol Buffers</w:t>
      </w:r>
      <w:r>
        <w:t xml:space="preserve"> meta-language for </w:t>
      </w:r>
      <w:r w:rsidR="007201A4">
        <w:t xml:space="preserve">defining </w:t>
      </w:r>
      <w:r>
        <w:t xml:space="preserve">Remote Procedure Call (RPC) </w:t>
      </w:r>
      <w:r w:rsidR="007201A4">
        <w:t>interfaces</w:t>
      </w:r>
      <w:r>
        <w:t xml:space="preserve">.  Specifically, remote procedure calls and exchanged messages are defined in the </w:t>
      </w:r>
      <w:r w:rsidRPr="00657EA6">
        <w:rPr>
          <w:rStyle w:val="Code"/>
        </w:rPr>
        <w:t>proto</w:t>
      </w:r>
      <w:r>
        <w:t xml:space="preserve"> meta-language.  These definitions are then used to generate Java source code using the Protocol Buffers </w:t>
      </w:r>
      <w:proofErr w:type="spellStart"/>
      <w:r w:rsidRPr="00657EA6">
        <w:rPr>
          <w:rStyle w:val="Code"/>
        </w:rPr>
        <w:t>protoc</w:t>
      </w:r>
      <w:proofErr w:type="spellEnd"/>
      <w:r>
        <w:t xml:space="preserve"> compiler within the </w:t>
      </w:r>
      <w:r w:rsidRPr="00FA65A9">
        <w:rPr>
          <w:i/>
          <w:iCs/>
        </w:rPr>
        <w:t>datastore-</w:t>
      </w:r>
      <w:proofErr w:type="spellStart"/>
      <w:r w:rsidRPr="00FA65A9">
        <w:rPr>
          <w:i/>
          <w:iCs/>
        </w:rPr>
        <w:t>grpc</w:t>
      </w:r>
      <w:proofErr w:type="spellEnd"/>
      <w:r>
        <w:rPr>
          <w:i/>
          <w:iCs/>
        </w:rPr>
        <w:t xml:space="preserve"> </w:t>
      </w:r>
      <w:r>
        <w:t xml:space="preserve">project.  More details are described below in Section </w:t>
      </w:r>
      <w:r>
        <w:fldChar w:fldCharType="begin"/>
      </w:r>
      <w:r>
        <w:instrText xml:space="preserve"> REF _Ref134954553 \r \h </w:instrText>
      </w:r>
      <w:r>
        <w:fldChar w:fldCharType="separate"/>
      </w:r>
      <w:r w:rsidR="00104A5A">
        <w:t>2.4</w:t>
      </w:r>
      <w:r>
        <w:fldChar w:fldCharType="end"/>
      </w:r>
      <w:r>
        <w:t xml:space="preserve">.  </w:t>
      </w:r>
    </w:p>
    <w:p w14:paraId="55E72B4D" w14:textId="47BC2D23" w:rsidR="00B51148" w:rsidRDefault="00B51148" w:rsidP="00B51148">
      <w:pPr>
        <w:pStyle w:val="BodyText"/>
      </w:pPr>
      <w:r>
        <w:t xml:space="preserve">Several third-party technologies and off-the-shelf components are used in the current Datastore implementation.  The core implementation utilizes the Spring and Spring Boot Java application frameworks </w:t>
      </w:r>
      <w:sdt>
        <w:sdtPr>
          <w:id w:val="1140000572"/>
          <w:citation/>
        </w:sdtPr>
        <w:sdtContent>
          <w:r>
            <w:fldChar w:fldCharType="begin"/>
          </w:r>
          <w:r>
            <w:instrText xml:space="preserve"> CITATION VMw22 \l 1033 </w:instrText>
          </w:r>
          <w:r>
            <w:fldChar w:fldCharType="separate"/>
          </w:r>
          <w:r w:rsidR="00331623">
            <w:rPr>
              <w:noProof/>
            </w:rPr>
            <w:t>[7]</w:t>
          </w:r>
          <w:r>
            <w:fldChar w:fldCharType="end"/>
          </w:r>
        </w:sdtContent>
      </w:sdt>
      <w:r>
        <w:t xml:space="preserve">.  The core also requires two database services, MongoDB </w:t>
      </w:r>
      <w:sdt>
        <w:sdtPr>
          <w:id w:val="-1423557476"/>
          <w:citation/>
        </w:sdtPr>
        <w:sdtContent>
          <w:r>
            <w:fldChar w:fldCharType="begin"/>
          </w:r>
          <w:r>
            <w:instrText xml:space="preserve"> CITATION Mon22 \l 1033 </w:instrText>
          </w:r>
          <w:r>
            <w:fldChar w:fldCharType="separate"/>
          </w:r>
          <w:r w:rsidR="00331623">
            <w:rPr>
              <w:noProof/>
            </w:rPr>
            <w:t>[8]</w:t>
          </w:r>
          <w:r>
            <w:fldChar w:fldCharType="end"/>
          </w:r>
        </w:sdtContent>
      </w:sdt>
      <w:r>
        <w:t xml:space="preserve"> and InfluxDB </w:t>
      </w:r>
      <w:sdt>
        <w:sdtPr>
          <w:id w:val="-1170011422"/>
          <w:citation/>
        </w:sdtPr>
        <w:sdtContent>
          <w:r>
            <w:fldChar w:fldCharType="begin"/>
          </w:r>
          <w:r>
            <w:instrText xml:space="preserve"> CITATION Inf22 \l 1033 </w:instrText>
          </w:r>
          <w:r>
            <w:fldChar w:fldCharType="separate"/>
          </w:r>
          <w:r w:rsidR="00331623">
            <w:rPr>
              <w:noProof/>
            </w:rPr>
            <w:t>[9]</w:t>
          </w:r>
          <w:r>
            <w:fldChar w:fldCharType="end"/>
          </w:r>
        </w:sdtContent>
      </w:sdt>
      <w:r>
        <w:t xml:space="preserve">, both must be installed and available on the host platform network.  All communications to the Datastore core are realized through the gRPC framework </w:t>
      </w:r>
      <w:sdt>
        <w:sdtPr>
          <w:id w:val="-796919258"/>
          <w:citation/>
        </w:sdtPr>
        <w:sdtContent>
          <w:r>
            <w:fldChar w:fldCharType="begin"/>
          </w:r>
          <w:r>
            <w:instrText xml:space="preserve">CITATION gRP22 \l 1033 </w:instrText>
          </w:r>
          <w:r>
            <w:fldChar w:fldCharType="separate"/>
          </w:r>
          <w:r w:rsidR="00331623">
            <w:rPr>
              <w:noProof/>
            </w:rPr>
            <w:t>[3]</w:t>
          </w:r>
          <w:r>
            <w:fldChar w:fldCharType="end"/>
          </w:r>
        </w:sdtContent>
      </w:sdt>
      <w:r>
        <w:t xml:space="preserve"> and data serialization is managed through </w:t>
      </w:r>
      <w:r w:rsidR="007201A4">
        <w:t xml:space="preserve">the </w:t>
      </w:r>
      <w:r>
        <w:t>Protocol Buffers technology</w:t>
      </w:r>
      <w:sdt>
        <w:sdtPr>
          <w:id w:val="356548463"/>
          <w:citation/>
        </w:sdtPr>
        <w:sdtContent>
          <w:r>
            <w:fldChar w:fldCharType="begin"/>
          </w:r>
          <w:r>
            <w:instrText xml:space="preserve">CITATION Pro22 \l 1033 </w:instrText>
          </w:r>
          <w:r>
            <w:fldChar w:fldCharType="separate"/>
          </w:r>
          <w:r w:rsidR="00331623">
            <w:rPr>
              <w:noProof/>
            </w:rPr>
            <w:t xml:space="preserve"> [4]</w:t>
          </w:r>
          <w:r>
            <w:fldChar w:fldCharType="end"/>
          </w:r>
        </w:sdtContent>
      </w:sdt>
      <w:r>
        <w:t xml:space="preserve">.  Internal Datastore communications between the core services and the MongoDB and InfluxDB databases </w:t>
      </w:r>
      <w:r w:rsidR="007201A4">
        <w:t xml:space="preserve">are </w:t>
      </w:r>
      <w:r>
        <w:t xml:space="preserve">via network sockets supported by the respective database APIs. </w:t>
      </w:r>
    </w:p>
    <w:p w14:paraId="20750882" w14:textId="77777777" w:rsidR="00B51148" w:rsidRDefault="00B51148" w:rsidP="00B51148">
      <w:pPr>
        <w:pStyle w:val="Heading3"/>
      </w:pPr>
      <w:bookmarkStart w:id="36" w:name="_Toc132980715"/>
      <w:bookmarkStart w:id="37" w:name="_Toc134903013"/>
      <w:bookmarkStart w:id="38" w:name="_Toc136530219"/>
      <w:r>
        <w:lastRenderedPageBreak/>
        <w:t>3</w:t>
      </w:r>
      <w:r w:rsidRPr="00522281">
        <w:rPr>
          <w:vertAlign w:val="superscript"/>
        </w:rPr>
        <w:t>rd</w:t>
      </w:r>
      <w:r>
        <w:t xml:space="preserve"> Party Databases</w:t>
      </w:r>
      <w:bookmarkEnd w:id="36"/>
      <w:bookmarkEnd w:id="37"/>
      <w:bookmarkEnd w:id="38"/>
    </w:p>
    <w:p w14:paraId="44D42D68" w14:textId="041D00F7" w:rsidR="00B51148" w:rsidRDefault="00B51148" w:rsidP="00B51148">
      <w:pPr>
        <w:pStyle w:val="BodyText"/>
      </w:pPr>
      <w:r>
        <w:t xml:space="preserve">A Datastore host platform must have the InfluxDB and MongoDB database services pre-installed.  These databases may be hosted on separate servers, but they must be accessible within the host network.  Moreover, the databases must be properly administered to provide access to the Datastore through user credentials.  Specifically, the Datastore Ingestion and Query Services must have user credentials allowing read/write access to the InfluxDB and MongoDB databases.  The Datastore administration library must have administrative access to both databases.  Typically, the credentialling process is facilitated through the </w:t>
      </w:r>
      <w:proofErr w:type="spellStart"/>
      <w:r w:rsidRPr="009E4D0E">
        <w:rPr>
          <w:i/>
          <w:iCs/>
        </w:rPr>
        <w:t>application.yml</w:t>
      </w:r>
      <w:proofErr w:type="spellEnd"/>
      <w:r>
        <w:t xml:space="preserve"> </w:t>
      </w:r>
      <w:r w:rsidR="00A56B80">
        <w:t xml:space="preserve">project properties </w:t>
      </w:r>
      <w:r>
        <w:t xml:space="preserve">file at build time, or host platform environment variables during service launch (see Subsection </w:t>
      </w:r>
      <w:r>
        <w:fldChar w:fldCharType="begin"/>
      </w:r>
      <w:r>
        <w:instrText xml:space="preserve"> REF _Ref134954790 \r \h </w:instrText>
      </w:r>
      <w:r>
        <w:fldChar w:fldCharType="separate"/>
      </w:r>
      <w:r w:rsidR="00104A5A">
        <w:t>2.4.5</w:t>
      </w:r>
      <w:r>
        <w:fldChar w:fldCharType="end"/>
      </w:r>
      <w:r>
        <w:t xml:space="preserve"> below). </w:t>
      </w:r>
    </w:p>
    <w:p w14:paraId="1ADEC1E1" w14:textId="77777777" w:rsidR="00B51148" w:rsidRPr="00522281" w:rsidRDefault="00B51148" w:rsidP="00B51148">
      <w:pPr>
        <w:pStyle w:val="Heading3"/>
      </w:pPr>
      <w:bookmarkStart w:id="39" w:name="_Toc136530220"/>
      <w:r>
        <w:t>Core Services</w:t>
      </w:r>
      <w:bookmarkEnd w:id="39"/>
    </w:p>
    <w:p w14:paraId="6EC09912" w14:textId="7BAFE0B7" w:rsidR="00B51148" w:rsidRDefault="00B51148" w:rsidP="00B51148">
      <w:pPr>
        <w:pStyle w:val="BodyText"/>
      </w:pPr>
      <w:r>
        <w:t xml:space="preserve">The Ingestion Service and Query Service run independently, although both have simultaneous access to the Data Archive.  The services are typically built as self-contained shaded Java Archives (i.e., “fat jars”) that </w:t>
      </w:r>
      <w:r w:rsidR="0052645D">
        <w:t>are</w:t>
      </w:r>
      <w:r>
        <w:t xml:space="preserve"> launch</w:t>
      </w:r>
      <w:r w:rsidR="0052645D">
        <w:t>ed</w:t>
      </w:r>
      <w:r>
        <w:t xml:space="preserve"> with the Java Virtual Machine (VM).  Each service is implemented separately </w:t>
      </w:r>
      <w:r w:rsidR="0052645D">
        <w:t>with</w:t>
      </w:r>
      <w:r>
        <w:t xml:space="preserve"> distinct Maven projects </w:t>
      </w:r>
      <w:sdt>
        <w:sdtPr>
          <w:id w:val="1431085810"/>
          <w:citation/>
        </w:sdtPr>
        <w:sdtContent>
          <w:r w:rsidR="00A56B80">
            <w:fldChar w:fldCharType="begin"/>
          </w:r>
          <w:r w:rsidR="00A56B80">
            <w:instrText xml:space="preserve"> CITATION Apa23 \l 1033 </w:instrText>
          </w:r>
          <w:r w:rsidR="00A56B80">
            <w:fldChar w:fldCharType="separate"/>
          </w:r>
          <w:r w:rsidR="00A56B80">
            <w:rPr>
              <w:noProof/>
            </w:rPr>
            <w:t>[10]</w:t>
          </w:r>
          <w:r w:rsidR="00A56B80">
            <w:fldChar w:fldCharType="end"/>
          </w:r>
        </w:sdtContent>
      </w:sdt>
      <w:r w:rsidR="00A56B80">
        <w:t xml:space="preserve"> </w:t>
      </w:r>
      <w:r>
        <w:t xml:space="preserve">within the Datastore code repository (see Subsection </w:t>
      </w:r>
      <w:r>
        <w:fldChar w:fldCharType="begin"/>
      </w:r>
      <w:r>
        <w:instrText xml:space="preserve"> REF _Ref134955150 \r \h </w:instrText>
      </w:r>
      <w:r>
        <w:fldChar w:fldCharType="separate"/>
      </w:r>
      <w:r w:rsidR="00104A5A">
        <w:t>2.4.2</w:t>
      </w:r>
      <w:r>
        <w:fldChar w:fldCharType="end"/>
      </w:r>
      <w:r>
        <w:t xml:space="preserve"> below).  Communications with these services may be performed directly through the gRPC </w:t>
      </w:r>
      <w:r w:rsidR="0052645D">
        <w:t>interface or</w:t>
      </w:r>
      <w:r>
        <w:t xml:space="preserve"> using one of the available API libraries.  The gRPC communications framework contained within the </w:t>
      </w:r>
      <w:r w:rsidRPr="00B83231">
        <w:rPr>
          <w:i/>
          <w:iCs/>
        </w:rPr>
        <w:t>datastore-</w:t>
      </w:r>
      <w:proofErr w:type="spellStart"/>
      <w:r w:rsidRPr="00B83231">
        <w:rPr>
          <w:i/>
          <w:iCs/>
        </w:rPr>
        <w:t>grpc</w:t>
      </w:r>
      <w:proofErr w:type="spellEnd"/>
      <w:r>
        <w:t xml:space="preserve"> project must be installed on any server platform, see Subsection </w:t>
      </w:r>
      <w:r>
        <w:fldChar w:fldCharType="begin"/>
      </w:r>
      <w:r>
        <w:instrText xml:space="preserve"> REF _Ref134956110 \r \h </w:instrText>
      </w:r>
      <w:r>
        <w:fldChar w:fldCharType="separate"/>
      </w:r>
      <w:r w:rsidR="00104A5A">
        <w:t>2.4.1</w:t>
      </w:r>
      <w:r>
        <w:fldChar w:fldCharType="end"/>
      </w:r>
      <w:r>
        <w:t xml:space="preserve"> below.  Additionally, the core services must have network access to the InfluxDB and MongoDB database installations.</w:t>
      </w:r>
    </w:p>
    <w:p w14:paraId="6DBD3A8D" w14:textId="77777777" w:rsidR="00B51148" w:rsidRDefault="00B51148" w:rsidP="00B51148">
      <w:pPr>
        <w:pStyle w:val="Heading3"/>
      </w:pPr>
      <w:bookmarkStart w:id="40" w:name="_Toc132980713"/>
      <w:bookmarkStart w:id="41" w:name="_Toc134903011"/>
      <w:bookmarkStart w:id="42" w:name="_Toc136530221"/>
      <w:bookmarkEnd w:id="14"/>
      <w:bookmarkEnd w:id="15"/>
      <w:r>
        <w:t>Synchronous and Asynchronous Communications</w:t>
      </w:r>
      <w:bookmarkEnd w:id="40"/>
      <w:bookmarkEnd w:id="41"/>
      <w:bookmarkEnd w:id="42"/>
    </w:p>
    <w:p w14:paraId="2A701762" w14:textId="77777777" w:rsidR="00E1656C" w:rsidRDefault="00B51148" w:rsidP="00B51148">
      <w:pPr>
        <w:pStyle w:val="BodyText"/>
      </w:pPr>
      <w:r>
        <w:t xml:space="preserve">The Datastore core can communicate either synchronously or asynchronously through the gRPC connections, for both ingestion and query operations.  Synchronous communications are blocking communications; remote procedure calls are </w:t>
      </w:r>
      <w:r w:rsidR="00A56B80">
        <w:t xml:space="preserve">invoked </w:t>
      </w:r>
      <w:r>
        <w:t>and not released until all data is exchanged.  Asynchronous communications are non-blocking</w:t>
      </w:r>
      <w:r w:rsidR="00A56B80">
        <w:t>, streaming operations,</w:t>
      </w:r>
      <w:r>
        <w:t xml:space="preserve"> data exchange </w:t>
      </w:r>
      <w:r w:rsidR="00A56B80">
        <w:t>occurs through a data stream.  Remote procedure calls establish the data stream</w:t>
      </w:r>
      <w:r>
        <w:t xml:space="preserve"> then return before data exchange completes, or potentially even begins.  Within the Java gRPC implementation all asynchronous communication is realized </w:t>
      </w:r>
      <w:r w:rsidR="00A56B80">
        <w:t xml:space="preserve">through </w:t>
      </w:r>
      <w:r>
        <w:t>data stream</w:t>
      </w:r>
      <w:r w:rsidR="00A56B80">
        <w:t>ing</w:t>
      </w:r>
      <w:r>
        <w:t xml:space="preserve">, a specific mechanism within gRPC.  </w:t>
      </w:r>
      <w:r w:rsidR="00A56B80">
        <w:t xml:space="preserve">Data streams </w:t>
      </w:r>
      <w:r>
        <w:t>between the client and service must be properly managed to maintain stream integrity</w:t>
      </w:r>
      <w:r w:rsidR="00E1656C">
        <w:t>, there are gRPC procedures and individual protocols of the core services that must be respected</w:t>
      </w:r>
      <w:r>
        <w:t xml:space="preserve">.  </w:t>
      </w:r>
      <w:r w:rsidR="00E1656C">
        <w:t>The Datastore services support asynchronous data streaming, clients must implement proper threading</w:t>
      </w:r>
      <w:r w:rsidR="00E1656C" w:rsidRPr="00E1656C">
        <w:t xml:space="preserve"> </w:t>
      </w:r>
      <w:r w:rsidR="00E1656C">
        <w:t>for full asynchronous communication</w:t>
      </w:r>
      <w:r>
        <w:t xml:space="preserve">.  </w:t>
      </w:r>
    </w:p>
    <w:p w14:paraId="0F7C2C89" w14:textId="7874F099" w:rsidR="00B51148" w:rsidRDefault="00B51148" w:rsidP="00B51148">
      <w:pPr>
        <w:pStyle w:val="BodyText"/>
      </w:pPr>
      <w:r>
        <w:t xml:space="preserve">The advantage of synchronous communication is that it is </w:t>
      </w:r>
      <w:r w:rsidR="00E1656C">
        <w:t xml:space="preserve">straightforward and </w:t>
      </w:r>
      <w:r>
        <w:t>simple</w:t>
      </w:r>
      <w:r w:rsidR="00E1656C">
        <w:t xml:space="preserve">. </w:t>
      </w:r>
      <w:r>
        <w:t xml:space="preserve"> </w:t>
      </w:r>
      <w:r w:rsidR="00E1656C">
        <w:t>It</w:t>
      </w:r>
      <w:r>
        <w:t xml:space="preserve"> </w:t>
      </w:r>
      <w:r w:rsidR="00E1656C">
        <w:t xml:space="preserve">also </w:t>
      </w:r>
      <w:r>
        <w:t xml:space="preserve">avoids state and connection errors.  However, it is slower, and size limited in data exchange </w:t>
      </w:r>
      <w:r w:rsidR="00E1656C">
        <w:t xml:space="preserve">over a single </w:t>
      </w:r>
      <w:r>
        <w:t>remote procedure call (</w:t>
      </w:r>
      <w:r w:rsidR="009C7420">
        <w:t>default</w:t>
      </w:r>
      <w:r>
        <w:t xml:space="preserve"> 4 Mbytes).  </w:t>
      </w:r>
      <w:r w:rsidR="00E1656C">
        <w:t xml:space="preserve">Streaming operations </w:t>
      </w:r>
      <w:r>
        <w:t>are faster and essentially unlimited in size but runs the risk of overloading and data corruption through protocol or network errors.</w:t>
      </w:r>
      <w:r w:rsidR="00E1656C">
        <w:t xml:space="preserve">  Asynchronous streaming is </w:t>
      </w:r>
      <w:r w:rsidR="00FE40F8">
        <w:t>potentially the fastest communication method, depending upon context and concurrency.</w:t>
      </w:r>
    </w:p>
    <w:p w14:paraId="29C53A3E" w14:textId="77777777" w:rsidR="00B51148" w:rsidRDefault="00B51148" w:rsidP="00B51148">
      <w:pPr>
        <w:pStyle w:val="Heading3"/>
      </w:pPr>
      <w:bookmarkStart w:id="43" w:name="_Toc132980714"/>
      <w:bookmarkStart w:id="44" w:name="_Toc134903012"/>
      <w:bookmarkStart w:id="45" w:name="_Toc136530222"/>
      <w:r>
        <w:t>API Libraries</w:t>
      </w:r>
      <w:bookmarkEnd w:id="43"/>
      <w:bookmarkEnd w:id="44"/>
      <w:bookmarkEnd w:id="45"/>
    </w:p>
    <w:p w14:paraId="0E583864" w14:textId="199CAE8B" w:rsidR="00B51148" w:rsidRDefault="00B51148" w:rsidP="00B51148">
      <w:pPr>
        <w:pStyle w:val="BodyText"/>
      </w:pPr>
      <w:r>
        <w:t xml:space="preserve">Again, as shown in </w:t>
      </w:r>
      <w:r>
        <w:fldChar w:fldCharType="begin"/>
      </w:r>
      <w:r>
        <w:instrText xml:space="preserve"> REF _Ref133223012 \h </w:instrText>
      </w:r>
      <w:r>
        <w:fldChar w:fldCharType="separate"/>
      </w:r>
      <w:r w:rsidR="00104A5A">
        <w:t xml:space="preserve">Figure </w:t>
      </w:r>
      <w:r w:rsidR="00104A5A">
        <w:rPr>
          <w:noProof/>
        </w:rPr>
        <w:t>1</w:t>
      </w:r>
      <w:r>
        <w:fldChar w:fldCharType="end"/>
      </w:r>
      <w:r>
        <w:t xml:space="preserve">, external </w:t>
      </w:r>
      <w:r w:rsidR="00F17D68">
        <w:t xml:space="preserve">client </w:t>
      </w:r>
      <w:r>
        <w:t xml:space="preserve">communications to the Datastore core can be </w:t>
      </w:r>
      <w:r w:rsidR="00F17D68">
        <w:t xml:space="preserve">facilitated </w:t>
      </w:r>
      <w:r>
        <w:t xml:space="preserve">with high-level API libraries.  Each available client library supports both synchronous and asynchronous communication.  The API libraries isolate clients from the </w:t>
      </w:r>
      <w:r w:rsidR="00F17D68">
        <w:t xml:space="preserve">low-level </w:t>
      </w:r>
      <w:r>
        <w:t>gRPC communication used by the core.  The platform hosting an API library must have the Datastore gRPC communication</w:t>
      </w:r>
      <w:r w:rsidR="00F17D68">
        <w:t>s</w:t>
      </w:r>
      <w:r>
        <w:t xml:space="preserve"> framework contained in project </w:t>
      </w:r>
      <w:r w:rsidRPr="00B83231">
        <w:rPr>
          <w:i/>
          <w:iCs/>
        </w:rPr>
        <w:t>datastore-</w:t>
      </w:r>
      <w:proofErr w:type="spellStart"/>
      <w:r w:rsidRPr="00B83231">
        <w:rPr>
          <w:i/>
          <w:iCs/>
        </w:rPr>
        <w:t>grpc</w:t>
      </w:r>
      <w:proofErr w:type="spellEnd"/>
      <w:r>
        <w:t xml:space="preserve"> installed locally, see Subsection </w:t>
      </w:r>
      <w:r>
        <w:fldChar w:fldCharType="begin"/>
      </w:r>
      <w:r>
        <w:instrText xml:space="preserve"> REF _Ref134956110 \r \h </w:instrText>
      </w:r>
      <w:r>
        <w:fldChar w:fldCharType="separate"/>
      </w:r>
      <w:r w:rsidR="00104A5A">
        <w:t>2.4.1</w:t>
      </w:r>
      <w:r>
        <w:fldChar w:fldCharType="end"/>
      </w:r>
      <w:r>
        <w:t xml:space="preserve"> below for details on th</w:t>
      </w:r>
      <w:r w:rsidR="009C7420">
        <w:t>at</w:t>
      </w:r>
      <w:r>
        <w:t xml:space="preserve"> project.</w:t>
      </w:r>
    </w:p>
    <w:p w14:paraId="6977FBF7" w14:textId="77777777" w:rsidR="00B51148" w:rsidRDefault="00B51148" w:rsidP="00B51148">
      <w:pPr>
        <w:pStyle w:val="Heading2"/>
      </w:pPr>
      <w:bookmarkStart w:id="46" w:name="_Toc134903014"/>
      <w:bookmarkStart w:id="47" w:name="_Toc136530223"/>
      <w:r>
        <w:lastRenderedPageBreak/>
        <w:t>Data Archive</w:t>
      </w:r>
      <w:bookmarkEnd w:id="46"/>
      <w:bookmarkEnd w:id="47"/>
    </w:p>
    <w:p w14:paraId="3B0A0FF1" w14:textId="193BF104" w:rsidR="00B51148" w:rsidRDefault="00F17D68" w:rsidP="00B51148">
      <w:pPr>
        <w:pStyle w:val="BodyText"/>
      </w:pPr>
      <w:r>
        <w:rPr>
          <w:noProof/>
          <w:snapToGrid/>
        </w:rPr>
        <mc:AlternateContent>
          <mc:Choice Requires="wpg">
            <w:drawing>
              <wp:anchor distT="0" distB="0" distL="114300" distR="114300" simplePos="0" relativeHeight="251688960" behindDoc="0" locked="0" layoutInCell="1" allowOverlap="1" wp14:anchorId="7D402B33" wp14:editId="442E4F41">
                <wp:simplePos x="0" y="0"/>
                <wp:positionH relativeFrom="column">
                  <wp:posOffset>575310</wp:posOffset>
                </wp:positionH>
                <wp:positionV relativeFrom="paragraph">
                  <wp:posOffset>1544364</wp:posOffset>
                </wp:positionV>
                <wp:extent cx="4782185" cy="4621530"/>
                <wp:effectExtent l="0" t="0" r="5715" b="1270"/>
                <wp:wrapTopAndBottom/>
                <wp:docPr id="5" name="Group 5"/>
                <wp:cNvGraphicFramePr/>
                <a:graphic xmlns:a="http://schemas.openxmlformats.org/drawingml/2006/main">
                  <a:graphicData uri="http://schemas.microsoft.com/office/word/2010/wordprocessingGroup">
                    <wpg:wgp>
                      <wpg:cNvGrpSpPr/>
                      <wpg:grpSpPr>
                        <a:xfrm>
                          <a:off x="0" y="0"/>
                          <a:ext cx="4782185" cy="4621530"/>
                          <a:chOff x="0" y="184440"/>
                          <a:chExt cx="4782185" cy="4614727"/>
                        </a:xfrm>
                      </wpg:grpSpPr>
                      <pic:pic xmlns:pic="http://schemas.openxmlformats.org/drawingml/2006/picture">
                        <pic:nvPicPr>
                          <pic:cNvPr id="58" name="Picture 58"/>
                          <pic:cNvPicPr>
                            <a:picLocks noChangeAspect="1"/>
                          </pic:cNvPicPr>
                        </pic:nvPicPr>
                        <pic:blipFill>
                          <a:blip r:embed="rId49"/>
                          <a:srcRect/>
                          <a:stretch/>
                        </pic:blipFill>
                        <pic:spPr>
                          <a:xfrm>
                            <a:off x="0" y="184440"/>
                            <a:ext cx="4782185" cy="4554595"/>
                          </a:xfrm>
                          <a:prstGeom prst="rect">
                            <a:avLst/>
                          </a:prstGeom>
                        </pic:spPr>
                      </pic:pic>
                      <wps:wsp>
                        <wps:cNvPr id="3" name="Text Box 3"/>
                        <wps:cNvSpPr txBox="1"/>
                        <wps:spPr>
                          <a:xfrm>
                            <a:off x="0" y="4511512"/>
                            <a:ext cx="4782185" cy="287655"/>
                          </a:xfrm>
                          <a:prstGeom prst="rect">
                            <a:avLst/>
                          </a:prstGeom>
                          <a:solidFill>
                            <a:prstClr val="white"/>
                          </a:solidFill>
                          <a:ln>
                            <a:noFill/>
                          </a:ln>
                        </wps:spPr>
                        <wps:txbx>
                          <w:txbxContent>
                            <w:p w14:paraId="236732A6" w14:textId="7DB89FFF" w:rsidR="00B51148" w:rsidRPr="00111858" w:rsidRDefault="00B51148" w:rsidP="00B51148">
                              <w:pPr>
                                <w:pStyle w:val="Caption"/>
                                <w:rPr>
                                  <w:noProof/>
                                  <w:szCs w:val="20"/>
                                </w:rPr>
                              </w:pPr>
                              <w:bookmarkStart w:id="48" w:name="_Ref133223465"/>
                              <w:bookmarkStart w:id="49" w:name="_Toc136529490"/>
                              <w:r>
                                <w:t xml:space="preserve">Figure </w:t>
                              </w:r>
                              <w:fldSimple w:instr=" SEQ Figure \* ARABIC ">
                                <w:r w:rsidR="00104A5A">
                                  <w:rPr>
                                    <w:noProof/>
                                  </w:rPr>
                                  <w:t>2</w:t>
                                </w:r>
                              </w:fldSimple>
                              <w:bookmarkEnd w:id="48"/>
                              <w:r>
                                <w:t>: Datastore Data Archive including time-series data and metadata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402B33" id="Group 5" o:spid="_x0000_s1030" style="position:absolute;left:0;text-align:left;margin-left:45.3pt;margin-top:121.6pt;width:376.55pt;height:363.9pt;z-index:251688960;mso-width-relative:margin;mso-height-relative:margin" coordorigin=",1844" coordsize="47821,4614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">
                <v:shape id="Picture 58" o:spid="_x0000_s1031" type="#_x0000_t75" style="position:absolute;top:1844;width:47821;height:45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">
                  <v:imagedata r:id="rId50" o:title=""/>
                </v:shape>
                <v:shape id="Text Box 3" o:spid="_x0000_s1032" type="#_x0000_t202" style="position:absolute;top:45115;width:478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" stroked="f">
                  <v:textbox style="mso-fit-shape-to-text:t" inset="0,0,0,0">
                    <w:txbxContent>
                      <w:p w14:paraId="236732A6" w14:textId="7DB89FFF" w:rsidR="00B51148" w:rsidRPr="00111858" w:rsidRDefault="00B51148" w:rsidP="00B51148">
                        <w:pPr>
                          <w:pStyle w:val="Caption"/>
                          <w:rPr>
                            <w:noProof/>
                            <w:szCs w:val="20"/>
                          </w:rPr>
                        </w:pPr>
                        <w:bookmarkStart w:id="52" w:name="_Ref133223465"/>
                        <w:bookmarkStart w:id="53" w:name="_Toc136529490"/>
                        <w:r>
                          <w:t xml:space="preserve">Figure </w:t>
                        </w:r>
                        <w:r>
                          <w:fldChar w:fldCharType="begin"/>
                        </w:r>
                        <w:r>
                          <w:instrText xml:space="preserve"> SEQ Figure \* ARABIC </w:instrText>
                        </w:r>
                        <w:r>
                          <w:fldChar w:fldCharType="separate"/>
                        </w:r>
                        <w:r w:rsidR="00104A5A">
                          <w:rPr>
                            <w:noProof/>
                          </w:rPr>
                          <w:t>2</w:t>
                        </w:r>
                        <w:r>
                          <w:rPr>
                            <w:noProof/>
                          </w:rPr>
                          <w:fldChar w:fldCharType="end"/>
                        </w:r>
                        <w:bookmarkEnd w:id="52"/>
                        <w:r>
                          <w:t xml:space="preserve">: Datastore Data Archive including time-series data and </w:t>
                        </w:r>
                        <w:proofErr w:type="gramStart"/>
                        <w:r>
                          <w:t>metadata</w:t>
                        </w:r>
                        <w:bookmarkEnd w:id="53"/>
                        <w:proofErr w:type="gramEnd"/>
                      </w:p>
                    </w:txbxContent>
                  </v:textbox>
                </v:shape>
                <w10:wrap type="topAndBottom"/>
              </v:group>
            </w:pict>
          </mc:Fallback>
        </mc:AlternateContent>
      </w:r>
      <w:r w:rsidR="00B51148">
        <w:fldChar w:fldCharType="begin"/>
      </w:r>
      <w:r w:rsidR="00B51148">
        <w:instrText xml:space="preserve"> REF _Ref133223465 \h </w:instrText>
      </w:r>
      <w:r w:rsidR="00B51148">
        <w:fldChar w:fldCharType="separate"/>
      </w:r>
      <w:r w:rsidR="00104A5A">
        <w:t xml:space="preserve">Figure </w:t>
      </w:r>
      <w:r w:rsidR="00104A5A">
        <w:rPr>
          <w:noProof/>
        </w:rPr>
        <w:t>2</w:t>
      </w:r>
      <w:r w:rsidR="00B51148">
        <w:fldChar w:fldCharType="end"/>
      </w:r>
      <w:r w:rsidR="00B51148">
        <w:t xml:space="preserve"> provides a conceptual diagram of the Datastore Data Archive.  From there we see that the Datastore maintains an archive of both time-series data and associated metadata.  Internally, time-series data is </w:t>
      </w:r>
      <w:r>
        <w:t xml:space="preserve">generally </w:t>
      </w:r>
      <w:r w:rsidR="00B51148">
        <w:t xml:space="preserve">archived by data type, however it is referenced by timestamp and data source (e.g., EPICS process variable).  Thus, time-series data may be queried by time </w:t>
      </w:r>
      <w:r w:rsidR="009C7420">
        <w:t>ranges</w:t>
      </w:r>
      <w:r w:rsidR="00B51148">
        <w:t xml:space="preserve"> and by data source </w:t>
      </w:r>
      <w:r>
        <w:t xml:space="preserve">(process variable) </w:t>
      </w:r>
      <w:r w:rsidR="00B51148">
        <w:t xml:space="preserve">name.  Additionally, it may be queried by any associated metadata </w:t>
      </w:r>
      <w:r>
        <w:t>properties</w:t>
      </w:r>
      <w:r w:rsidR="00B51148">
        <w:t xml:space="preserve">, for example attributes provided by data providers or data sources.  Metadata </w:t>
      </w:r>
      <w:r>
        <w:t xml:space="preserve">are </w:t>
      </w:r>
      <w:r w:rsidR="00B51148">
        <w:t xml:space="preserve">archived as record sets with each record type being specific to the metadata type (see </w:t>
      </w:r>
      <w:r w:rsidR="00B51148">
        <w:fldChar w:fldCharType="begin"/>
      </w:r>
      <w:r w:rsidR="00B51148">
        <w:instrText xml:space="preserve"> REF _Ref133223465 \h </w:instrText>
      </w:r>
      <w:r w:rsidR="00B51148">
        <w:fldChar w:fldCharType="separate"/>
      </w:r>
      <w:r w:rsidR="00104A5A">
        <w:t xml:space="preserve">Figure </w:t>
      </w:r>
      <w:r w:rsidR="00104A5A">
        <w:rPr>
          <w:noProof/>
        </w:rPr>
        <w:t>2</w:t>
      </w:r>
      <w:r w:rsidR="00B51148">
        <w:fldChar w:fldCharType="end"/>
      </w:r>
      <w:r w:rsidR="00B51148">
        <w:t xml:space="preserve">).  Thus, one must be familiar with all metadata types to formulate metadata query requests.  Moreover, since time-series data may be queried by associated metadata, familiarity with supported metadata types </w:t>
      </w:r>
      <w:r w:rsidR="009C7420">
        <w:t xml:space="preserve">and their corresponding record fields </w:t>
      </w:r>
      <w:r w:rsidR="00B51148">
        <w:t>is further stressed.</w:t>
      </w:r>
    </w:p>
    <w:p w14:paraId="0C1268E5" w14:textId="79CB0642" w:rsidR="00B51148" w:rsidRDefault="00B51148" w:rsidP="00B51148">
      <w:pPr>
        <w:pStyle w:val="BodyText"/>
      </w:pPr>
      <w:r>
        <w:fldChar w:fldCharType="begin"/>
      </w:r>
      <w:r>
        <w:instrText xml:space="preserve"> REF _Ref133223465 \h </w:instrText>
      </w:r>
      <w:r>
        <w:fldChar w:fldCharType="separate"/>
      </w:r>
      <w:r w:rsidR="00104A5A">
        <w:t xml:space="preserve">Figure </w:t>
      </w:r>
      <w:r w:rsidR="00104A5A">
        <w:rPr>
          <w:noProof/>
        </w:rPr>
        <w:t>2</w:t>
      </w:r>
      <w:r>
        <w:fldChar w:fldCharType="end"/>
      </w:r>
      <w:r>
        <w:t xml:space="preserve"> provides a </w:t>
      </w:r>
      <w:r w:rsidR="0014410D">
        <w:t xml:space="preserve">particular </w:t>
      </w:r>
      <w:r>
        <w:t xml:space="preserve">emphasis on the metadata archive.  However, the figure also depicts two types of time-series data requests, both offered by the data-science query API library.  There, request results are returned data tables; the </w:t>
      </w:r>
      <w:proofErr w:type="spellStart"/>
      <w:r w:rsidRPr="00260150">
        <w:rPr>
          <w:rStyle w:val="Code"/>
        </w:rPr>
        <w:t>IDataTable</w:t>
      </w:r>
      <w:proofErr w:type="spellEnd"/>
      <w:r>
        <w:t xml:space="preserve"> object being the response from a synchronous request and the </w:t>
      </w:r>
      <w:proofErr w:type="spellStart"/>
      <w:r w:rsidRPr="00260150">
        <w:rPr>
          <w:rStyle w:val="Code"/>
        </w:rPr>
        <w:t>IDataTableDynamic</w:t>
      </w:r>
      <w:proofErr w:type="spellEnd"/>
      <w:r>
        <w:t xml:space="preserve"> object being the response from an asynchronous</w:t>
      </w:r>
      <w:r w:rsidR="0014410D">
        <w:t>, streaming</w:t>
      </w:r>
      <w:r>
        <w:t xml:space="preserve"> request.  Each query API library provides a different query mechanism producing different query results.  However, all time-series data requests may be executed uniformly using the Datastore Query Language (DQL) described in </w:t>
      </w:r>
      <w:r>
        <w:fldChar w:fldCharType="begin"/>
      </w:r>
      <w:r>
        <w:instrText xml:space="preserve"> REF _Ref135251098 \n \h </w:instrText>
      </w:r>
      <w:r>
        <w:fldChar w:fldCharType="separate"/>
      </w:r>
      <w:r w:rsidR="00104A5A">
        <w:t>APPENDIX A</w:t>
      </w:r>
      <w:r>
        <w:fldChar w:fldCharType="end"/>
      </w:r>
      <w:r>
        <w:t xml:space="preserve">.  This is the only query mechanism available when </w:t>
      </w:r>
      <w:r w:rsidR="0014410D">
        <w:t xml:space="preserve">directly </w:t>
      </w:r>
      <w:r>
        <w:t>communicating with the Query Service through gRPC.</w:t>
      </w:r>
    </w:p>
    <w:p w14:paraId="394ED296" w14:textId="7E60BE94" w:rsidR="00B51148" w:rsidRDefault="00B51148" w:rsidP="00B51148">
      <w:pPr>
        <w:pStyle w:val="BodyText"/>
      </w:pPr>
      <w:r>
        <w:fldChar w:fldCharType="begin"/>
      </w:r>
      <w:r>
        <w:instrText xml:space="preserve"> REF _Ref133223465 \h </w:instrText>
      </w:r>
      <w:r>
        <w:fldChar w:fldCharType="separate"/>
      </w:r>
      <w:r w:rsidR="00104A5A">
        <w:t xml:space="preserve">Figure </w:t>
      </w:r>
      <w:r w:rsidR="00104A5A">
        <w:rPr>
          <w:noProof/>
        </w:rPr>
        <w:t>2</w:t>
      </w:r>
      <w:r>
        <w:fldChar w:fldCharType="end"/>
      </w:r>
      <w:r>
        <w:t xml:space="preserve"> lists all metadata record</w:t>
      </w:r>
      <w:r w:rsidR="00F75346">
        <w:t>s</w:t>
      </w:r>
      <w:r>
        <w:t xml:space="preserve"> available in the Data Archive.   Additionally, all metadata record fields are also listed in the diagram.  As discussed below, only the top three metadata records are available from </w:t>
      </w:r>
      <w:r>
        <w:lastRenderedPageBreak/>
        <w:t xml:space="preserve">the Query Service.  Note from the figure that the Ingestion Service creates one type of metadata record, </w:t>
      </w:r>
      <w:proofErr w:type="spellStart"/>
      <w:r w:rsidRPr="00260150">
        <w:rPr>
          <w:rStyle w:val="Code"/>
        </w:rPr>
        <w:t>ProviderId</w:t>
      </w:r>
      <w:proofErr w:type="spellEnd"/>
      <w:r>
        <w:t xml:space="preserve">.  The </w:t>
      </w:r>
      <w:proofErr w:type="spellStart"/>
      <w:r w:rsidRPr="001115D9">
        <w:rPr>
          <w:rStyle w:val="Code"/>
        </w:rPr>
        <w:t>ProviderId</w:t>
      </w:r>
      <w:proofErr w:type="spellEnd"/>
      <w:r>
        <w:t xml:space="preserve"> record contains a unique identifier (UID) for data providers and is only available from the Ingestion Service.  The Ingestion Service requires data providers to register with the Datastore before any data can be transmitted to the archive.   </w:t>
      </w:r>
    </w:p>
    <w:p w14:paraId="1FF1A394" w14:textId="77777777" w:rsidR="00B51148" w:rsidRDefault="00B51148" w:rsidP="00B51148">
      <w:pPr>
        <w:pStyle w:val="Heading3"/>
      </w:pPr>
      <w:bookmarkStart w:id="50" w:name="_Toc132980717"/>
      <w:bookmarkStart w:id="51" w:name="_Toc134903015"/>
      <w:bookmarkStart w:id="52" w:name="_Toc136530224"/>
      <w:r>
        <w:t>Time-Series Data</w:t>
      </w:r>
      <w:bookmarkEnd w:id="50"/>
      <w:bookmarkEnd w:id="51"/>
      <w:bookmarkEnd w:id="52"/>
    </w:p>
    <w:p w14:paraId="141D2B80" w14:textId="60069DB0" w:rsidR="00B51148" w:rsidRDefault="00B51148" w:rsidP="00B51148">
      <w:pPr>
        <w:pStyle w:val="BodyText"/>
      </w:pPr>
      <w:r>
        <w:t xml:space="preserve">Time-series data is stored within the InfluxDB time-series database system and the server host file system.  Time-series data is stored as time-correlated data sets.  Data within </w:t>
      </w:r>
      <w:r w:rsidR="00F75346">
        <w:t xml:space="preserve">correlated </w:t>
      </w:r>
      <w:r>
        <w:t>data sets can be heterogeneous, that is, of differing types.  Currently the Datastore supports the scalar types of Boolean, integer, long integer, double floating point, and character string.  It also supports complex types including raw byte arrays, images, one-dimensional arrays (of arbitrary type</w:t>
      </w:r>
      <w:r w:rsidR="009C7420">
        <w:t>, including other arrays</w:t>
      </w:r>
      <w:r>
        <w:t xml:space="preserve">), and data structures.  Scalar types are stored within the InfluxDB database.  Complex types may be stored </w:t>
      </w:r>
      <w:r w:rsidR="009C14B8">
        <w:t xml:space="preserve">completely within the InfluxDB database, </w:t>
      </w:r>
      <w:r>
        <w:t xml:space="preserve">as raw data within the host file system, or partially between the two locations.  </w:t>
      </w:r>
    </w:p>
    <w:p w14:paraId="3E1A92F5" w14:textId="77777777" w:rsidR="00B51148" w:rsidRDefault="00B51148" w:rsidP="00B51148">
      <w:pPr>
        <w:pStyle w:val="BodyText"/>
      </w:pPr>
      <w:r>
        <w:t>Time-series data requests are available directly from the Query Service using the Datastore Query Language.  However, the data-science query API library supports time-series data requests using query builder objects.</w:t>
      </w:r>
    </w:p>
    <w:p w14:paraId="1C84A975" w14:textId="77777777" w:rsidR="00B51148" w:rsidRDefault="00B51148" w:rsidP="00B51148">
      <w:pPr>
        <w:pStyle w:val="Heading3"/>
      </w:pPr>
      <w:bookmarkStart w:id="53" w:name="_Toc132980718"/>
      <w:bookmarkStart w:id="54" w:name="_Toc134903016"/>
      <w:bookmarkStart w:id="55" w:name="_Ref135237877"/>
      <w:bookmarkStart w:id="56" w:name="_Toc136530225"/>
      <w:r>
        <w:t>Metadata</w:t>
      </w:r>
      <w:bookmarkEnd w:id="53"/>
      <w:bookmarkEnd w:id="54"/>
      <w:bookmarkEnd w:id="55"/>
      <w:bookmarkEnd w:id="56"/>
    </w:p>
    <w:p w14:paraId="2865A8EC" w14:textId="15817F91" w:rsidR="00B51148" w:rsidRDefault="00B51148" w:rsidP="00B51148">
      <w:pPr>
        <w:pStyle w:val="BodyText"/>
      </w:pPr>
      <w:r>
        <w:t xml:space="preserve">There are currently 4 categories of metadata within the Datastore archive: 1) snapshot, 2) data source, or process variable (PV), 3) annotation, and 4) data provider.  The available metadata records and their relationship to the Data Archive, the Query Service, and the </w:t>
      </w:r>
      <w:r w:rsidR="009C7420">
        <w:t>I</w:t>
      </w:r>
      <w:r>
        <w:t xml:space="preserve">ngestion </w:t>
      </w:r>
      <w:r w:rsidR="009C7420">
        <w:t>S</w:t>
      </w:r>
      <w:r>
        <w:t xml:space="preserve">ervice are all shown in </w:t>
      </w:r>
      <w:r>
        <w:fldChar w:fldCharType="begin"/>
      </w:r>
      <w:r>
        <w:instrText xml:space="preserve"> REF _Ref133223465 \h </w:instrText>
      </w:r>
      <w:r>
        <w:fldChar w:fldCharType="separate"/>
      </w:r>
      <w:r w:rsidR="00104A5A">
        <w:t xml:space="preserve">Figure </w:t>
      </w:r>
      <w:r w:rsidR="00104A5A">
        <w:rPr>
          <w:noProof/>
        </w:rPr>
        <w:t>2</w:t>
      </w:r>
      <w:r>
        <w:fldChar w:fldCharType="end"/>
      </w:r>
      <w:r>
        <w:t>.  All the metadata record types are shown in the left-hand side of the diagram; they are listed by category, in order, top to bottom.  Metadata is stored exclusively in the MongoDB database system.</w:t>
      </w:r>
    </w:p>
    <w:p w14:paraId="5F0E4125" w14:textId="25BF297A" w:rsidR="00B51148" w:rsidRDefault="00B51148" w:rsidP="00B51148">
      <w:pPr>
        <w:pStyle w:val="BodyText"/>
      </w:pPr>
      <w:r>
        <w:t>Metadata query requests are returned as record sets containing all the requested parameters and associations.  These records can, in turn, be parsed to create more sophisticated metadata queries identifying desired data correlations and associations.  Relationships between snapshots, data providers, data sources</w:t>
      </w:r>
      <w:r w:rsidR="00BB2791">
        <w:t xml:space="preserve"> (process variables)</w:t>
      </w:r>
      <w:r>
        <w:t xml:space="preserve">, user attributes, and timestamps are all available.  All records shown in </w:t>
      </w:r>
      <w:r>
        <w:fldChar w:fldCharType="begin"/>
      </w:r>
      <w:r>
        <w:instrText xml:space="preserve"> REF _Ref133223465 \h </w:instrText>
      </w:r>
      <w:r>
        <w:fldChar w:fldCharType="separate"/>
      </w:r>
      <w:r w:rsidR="00104A5A">
        <w:t xml:space="preserve">Figure </w:t>
      </w:r>
      <w:r w:rsidR="00104A5A">
        <w:rPr>
          <w:noProof/>
        </w:rPr>
        <w:t>2</w:t>
      </w:r>
      <w:r>
        <w:fldChar w:fldCharType="end"/>
      </w:r>
      <w:r>
        <w:t xml:space="preserve"> are available through the Query Service, except the </w:t>
      </w:r>
      <w:proofErr w:type="spellStart"/>
      <w:r w:rsidRPr="00D82ADD">
        <w:rPr>
          <w:rStyle w:val="Code"/>
        </w:rPr>
        <w:t>ProviderRecord</w:t>
      </w:r>
      <w:proofErr w:type="spellEnd"/>
      <w:r>
        <w:t xml:space="preserve"> </w:t>
      </w:r>
      <w:r w:rsidR="00BB2791">
        <w:t xml:space="preserve">and </w:t>
      </w:r>
      <w:proofErr w:type="spellStart"/>
      <w:r w:rsidR="00BB2791" w:rsidRPr="00BB2791">
        <w:rPr>
          <w:rStyle w:val="Code"/>
        </w:rPr>
        <w:t>ProviderId</w:t>
      </w:r>
      <w:proofErr w:type="spellEnd"/>
      <w:r w:rsidR="00BB2791">
        <w:t xml:space="preserve"> </w:t>
      </w:r>
      <w:r>
        <w:t>type</w:t>
      </w:r>
      <w:r w:rsidR="00BB2791">
        <w:t xml:space="preserve">s. </w:t>
      </w:r>
      <w:r>
        <w:t xml:space="preserve"> </w:t>
      </w:r>
      <w:r w:rsidR="00BB2791">
        <w:t xml:space="preserve">The </w:t>
      </w:r>
      <w:proofErr w:type="spellStart"/>
      <w:r w:rsidR="00BB2791" w:rsidRPr="00BB2791">
        <w:rPr>
          <w:rStyle w:val="Code"/>
        </w:rPr>
        <w:t>ProviderRecord</w:t>
      </w:r>
      <w:proofErr w:type="spellEnd"/>
      <w:r w:rsidR="00BB2791">
        <w:t xml:space="preserve"> type </w:t>
      </w:r>
      <w:r>
        <w:t xml:space="preserve">currently remains internal to the Datastore.  </w:t>
      </w:r>
      <w:r w:rsidR="00BB2791">
        <w:t>T</w:t>
      </w:r>
      <w:r>
        <w:t xml:space="preserve">he </w:t>
      </w:r>
      <w:proofErr w:type="spellStart"/>
      <w:r w:rsidRPr="00D82ADD">
        <w:rPr>
          <w:rStyle w:val="Code"/>
        </w:rPr>
        <w:t>ProviderId</w:t>
      </w:r>
      <w:proofErr w:type="spellEnd"/>
      <w:r>
        <w:t xml:space="preserve"> record type is generated by the Ingestion Service during provider registration and is available </w:t>
      </w:r>
      <w:r w:rsidR="00BB2791">
        <w:t xml:space="preserve">only </w:t>
      </w:r>
      <w:r>
        <w:t xml:space="preserve">through the Ingestion Service.  Its attributes are populated from appropriate </w:t>
      </w:r>
      <w:proofErr w:type="spellStart"/>
      <w:r w:rsidRPr="00D82ADD">
        <w:rPr>
          <w:rStyle w:val="Code"/>
        </w:rPr>
        <w:t>ProviderRecord</w:t>
      </w:r>
      <w:proofErr w:type="spellEnd"/>
      <w:r>
        <w:t xml:space="preserve"> instances </w:t>
      </w:r>
      <w:r w:rsidR="00BB2791">
        <w:t xml:space="preserve">that </w:t>
      </w:r>
      <w:r>
        <w:t>are managed by the Ingestion Service</w:t>
      </w:r>
    </w:p>
    <w:p w14:paraId="40E6195C" w14:textId="77777777" w:rsidR="00B51148" w:rsidRDefault="00B51148" w:rsidP="00B51148">
      <w:pPr>
        <w:pStyle w:val="Heading2"/>
      </w:pPr>
      <w:bookmarkStart w:id="57" w:name="_Ref135738149"/>
      <w:bookmarkStart w:id="58" w:name="_Toc136530226"/>
      <w:r>
        <w:t>Ingestion and Query</w:t>
      </w:r>
      <w:bookmarkEnd w:id="57"/>
      <w:r>
        <w:t xml:space="preserve"> Operations</w:t>
      </w:r>
      <w:bookmarkEnd w:id="58"/>
    </w:p>
    <w:p w14:paraId="5667ADFF" w14:textId="77777777" w:rsidR="00B51148" w:rsidRDefault="00B51148" w:rsidP="00B51148">
      <w:pPr>
        <w:pStyle w:val="Heading3"/>
      </w:pPr>
      <w:bookmarkStart w:id="59" w:name="_Toc132980710"/>
      <w:bookmarkStart w:id="60" w:name="_Toc134903008"/>
      <w:bookmarkStart w:id="61" w:name="_Toc136530227"/>
      <w:r>
        <w:t>Snapshots</w:t>
      </w:r>
      <w:bookmarkEnd w:id="59"/>
      <w:bookmarkEnd w:id="60"/>
      <w:bookmarkEnd w:id="61"/>
    </w:p>
    <w:p w14:paraId="628AE5BA" w14:textId="40D98031" w:rsidR="00B51148" w:rsidRDefault="00B51148" w:rsidP="00B51148">
      <w:pPr>
        <w:pStyle w:val="BodyText"/>
      </w:pPr>
      <w:r>
        <w:t>Data ingestion for the Datastore is based upon the notation of a “snapshot.”  A snapshot is a collection of time-correlated, time-series data</w:t>
      </w:r>
      <w:r w:rsidR="00F353C5">
        <w:t>,</w:t>
      </w:r>
      <w:r>
        <w:t xml:space="preserve"> and any associated metadata</w:t>
      </w:r>
      <w:r w:rsidR="00F353C5">
        <w:t>,</w:t>
      </w:r>
      <w:r>
        <w:t xml:space="preserve"> acquired over a finite time interval.  Snapshots generally contain the signal outputs of a related set of data sources </w:t>
      </w:r>
      <w:r w:rsidR="00F353C5">
        <w:t xml:space="preserve">(process variables) </w:t>
      </w:r>
      <w:r>
        <w:t xml:space="preserve">over a </w:t>
      </w:r>
      <w:r w:rsidR="00F353C5">
        <w:t xml:space="preserve">finite </w:t>
      </w:r>
      <w:r>
        <w:t>time interval.  The signal</w:t>
      </w:r>
      <w:r w:rsidR="00F353C5">
        <w:t>s</w:t>
      </w:r>
      <w:r>
        <w:t xml:space="preserve"> data is aggregated as a snapshot, then sent to the Datastore </w:t>
      </w:r>
      <w:r w:rsidR="00FC6E7D">
        <w:t>I</w:t>
      </w:r>
      <w:r>
        <w:t xml:space="preserve">ngestion </w:t>
      </w:r>
      <w:r w:rsidR="00FC6E7D">
        <w:t>S</w:t>
      </w:r>
      <w:r>
        <w:t xml:space="preserve">ervice where it is archived.  Note that the Datastore is capable of archiving heterogeneous, time-series data </w:t>
      </w:r>
      <w:r w:rsidRPr="00AE308D">
        <w:rPr>
          <w:i/>
          <w:iCs/>
        </w:rPr>
        <w:t>and</w:t>
      </w:r>
      <w:r>
        <w:t xml:space="preserve"> associated metadata, and both forms of data are available for search and query operations.  Thus, queries are available across all snapshots, including associated data providers and metadata.  </w:t>
      </w:r>
      <w:r>
        <w:fldChar w:fldCharType="begin"/>
      </w:r>
      <w:r>
        <w:instrText xml:space="preserve"> REF _Ref134986237 \h </w:instrText>
      </w:r>
      <w:r>
        <w:fldChar w:fldCharType="separate"/>
      </w:r>
      <w:r w:rsidR="00104A5A">
        <w:t xml:space="preserve">Figure </w:t>
      </w:r>
      <w:r w:rsidR="00104A5A">
        <w:rPr>
          <w:noProof/>
        </w:rPr>
        <w:t>3</w:t>
      </w:r>
      <w:r>
        <w:fldChar w:fldCharType="end"/>
      </w:r>
      <w:r>
        <w:t xml:space="preserve"> attempts to capture this idea.</w:t>
      </w:r>
    </w:p>
    <w:p w14:paraId="059C0576" w14:textId="6CF7488E" w:rsidR="00B51148" w:rsidRDefault="00B51148" w:rsidP="00B51148">
      <w:pPr>
        <w:pStyle w:val="BodyText"/>
      </w:pPr>
      <w:r>
        <w:t xml:space="preserve">The notation of a snapshot is essentially abstract in that concrete snapshot instances are not stored within the archive.  However, all data collected for a given snapshot is assigned a unique identifier (UID) and is available for query as such.  </w:t>
      </w:r>
      <w:r>
        <w:fldChar w:fldCharType="begin"/>
      </w:r>
      <w:r>
        <w:instrText xml:space="preserve"> REF _Ref134986237 \h </w:instrText>
      </w:r>
      <w:r>
        <w:fldChar w:fldCharType="separate"/>
      </w:r>
      <w:r w:rsidR="00104A5A">
        <w:t xml:space="preserve">Figure </w:t>
      </w:r>
      <w:r w:rsidR="00104A5A">
        <w:rPr>
          <w:noProof/>
        </w:rPr>
        <w:t>3</w:t>
      </w:r>
      <w:r>
        <w:fldChar w:fldCharType="end"/>
      </w:r>
      <w:r>
        <w:t xml:space="preserve"> is provided to clarify the general Datastore ingestion and query process.  The figure illustrates an example where two data providers supply data contained in two snapshots </w:t>
      </w:r>
      <w:r>
        <w:lastRenderedPageBreak/>
        <w:t xml:space="preserve">using separate, and potentially concurrent, data streams.  However, as implied in the diagram, the snapshot data is queried across all snapshots.  </w:t>
      </w:r>
    </w:p>
    <w:bookmarkStart w:id="62" w:name="_Toc136530228"/>
    <w:p w14:paraId="4D8A4121" w14:textId="71566EF0" w:rsidR="00B51148" w:rsidRDefault="00F353C5" w:rsidP="00B51148">
      <w:pPr>
        <w:pStyle w:val="Heading3"/>
      </w:pPr>
      <w:r>
        <w:rPr>
          <w:noProof/>
          <w:snapToGrid/>
        </w:rPr>
        <mc:AlternateContent>
          <mc:Choice Requires="wpg">
            <w:drawing>
              <wp:anchor distT="0" distB="0" distL="114300" distR="114300" simplePos="0" relativeHeight="251737088" behindDoc="0" locked="0" layoutInCell="1" allowOverlap="1" wp14:anchorId="50C789CD" wp14:editId="7E85887D">
                <wp:simplePos x="0" y="0"/>
                <wp:positionH relativeFrom="column">
                  <wp:posOffset>-19685</wp:posOffset>
                </wp:positionH>
                <wp:positionV relativeFrom="paragraph">
                  <wp:posOffset>61373</wp:posOffset>
                </wp:positionV>
                <wp:extent cx="5943600" cy="3596640"/>
                <wp:effectExtent l="0" t="0" r="0" b="0"/>
                <wp:wrapTopAndBottom/>
                <wp:docPr id="106" name="Group 106"/>
                <wp:cNvGraphicFramePr/>
                <a:graphic xmlns:a="http://schemas.openxmlformats.org/drawingml/2006/main">
                  <a:graphicData uri="http://schemas.microsoft.com/office/word/2010/wordprocessingGroup">
                    <wpg:wgp>
                      <wpg:cNvGrpSpPr/>
                      <wpg:grpSpPr>
                        <a:xfrm>
                          <a:off x="0" y="0"/>
                          <a:ext cx="5943600" cy="3596640"/>
                          <a:chOff x="-36286" y="-76780"/>
                          <a:chExt cx="5947410" cy="3599358"/>
                        </a:xfrm>
                      </wpg:grpSpPr>
                      <pic:pic xmlns:pic="http://schemas.openxmlformats.org/drawingml/2006/picture">
                        <pic:nvPicPr>
                          <pic:cNvPr id="104" name="Picture 104"/>
                          <pic:cNvPicPr>
                            <a:picLocks noChangeAspect="1"/>
                          </pic:cNvPicPr>
                        </pic:nvPicPr>
                        <pic:blipFill>
                          <a:blip r:embed="rId51">
                            <a:extLst>
                              <a:ext uri="{28A0092B-C50C-407E-A947-70E740481C1C}">
                                <a14:useLocalDpi xmlns:a14="http://schemas.microsoft.com/office/drawing/2010/main" val="0"/>
                              </a:ext>
                            </a:extLst>
                          </a:blip>
                          <a:srcRect/>
                          <a:stretch/>
                        </pic:blipFill>
                        <pic:spPr>
                          <a:xfrm>
                            <a:off x="303239" y="-76780"/>
                            <a:ext cx="5340932" cy="3465195"/>
                          </a:xfrm>
                          <a:prstGeom prst="rect">
                            <a:avLst/>
                          </a:prstGeom>
                        </pic:spPr>
                      </pic:pic>
                      <wps:wsp>
                        <wps:cNvPr id="105" name="Text Box 105"/>
                        <wps:cNvSpPr txBox="1"/>
                        <wps:spPr>
                          <a:xfrm>
                            <a:off x="-36286" y="3234923"/>
                            <a:ext cx="5947410" cy="287655"/>
                          </a:xfrm>
                          <a:prstGeom prst="rect">
                            <a:avLst/>
                          </a:prstGeom>
                          <a:solidFill>
                            <a:prstClr val="white"/>
                          </a:solidFill>
                          <a:ln>
                            <a:noFill/>
                          </a:ln>
                        </wps:spPr>
                        <wps:txbx>
                          <w:txbxContent>
                            <w:p w14:paraId="04DC7106" w14:textId="77777777" w:rsidR="00F353C5" w:rsidRPr="005F7776" w:rsidRDefault="00F353C5" w:rsidP="00F353C5">
                              <w:pPr>
                                <w:pStyle w:val="Caption"/>
                                <w:rPr>
                                  <w:noProof/>
                                  <w:szCs w:val="20"/>
                                </w:rPr>
                              </w:pPr>
                              <w:bookmarkStart w:id="63" w:name="_Ref134986237"/>
                              <w:bookmarkStart w:id="64" w:name="_Toc136529491"/>
                              <w:r>
                                <w:t xml:space="preserve">Figure </w:t>
                              </w:r>
                              <w:fldSimple w:instr=" SEQ Figure \* ARABIC ">
                                <w:r>
                                  <w:rPr>
                                    <w:noProof/>
                                  </w:rPr>
                                  <w:t>3</w:t>
                                </w:r>
                              </w:fldSimple>
                              <w:bookmarkEnd w:id="63"/>
                              <w:r>
                                <w:t>: snapshots, time-series data, and queries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C789CD" id="Group 106" o:spid="_x0000_s1033" style="position:absolute;left:0;text-align:left;margin-left:-1.55pt;margin-top:4.85pt;width:468pt;height:283.2pt;z-index:251737088;mso-width-relative:margin;mso-height-relative:margin" coordorigin="-362,-767" coordsize="59474,3599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">
                <v:shape id="Picture 104" o:spid="_x0000_s1034" type="#_x0000_t75" style="position:absolute;left:3032;top:-767;width:53409;height:346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">
                  <v:imagedata r:id="rId52" o:title=""/>
                </v:shape>
                <v:shape id="Text Box 105" o:spid="_x0000_s1035" type="#_x0000_t202" style="position:absolute;left:-362;top:32349;width:59473;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P6SJygAAAOE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" stroked="f">
                  <v:textbox style="mso-fit-shape-to-text:t" inset="0,0,0,0">
                    <w:txbxContent>
                      <w:p w14:paraId="04DC7106" w14:textId="77777777" w:rsidR="00F353C5" w:rsidRPr="005F7776" w:rsidRDefault="00F353C5" w:rsidP="00F353C5">
                        <w:pPr>
                          <w:pStyle w:val="Caption"/>
                          <w:rPr>
                            <w:noProof/>
                            <w:szCs w:val="20"/>
                          </w:rPr>
                        </w:pPr>
                        <w:bookmarkStart w:id="69" w:name="_Ref134986237"/>
                        <w:bookmarkStart w:id="70" w:name="_Toc136529491"/>
                        <w:r>
                          <w:t xml:space="preserve">Figure </w:t>
                        </w:r>
                        <w:r>
                          <w:fldChar w:fldCharType="begin"/>
                        </w:r>
                        <w:r>
                          <w:instrText xml:space="preserve"> SEQ Figure \* ARABIC </w:instrText>
                        </w:r>
                        <w:r>
                          <w:fldChar w:fldCharType="separate"/>
                        </w:r>
                        <w:r>
                          <w:rPr>
                            <w:noProof/>
                          </w:rPr>
                          <w:t>3</w:t>
                        </w:r>
                        <w:r>
                          <w:rPr>
                            <w:noProof/>
                          </w:rPr>
                          <w:fldChar w:fldCharType="end"/>
                        </w:r>
                        <w:bookmarkEnd w:id="69"/>
                        <w:r>
                          <w:t>: snapshots, time-series data, and queries</w:t>
                        </w:r>
                        <w:bookmarkEnd w:id="70"/>
                      </w:p>
                    </w:txbxContent>
                  </v:textbox>
                </v:shape>
                <w10:wrap type="topAndBottom"/>
              </v:group>
            </w:pict>
          </mc:Fallback>
        </mc:AlternateContent>
      </w:r>
      <w:r w:rsidR="00B51148">
        <w:t>Data Ingestion</w:t>
      </w:r>
      <w:bookmarkEnd w:id="62"/>
    </w:p>
    <w:p w14:paraId="4BF170D8" w14:textId="74D120FF" w:rsidR="00B51148" w:rsidRDefault="00F353C5" w:rsidP="00B51148">
      <w:pPr>
        <w:pStyle w:val="BodyText"/>
      </w:pPr>
      <w:r>
        <w:t xml:space="preserve"> </w:t>
      </w:r>
      <w:r w:rsidR="00B51148">
        <w:t xml:space="preserve">In the figure we see that multiple data frames are ingested into single snapshots.  (Data frames are a unit of ingestion analogous to EPICS </w:t>
      </w:r>
      <w:proofErr w:type="spellStart"/>
      <w:r w:rsidR="00B51148" w:rsidRPr="00D91087">
        <w:rPr>
          <w:rStyle w:val="Code"/>
        </w:rPr>
        <w:t>NTTable</w:t>
      </w:r>
      <w:proofErr w:type="spellEnd"/>
      <w:r w:rsidR="00B51148">
        <w:t xml:space="preserve"> types and are directly supported by the high-level ingestion API library.)  Each data frame contains time-series data from multiple data sources (</w:t>
      </w:r>
      <w:r w:rsidR="00C44B4B">
        <w:t>process variables</w:t>
      </w:r>
      <w:r w:rsidR="00B51148">
        <w:t xml:space="preserve">).  In the left-hand side we see that snapshot </w:t>
      </w:r>
      <w:r w:rsidR="00B51148" w:rsidRPr="00E753A3">
        <w:rPr>
          <w:rStyle w:val="Code"/>
        </w:rPr>
        <w:t>S1</w:t>
      </w:r>
      <w:r w:rsidR="00B51148">
        <w:t xml:space="preserve"> is composed of the sequence of data frames </w:t>
      </w:r>
      <w:r w:rsidR="00B51148" w:rsidRPr="00E753A3">
        <w:rPr>
          <w:rStyle w:val="Code"/>
        </w:rPr>
        <w:t>F1</w:t>
      </w:r>
      <w:r w:rsidR="00B51148">
        <w:t xml:space="preserve"> through </w:t>
      </w:r>
      <w:r w:rsidR="00B51148" w:rsidRPr="00E753A3">
        <w:rPr>
          <w:rStyle w:val="Code"/>
        </w:rPr>
        <w:t>Fn</w:t>
      </w:r>
      <w:r w:rsidR="00B51148">
        <w:t xml:space="preserve">.  Each of the data frames contain a portion of the time-series data acquired from data sources named </w:t>
      </w:r>
      <w:r w:rsidR="00B51148" w:rsidRPr="00E753A3">
        <w:rPr>
          <w:rStyle w:val="Code"/>
        </w:rPr>
        <w:t>pv1</w:t>
      </w:r>
      <w:r w:rsidR="00B51148">
        <w:t xml:space="preserve"> through </w:t>
      </w:r>
      <w:r w:rsidR="00B51148" w:rsidRPr="00E753A3">
        <w:rPr>
          <w:rStyle w:val="Code"/>
        </w:rPr>
        <w:t>pv</w:t>
      </w:r>
      <w:r w:rsidR="00B51148">
        <w:rPr>
          <w:rStyle w:val="Code"/>
        </w:rPr>
        <w:t>5</w:t>
      </w:r>
      <w:r w:rsidR="00B51148">
        <w:t xml:space="preserve">.  Likewise, snapshot </w:t>
      </w:r>
      <w:r w:rsidR="00B51148" w:rsidRPr="00E753A3">
        <w:rPr>
          <w:rStyle w:val="Code"/>
        </w:rPr>
        <w:t>S2</w:t>
      </w:r>
      <w:r w:rsidR="00B51148">
        <w:t xml:space="preserve"> is composed of the sequence of data frames </w:t>
      </w:r>
      <w:r w:rsidR="00B51148" w:rsidRPr="00E753A3">
        <w:rPr>
          <w:rStyle w:val="Code"/>
        </w:rPr>
        <w:t>G1</w:t>
      </w:r>
      <w:r w:rsidR="00B51148">
        <w:t xml:space="preserve"> through </w:t>
      </w:r>
      <w:r w:rsidR="00B51148" w:rsidRPr="00E753A3">
        <w:rPr>
          <w:rStyle w:val="Code"/>
        </w:rPr>
        <w:t>Gm</w:t>
      </w:r>
      <w:r w:rsidR="00B51148">
        <w:t xml:space="preserve">, each containing a portion of the time-series data from data sources named </w:t>
      </w:r>
      <w:r w:rsidR="00B51148" w:rsidRPr="00E753A3">
        <w:rPr>
          <w:rStyle w:val="Code"/>
        </w:rPr>
        <w:t>pv6</w:t>
      </w:r>
      <w:r w:rsidR="00B51148">
        <w:t xml:space="preserve"> through </w:t>
      </w:r>
      <w:r w:rsidR="00B51148" w:rsidRPr="00E753A3">
        <w:rPr>
          <w:rStyle w:val="Code"/>
        </w:rPr>
        <w:t>pv10</w:t>
      </w:r>
      <w:r w:rsidR="00B51148">
        <w:t xml:space="preserve">.  Within the Datastore archive both snapshots are simply stored as time-series data, although all the relationships between snapshots </w:t>
      </w:r>
      <w:r w:rsidR="00B51148" w:rsidRPr="00E753A3">
        <w:rPr>
          <w:rStyle w:val="Code"/>
        </w:rPr>
        <w:t>S1</w:t>
      </w:r>
      <w:r w:rsidR="00B51148">
        <w:t xml:space="preserve"> and </w:t>
      </w:r>
      <w:r w:rsidR="00B51148" w:rsidRPr="00E753A3">
        <w:rPr>
          <w:rStyle w:val="Code"/>
        </w:rPr>
        <w:t>S2</w:t>
      </w:r>
      <w:r w:rsidR="00C44B4B">
        <w:t xml:space="preserve">, </w:t>
      </w:r>
      <w:r w:rsidR="00B51148">
        <w:t xml:space="preserve">and data sources </w:t>
      </w:r>
      <w:r w:rsidR="00B51148" w:rsidRPr="00E753A3">
        <w:rPr>
          <w:rStyle w:val="Code"/>
        </w:rPr>
        <w:t>pv1</w:t>
      </w:r>
      <w:r w:rsidR="00B51148">
        <w:t xml:space="preserve"> through </w:t>
      </w:r>
      <w:r w:rsidR="00B51148" w:rsidRPr="00E753A3">
        <w:rPr>
          <w:rStyle w:val="Code"/>
        </w:rPr>
        <w:t>pv10</w:t>
      </w:r>
      <w:r w:rsidR="00C44B4B">
        <w:t xml:space="preserve">, </w:t>
      </w:r>
      <w:r w:rsidR="00B51148">
        <w:t>are maintained within the metadata</w:t>
      </w:r>
      <w:r w:rsidR="00B223DD">
        <w:t xml:space="preserve"> archive</w:t>
      </w:r>
      <w:r w:rsidR="00B51148">
        <w:t xml:space="preserve"> (not shown).  </w:t>
      </w:r>
    </w:p>
    <w:p w14:paraId="0882F0DA" w14:textId="77777777" w:rsidR="00B51148" w:rsidRDefault="00B51148" w:rsidP="00B51148">
      <w:pPr>
        <w:pStyle w:val="Heading3"/>
      </w:pPr>
      <w:bookmarkStart w:id="65" w:name="_Toc136530229"/>
      <w:r>
        <w:t>Data Query</w:t>
      </w:r>
      <w:bookmarkEnd w:id="65"/>
    </w:p>
    <w:p w14:paraId="225EA1A1" w14:textId="1C7417DB" w:rsidR="00B51148" w:rsidRDefault="00B51148" w:rsidP="00B51148">
      <w:pPr>
        <w:pStyle w:val="BodyText"/>
      </w:pPr>
      <w:r>
        <w:t xml:space="preserve">The query service has access to the full archive, facilitating data requests using a spectrum of query parameters.  The example shown in </w:t>
      </w:r>
      <w:r>
        <w:fldChar w:fldCharType="begin"/>
      </w:r>
      <w:r>
        <w:instrText xml:space="preserve"> REF _Ref134986237 \h </w:instrText>
      </w:r>
      <w:r>
        <w:fldChar w:fldCharType="separate"/>
      </w:r>
      <w:r w:rsidR="00104A5A">
        <w:t xml:space="preserve">Figure </w:t>
      </w:r>
      <w:r w:rsidR="00104A5A">
        <w:rPr>
          <w:noProof/>
        </w:rPr>
        <w:t>3</w:t>
      </w:r>
      <w:r>
        <w:fldChar w:fldCharType="end"/>
      </w:r>
      <w:r>
        <w:t xml:space="preserve"> demonstrates query operations over time ranges and data sources.  The results of </w:t>
      </w:r>
      <w:r w:rsidR="002773FA">
        <w:t>2</w:t>
      </w:r>
      <w:r>
        <w:t xml:space="preserve"> query requests are shown: </w:t>
      </w:r>
      <w:r w:rsidR="002773FA">
        <w:t xml:space="preserve">1) </w:t>
      </w:r>
      <w:r w:rsidRPr="00983F0A">
        <w:rPr>
          <w:rStyle w:val="Code"/>
        </w:rPr>
        <w:t>query1</w:t>
      </w:r>
      <w:r>
        <w:t xml:space="preserve"> produces a data table </w:t>
      </w:r>
      <w:r w:rsidR="00C44B4B">
        <w:rPr>
          <w:rStyle w:val="Code"/>
        </w:rPr>
        <w:t>T</w:t>
      </w:r>
      <w:r w:rsidRPr="000776F1">
        <w:rPr>
          <w:rStyle w:val="Code"/>
        </w:rPr>
        <w:t>1</w:t>
      </w:r>
      <w:r>
        <w:t xml:space="preserve"> containing time-series data for data sources </w:t>
      </w:r>
      <w:r w:rsidRPr="000776F1">
        <w:rPr>
          <w:rStyle w:val="Code"/>
        </w:rPr>
        <w:t>pv5</w:t>
      </w:r>
      <w:r>
        <w:t xml:space="preserve"> and </w:t>
      </w:r>
      <w:r w:rsidRPr="000776F1">
        <w:rPr>
          <w:rStyle w:val="Code"/>
        </w:rPr>
        <w:t>pv6</w:t>
      </w:r>
      <w:r>
        <w:t xml:space="preserve"> over some unspecified (but bounded) time duration, while </w:t>
      </w:r>
      <w:r w:rsidR="002773FA">
        <w:t xml:space="preserve">2) </w:t>
      </w:r>
      <w:r w:rsidRPr="00983F0A">
        <w:rPr>
          <w:rStyle w:val="Code"/>
        </w:rPr>
        <w:t>query2</w:t>
      </w:r>
      <w:r>
        <w:t xml:space="preserve"> produces a data table </w:t>
      </w:r>
      <w:r w:rsidR="00C44B4B">
        <w:rPr>
          <w:rStyle w:val="Code"/>
        </w:rPr>
        <w:t>T</w:t>
      </w:r>
      <w:r w:rsidRPr="000776F1">
        <w:rPr>
          <w:rStyle w:val="Code"/>
        </w:rPr>
        <w:t>2</w:t>
      </w:r>
      <w:r>
        <w:t xml:space="preserve"> containing time-series data for data sources </w:t>
      </w:r>
      <w:r w:rsidRPr="000776F1">
        <w:rPr>
          <w:rStyle w:val="Code"/>
        </w:rPr>
        <w:t>pv1</w:t>
      </w:r>
      <w:r>
        <w:t xml:space="preserve"> through </w:t>
      </w:r>
      <w:r w:rsidRPr="000776F1">
        <w:rPr>
          <w:rStyle w:val="Code"/>
        </w:rPr>
        <w:t>pv10</w:t>
      </w:r>
      <w:r>
        <w:t xml:space="preserve"> over some unspecified (but bounded) time duration.  In each case the snapshot data is originally sourced from both snapshots </w:t>
      </w:r>
      <w:r w:rsidRPr="00420922">
        <w:rPr>
          <w:rStyle w:val="Code"/>
        </w:rPr>
        <w:t>S1</w:t>
      </w:r>
      <w:r>
        <w:t xml:space="preserve"> and </w:t>
      </w:r>
      <w:r w:rsidRPr="00420922">
        <w:rPr>
          <w:rStyle w:val="Code"/>
        </w:rPr>
        <w:t>S2</w:t>
      </w:r>
      <w:r>
        <w:t>.  The point is to illustrate that data requests are general, and results are available across the entire archive.  That is, regardless of the ingestion configuration and process, data is available across data providers, snapshots, data sources, time intervals, and other attributes (including metadata).</w:t>
      </w:r>
    </w:p>
    <w:p w14:paraId="236B6D70" w14:textId="77777777" w:rsidR="00B51148" w:rsidRDefault="00B51148" w:rsidP="00B51148">
      <w:pPr>
        <w:pStyle w:val="Heading2"/>
      </w:pPr>
      <w:bookmarkStart w:id="66" w:name="_Toc134903017"/>
      <w:bookmarkStart w:id="67" w:name="_Ref134954553"/>
      <w:bookmarkStart w:id="68" w:name="_Toc136530230"/>
      <w:r>
        <w:lastRenderedPageBreak/>
        <w:t>Code Repositories</w:t>
      </w:r>
      <w:bookmarkEnd w:id="66"/>
      <w:bookmarkEnd w:id="67"/>
      <w:bookmarkEnd w:id="68"/>
    </w:p>
    <w:p w14:paraId="6B523442" w14:textId="63909C59" w:rsidR="00B51148" w:rsidRDefault="00B51148" w:rsidP="00B51148">
      <w:pPr>
        <w:pStyle w:val="BodyText"/>
      </w:pPr>
      <w:r>
        <w:t xml:space="preserve">The Datastore code base is composed of multiple projects contained in multiple code repositories, all hosted on GitHub </w:t>
      </w:r>
      <w:sdt>
        <w:sdtPr>
          <w:id w:val="570778032"/>
          <w:citation/>
        </w:sdtPr>
        <w:sdtContent>
          <w:r>
            <w:fldChar w:fldCharType="begin"/>
          </w:r>
          <w:r>
            <w:instrText xml:space="preserve"> CITATION Git22 \l 1033 </w:instrText>
          </w:r>
          <w:r>
            <w:fldChar w:fldCharType="separate"/>
          </w:r>
          <w:r w:rsidR="00331623">
            <w:rPr>
              <w:noProof/>
            </w:rPr>
            <w:t>[10]</w:t>
          </w:r>
          <w:r>
            <w:fldChar w:fldCharType="end"/>
          </w:r>
        </w:sdtContent>
      </w:sdt>
      <w:r>
        <w:t xml:space="preserve">.  The structure of the Datastore project within the repository system is shown in </w:t>
      </w:r>
      <w:r>
        <w:fldChar w:fldCharType="begin"/>
      </w:r>
      <w:r>
        <w:instrText xml:space="preserve"> REF _Ref133224057 \h </w:instrText>
      </w:r>
      <w:r>
        <w:fldChar w:fldCharType="separate"/>
      </w:r>
      <w:r w:rsidR="00104A5A">
        <w:t xml:space="preserve">Figure </w:t>
      </w:r>
      <w:r w:rsidR="00104A5A">
        <w:rPr>
          <w:noProof/>
        </w:rPr>
        <w:t>4</w:t>
      </w:r>
      <w:r>
        <w:fldChar w:fldCharType="end"/>
      </w:r>
      <w:r>
        <w:t xml:space="preserve">.  The central location is the Osprey DCS organization common branch </w:t>
      </w:r>
      <w:hyperlink r:id="rId53" w:history="1">
        <w:r w:rsidRPr="009F166A">
          <w:rPr>
            <w:rStyle w:val="Hyperlink"/>
          </w:rPr>
          <w:t>https://github.com/org/osprey-dcs</w:t>
        </w:r>
      </w:hyperlink>
      <w:r>
        <w:t xml:space="preserve">, as shown in the figure.  Seven principal </w:t>
      </w:r>
      <w:r w:rsidRPr="00C13718">
        <w:t>projects</w:t>
      </w:r>
      <w:r>
        <w:t xml:space="preserve"> are identified in the figure along with their hierarchical relationships and the services and/or functions they provide.  Repository projects are identified with the </w:t>
      </w:r>
      <w:r w:rsidRPr="00227715">
        <w:rPr>
          <w:rStyle w:val="Code"/>
        </w:rPr>
        <w:t>&lt;&lt;project&gt;&gt;</w:t>
      </w:r>
      <w:r>
        <w:t xml:space="preserve"> stereotype.  Currently all projects within the Datastore repository are managed, built, and installed using the Maven utility </w:t>
      </w:r>
      <w:sdt>
        <w:sdtPr>
          <w:id w:val="-265542275"/>
          <w:citation/>
        </w:sdtPr>
        <w:sdtContent>
          <w:r w:rsidR="00C44B4B">
            <w:fldChar w:fldCharType="begin"/>
          </w:r>
          <w:r w:rsidR="00C44B4B">
            <w:instrText xml:space="preserve"> CITATION Apa23 \l 1033 </w:instrText>
          </w:r>
          <w:r w:rsidR="00C44B4B">
            <w:fldChar w:fldCharType="separate"/>
          </w:r>
          <w:r w:rsidR="00C44B4B">
            <w:rPr>
              <w:noProof/>
            </w:rPr>
            <w:t>[10]</w:t>
          </w:r>
          <w:r w:rsidR="00C44B4B">
            <w:fldChar w:fldCharType="end"/>
          </w:r>
        </w:sdtContent>
      </w:sdt>
      <w:r>
        <w:t>.</w:t>
      </w:r>
    </w:p>
    <w:p w14:paraId="4BABA842" w14:textId="4F209DD4" w:rsidR="00B51148" w:rsidRDefault="00B51148" w:rsidP="00B51148">
      <w:pPr>
        <w:pStyle w:val="BodyText"/>
      </w:pPr>
      <w:r>
        <w:rPr>
          <w:noProof/>
          <w:snapToGrid/>
        </w:rPr>
        <mc:AlternateContent>
          <mc:Choice Requires="wpg">
            <w:drawing>
              <wp:anchor distT="0" distB="0" distL="114300" distR="114300" simplePos="0" relativeHeight="251661312" behindDoc="0" locked="0" layoutInCell="1" allowOverlap="1" wp14:anchorId="31EABF3F" wp14:editId="15B797C6">
                <wp:simplePos x="0" y="0"/>
                <wp:positionH relativeFrom="column">
                  <wp:posOffset>0</wp:posOffset>
                </wp:positionH>
                <wp:positionV relativeFrom="paragraph">
                  <wp:posOffset>158750</wp:posOffset>
                </wp:positionV>
                <wp:extent cx="6167755" cy="3512185"/>
                <wp:effectExtent l="0" t="0" r="4445" b="5715"/>
                <wp:wrapTopAndBottom/>
                <wp:docPr id="7" name="Group 7"/>
                <wp:cNvGraphicFramePr/>
                <a:graphic xmlns:a="http://schemas.openxmlformats.org/drawingml/2006/main">
                  <a:graphicData uri="http://schemas.microsoft.com/office/word/2010/wordprocessingGroup">
                    <wpg:wgp>
                      <wpg:cNvGrpSpPr/>
                      <wpg:grpSpPr>
                        <a:xfrm>
                          <a:off x="0" y="0"/>
                          <a:ext cx="6167755" cy="3512185"/>
                          <a:chOff x="0" y="0"/>
                          <a:chExt cx="6168262" cy="3512409"/>
                        </a:xfrm>
                      </wpg:grpSpPr>
                      <pic:pic xmlns:pic="http://schemas.openxmlformats.org/drawingml/2006/picture">
                        <pic:nvPicPr>
                          <pic:cNvPr id="14" name="Picture 14" descr="Diagram&#10;&#10;Description automatically generated"/>
                          <pic:cNvPicPr>
                            <a:picLocks noChangeAspect="1"/>
                          </pic:cNvPicPr>
                        </pic:nvPicPr>
                        <pic:blipFill>
                          <a:blip r:embed="rId54"/>
                          <a:srcRect/>
                          <a:stretch/>
                        </pic:blipFill>
                        <pic:spPr>
                          <a:xfrm>
                            <a:off x="0" y="0"/>
                            <a:ext cx="6135370" cy="3437890"/>
                          </a:xfrm>
                          <a:prstGeom prst="rect">
                            <a:avLst/>
                          </a:prstGeom>
                        </pic:spPr>
                      </pic:pic>
                      <wps:wsp>
                        <wps:cNvPr id="6" name="Text Box 6"/>
                        <wps:cNvSpPr txBox="1"/>
                        <wps:spPr>
                          <a:xfrm>
                            <a:off x="32892" y="3224754"/>
                            <a:ext cx="6135370" cy="287655"/>
                          </a:xfrm>
                          <a:prstGeom prst="rect">
                            <a:avLst/>
                          </a:prstGeom>
                          <a:solidFill>
                            <a:prstClr val="white"/>
                          </a:solidFill>
                          <a:ln>
                            <a:noFill/>
                          </a:ln>
                        </wps:spPr>
                        <wps:txbx>
                          <w:txbxContent>
                            <w:p w14:paraId="16B4480C" w14:textId="2C373F0C" w:rsidR="00B51148" w:rsidRPr="006A3E0E" w:rsidRDefault="00B51148" w:rsidP="00B51148">
                              <w:pPr>
                                <w:pStyle w:val="Caption"/>
                                <w:rPr>
                                  <w:noProof/>
                                  <w:szCs w:val="22"/>
                                </w:rPr>
                              </w:pPr>
                              <w:bookmarkStart w:id="69" w:name="_Ref133224057"/>
                              <w:bookmarkStart w:id="70" w:name="_Toc136529492"/>
                              <w:r>
                                <w:t xml:space="preserve">Figure </w:t>
                              </w:r>
                              <w:fldSimple w:instr=" SEQ Figure \* ARABIC ">
                                <w:r w:rsidR="00104A5A">
                                  <w:rPr>
                                    <w:noProof/>
                                  </w:rPr>
                                  <w:t>4</w:t>
                                </w:r>
                              </w:fldSimple>
                              <w:bookmarkEnd w:id="69"/>
                              <w:r>
                                <w:t>: Datastore code repositories and project structure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EABF3F" id="Group 7" o:spid="_x0000_s1036" style="position:absolute;left:0;text-align:left;margin-left:0;margin-top:12.5pt;width:485.65pt;height:276.55pt;z-index:251661312;mso-width-relative:margin;mso-height-relative:margin" coordsize="61682,3512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">
                <v:shape id="Picture 14" o:spid="_x0000_s1037" type="#_x0000_t75" alt="Diagram&#10;&#10;Description automatically generated" style="position:absolute;width:6135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">
                  <v:imagedata r:id="rId55" o:title="Diagram&#10;&#10;Description automatically generated"/>
                </v:shape>
                <v:shape id="Text Box 6" o:spid="_x0000_s1038" type="#_x0000_t202" style="position:absolute;left:328;top:32247;width:61354;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16B4480C" w14:textId="2C373F0C" w:rsidR="00B51148" w:rsidRPr="006A3E0E" w:rsidRDefault="00B51148" w:rsidP="00B51148">
                        <w:pPr>
                          <w:pStyle w:val="Caption"/>
                          <w:rPr>
                            <w:noProof/>
                            <w:szCs w:val="22"/>
                          </w:rPr>
                        </w:pPr>
                        <w:bookmarkStart w:id="77" w:name="_Ref133224057"/>
                        <w:bookmarkStart w:id="78" w:name="_Toc136529492"/>
                        <w:r>
                          <w:t xml:space="preserve">Figure </w:t>
                        </w:r>
                        <w:r>
                          <w:fldChar w:fldCharType="begin"/>
                        </w:r>
                        <w:r>
                          <w:instrText xml:space="preserve"> SEQ Figure \* ARABIC </w:instrText>
                        </w:r>
                        <w:r>
                          <w:fldChar w:fldCharType="separate"/>
                        </w:r>
                        <w:r w:rsidR="00104A5A">
                          <w:rPr>
                            <w:noProof/>
                          </w:rPr>
                          <w:t>4</w:t>
                        </w:r>
                        <w:r>
                          <w:rPr>
                            <w:noProof/>
                          </w:rPr>
                          <w:fldChar w:fldCharType="end"/>
                        </w:r>
                        <w:bookmarkEnd w:id="77"/>
                        <w:r>
                          <w:t>: Datastore code repositories and project structure</w:t>
                        </w:r>
                        <w:bookmarkEnd w:id="78"/>
                      </w:p>
                    </w:txbxContent>
                  </v:textbox>
                </v:shape>
                <w10:wrap type="topAndBottom"/>
              </v:group>
            </w:pict>
          </mc:Fallback>
        </mc:AlternateContent>
      </w:r>
      <w:r>
        <w:t xml:space="preserve">The diagram identifies two high-level </w:t>
      </w:r>
      <w:r w:rsidR="00C44B4B">
        <w:t>systems</w:t>
      </w:r>
      <w:r>
        <w:t xml:space="preserve"> using the &lt;&lt;system&gt;&gt; stereotypes, </w:t>
      </w:r>
      <w:r w:rsidRPr="00C72712">
        <w:rPr>
          <w:i/>
          <w:iCs/>
        </w:rPr>
        <w:t>Datastore</w:t>
      </w:r>
      <w:r>
        <w:t xml:space="preserve"> and </w:t>
      </w:r>
      <w:r w:rsidRPr="00C72712">
        <w:rPr>
          <w:i/>
          <w:iCs/>
        </w:rPr>
        <w:t>Datastore Administration</w:t>
      </w:r>
      <w:r>
        <w:t xml:space="preserve">.  The </w:t>
      </w:r>
      <w:r w:rsidRPr="00A46D61">
        <w:rPr>
          <w:i/>
          <w:iCs/>
        </w:rPr>
        <w:t>Datastore</w:t>
      </w:r>
      <w:r>
        <w:t xml:space="preserve"> </w:t>
      </w:r>
      <w:r w:rsidR="00C44B4B">
        <w:t>system</w:t>
      </w:r>
      <w:r>
        <w:t xml:space="preserve"> contains all internal operations of the Datastore core service and is composed of three projects, </w:t>
      </w:r>
      <w:r w:rsidRPr="00B83231">
        <w:rPr>
          <w:i/>
          <w:iCs/>
        </w:rPr>
        <w:t>datastore-</w:t>
      </w:r>
      <w:proofErr w:type="spellStart"/>
      <w:r w:rsidRPr="00B83231">
        <w:rPr>
          <w:i/>
          <w:iCs/>
        </w:rPr>
        <w:t>grpc</w:t>
      </w:r>
      <w:proofErr w:type="spellEnd"/>
      <w:r>
        <w:t xml:space="preserve">, </w:t>
      </w:r>
      <w:r w:rsidRPr="00B83231">
        <w:rPr>
          <w:i/>
          <w:iCs/>
        </w:rPr>
        <w:t>datastore</w:t>
      </w:r>
      <w:r>
        <w:t xml:space="preserve">, and </w:t>
      </w:r>
      <w:r w:rsidRPr="00B83231">
        <w:rPr>
          <w:i/>
          <w:iCs/>
        </w:rPr>
        <w:t>datastore-service</w:t>
      </w:r>
      <w:r>
        <w:t xml:space="preserve">.  These projects realize the gRPC communications framework, the Ingestion Service, and the Query Service, respectively.  The other high-level </w:t>
      </w:r>
      <w:r w:rsidR="00C44B4B">
        <w:t>system</w:t>
      </w:r>
      <w:r>
        <w:t xml:space="preserve">, </w:t>
      </w:r>
      <w:r w:rsidRPr="00C72712">
        <w:rPr>
          <w:i/>
          <w:iCs/>
        </w:rPr>
        <w:t>Datastore Administration</w:t>
      </w:r>
      <w:r>
        <w:t xml:space="preserve">, is composed of a single project, </w:t>
      </w:r>
      <w:r w:rsidRPr="00B83231">
        <w:rPr>
          <w:i/>
          <w:iCs/>
        </w:rPr>
        <w:t>datastore-admin</w:t>
      </w:r>
      <w:r>
        <w:t xml:space="preserve">, and realizes many administrative requirements for Datastore operations, including connections services and testing, data integrity testing, performance testing, and some data management.  The project also contains the high-level API libraries for both the Ingestion Service and the Query Service; these libraries are required for the management and testing services within the project.  </w:t>
      </w:r>
    </w:p>
    <w:p w14:paraId="1362D58E" w14:textId="77777777" w:rsidR="00B51148" w:rsidRDefault="00B51148" w:rsidP="00B51148">
      <w:pPr>
        <w:pStyle w:val="Heading3"/>
      </w:pPr>
      <w:bookmarkStart w:id="71" w:name="_Toc132980722"/>
      <w:bookmarkStart w:id="72" w:name="_Toc134903020"/>
      <w:bookmarkStart w:id="73" w:name="_Ref134956110"/>
      <w:bookmarkStart w:id="74" w:name="_Toc136530231"/>
      <w:r>
        <w:t xml:space="preserve">gRPC </w:t>
      </w:r>
      <w:bookmarkEnd w:id="71"/>
      <w:bookmarkEnd w:id="72"/>
      <w:bookmarkEnd w:id="73"/>
      <w:r>
        <w:t>Communications Framework</w:t>
      </w:r>
      <w:bookmarkEnd w:id="74"/>
    </w:p>
    <w:p w14:paraId="16AF0730" w14:textId="77777777" w:rsidR="009C5550" w:rsidRDefault="00B51148" w:rsidP="00B51148">
      <w:pPr>
        <w:pStyle w:val="BodyText"/>
      </w:pPr>
      <w:r>
        <w:t xml:space="preserve">The </w:t>
      </w:r>
      <w:r w:rsidRPr="00B83231">
        <w:rPr>
          <w:i/>
          <w:iCs/>
        </w:rPr>
        <w:t>datastore-</w:t>
      </w:r>
      <w:proofErr w:type="spellStart"/>
      <w:r w:rsidRPr="00B83231">
        <w:rPr>
          <w:i/>
          <w:iCs/>
        </w:rPr>
        <w:t>grpc</w:t>
      </w:r>
      <w:proofErr w:type="spellEnd"/>
      <w:r>
        <w:t xml:space="preserve"> project contains the definition and </w:t>
      </w:r>
      <w:r w:rsidR="009C5550">
        <w:t xml:space="preserve">(once built) the </w:t>
      </w:r>
      <w:r>
        <w:t xml:space="preserve">implementation of the Datastore gRPC communications framework.  </w:t>
      </w:r>
      <w:r w:rsidR="00031A16">
        <w:t xml:space="preserve">It is the topic of Chapter </w:t>
      </w:r>
      <w:r w:rsidR="00031A16">
        <w:fldChar w:fldCharType="begin"/>
      </w:r>
      <w:r w:rsidR="00031A16">
        <w:instrText xml:space="preserve"> REF _Ref136117774 \r \h </w:instrText>
      </w:r>
      <w:r w:rsidR="00031A16">
        <w:fldChar w:fldCharType="separate"/>
      </w:r>
      <w:r w:rsidR="00104A5A">
        <w:t>3</w:t>
      </w:r>
      <w:r w:rsidR="00031A16">
        <w:fldChar w:fldCharType="end"/>
      </w:r>
      <w:r w:rsidR="009C5550">
        <w:t xml:space="preserve"> and</w:t>
      </w:r>
      <w:r>
        <w:t xml:space="preserve"> is fundamental to all other Datastore projects</w:t>
      </w:r>
      <w:r w:rsidR="009C5550">
        <w:t xml:space="preserve">. </w:t>
      </w:r>
      <w:r>
        <w:t xml:space="preserve"> </w:t>
      </w:r>
      <w:r w:rsidR="009C5550">
        <w:t xml:space="preserve">It </w:t>
      </w:r>
      <w:r>
        <w:t>must be installed on any platform hosting a Datastore service</w:t>
      </w:r>
      <w:r w:rsidR="009C5550">
        <w:t>,</w:t>
      </w:r>
      <w:r>
        <w:t xml:space="preserve"> </w:t>
      </w:r>
      <w:r w:rsidR="009C5550">
        <w:t xml:space="preserve">an </w:t>
      </w:r>
      <w:r>
        <w:t>API library</w:t>
      </w:r>
      <w:r w:rsidR="009C5550">
        <w:t>, or any client of the Datastore core services</w:t>
      </w:r>
      <w:r>
        <w:t xml:space="preserve">.  The project generates all gRPC communications resources required </w:t>
      </w:r>
      <w:r w:rsidR="009C5550">
        <w:t xml:space="preserve">by </w:t>
      </w:r>
      <w:r>
        <w:t xml:space="preserve">the </w:t>
      </w:r>
      <w:r w:rsidR="009C5550">
        <w:t>Datastore system</w:t>
      </w:r>
      <w:r>
        <w:t xml:space="preserve">.  </w:t>
      </w:r>
      <w:r w:rsidR="009C5550">
        <w:t>T</w:t>
      </w:r>
      <w:r>
        <w:t xml:space="preserve">he communications </w:t>
      </w:r>
      <w:r w:rsidR="009C5550">
        <w:t xml:space="preserve">framework </w:t>
      </w:r>
      <w:r>
        <w:t xml:space="preserve">is defined with Protocol Buffers </w:t>
      </w:r>
      <w:r w:rsidR="009C5550" w:rsidRPr="009C5550">
        <w:rPr>
          <w:rStyle w:val="Code"/>
        </w:rPr>
        <w:t>proto</w:t>
      </w:r>
      <w:r w:rsidR="009C5550">
        <w:t xml:space="preserve"> </w:t>
      </w:r>
      <w:r>
        <w:t>meta programming language and compiled into standard programming language source code using the</w:t>
      </w:r>
      <w:r w:rsidR="009C5550">
        <w:t xml:space="preserve"> Protocol Buffers</w:t>
      </w:r>
      <w:r>
        <w:t xml:space="preserve"> </w:t>
      </w:r>
      <w:proofErr w:type="spellStart"/>
      <w:r w:rsidRPr="009A568F">
        <w:rPr>
          <w:rStyle w:val="Code"/>
        </w:rPr>
        <w:t>protoc</w:t>
      </w:r>
      <w:proofErr w:type="spellEnd"/>
      <w:r>
        <w:t xml:space="preserve"> compiler </w:t>
      </w:r>
      <w:sdt>
        <w:sdtPr>
          <w:id w:val="-876628737"/>
          <w:citation/>
        </w:sdtPr>
        <w:sdtContent>
          <w:r>
            <w:fldChar w:fldCharType="begin"/>
          </w:r>
          <w:r>
            <w:instrText xml:space="preserve">CITATION Pro22 \l 1033 </w:instrText>
          </w:r>
          <w:r>
            <w:fldChar w:fldCharType="separate"/>
          </w:r>
          <w:r w:rsidR="00331623">
            <w:rPr>
              <w:noProof/>
            </w:rPr>
            <w:t>[4]</w:t>
          </w:r>
          <w:r>
            <w:fldChar w:fldCharType="end"/>
          </w:r>
        </w:sdtContent>
      </w:sdt>
      <w:r>
        <w:t xml:space="preserve">.  </w:t>
      </w:r>
    </w:p>
    <w:p w14:paraId="51A75970" w14:textId="005AE6A8" w:rsidR="00B51148" w:rsidRDefault="00B51148" w:rsidP="00B51148">
      <w:pPr>
        <w:pStyle w:val="BodyText"/>
      </w:pPr>
      <w:r>
        <w:lastRenderedPageBreak/>
        <w:t xml:space="preserve">The </w:t>
      </w:r>
      <w:r w:rsidR="009C5550">
        <w:t xml:space="preserve">default </w:t>
      </w:r>
      <w:r w:rsidRPr="009A568F">
        <w:rPr>
          <w:i/>
          <w:iCs/>
        </w:rPr>
        <w:t>datastore-</w:t>
      </w:r>
      <w:proofErr w:type="spellStart"/>
      <w:r w:rsidRPr="009A568F">
        <w:rPr>
          <w:i/>
          <w:iCs/>
        </w:rPr>
        <w:t>grpc</w:t>
      </w:r>
      <w:proofErr w:type="spellEnd"/>
      <w:r>
        <w:t xml:space="preserve"> project settings instruct the </w:t>
      </w:r>
      <w:proofErr w:type="spellStart"/>
      <w:r w:rsidRPr="00A13B0F">
        <w:rPr>
          <w:rStyle w:val="Code"/>
        </w:rPr>
        <w:t>proto</w:t>
      </w:r>
      <w:r>
        <w:rPr>
          <w:rStyle w:val="Code"/>
        </w:rPr>
        <w:t>c</w:t>
      </w:r>
      <w:proofErr w:type="spellEnd"/>
      <w:r>
        <w:t xml:space="preserve"> compiler to generate Java source code, which is subsequently built into executable Java bytecode by the Maven utility.  Once built, the project should be installed as a Maven library on any platform requiring communications with the Datastore.  </w:t>
      </w:r>
      <w:r w:rsidRPr="00CC425A">
        <w:rPr>
          <w:i/>
          <w:iCs/>
        </w:rPr>
        <w:t>Because this project is a dependency of all other Datastore projects, it should be built first</w:t>
      </w:r>
      <w:r w:rsidR="009C5550">
        <w:rPr>
          <w:i/>
          <w:iCs/>
        </w:rPr>
        <w:t>,</w:t>
      </w:r>
      <w:r w:rsidRPr="00CC425A">
        <w:rPr>
          <w:i/>
          <w:iCs/>
        </w:rPr>
        <w:t xml:space="preserve"> then installed on any host </w:t>
      </w:r>
      <w:r>
        <w:rPr>
          <w:i/>
          <w:iCs/>
        </w:rPr>
        <w:t xml:space="preserve">or support </w:t>
      </w:r>
      <w:r w:rsidRPr="00CC425A">
        <w:rPr>
          <w:i/>
          <w:iCs/>
        </w:rPr>
        <w:t>platform.</w:t>
      </w:r>
      <w:r>
        <w:t xml:space="preserve">  </w:t>
      </w:r>
    </w:p>
    <w:p w14:paraId="1C1F0803" w14:textId="77777777" w:rsidR="00B51148" w:rsidRDefault="00B51148" w:rsidP="00B51148">
      <w:pPr>
        <w:pStyle w:val="BodyText"/>
      </w:pPr>
      <w:r>
        <w:t xml:space="preserve">Note that </w:t>
      </w:r>
      <w:r w:rsidRPr="00A13B0F">
        <w:rPr>
          <w:rStyle w:val="Code"/>
        </w:rPr>
        <w:t>proto</w:t>
      </w:r>
      <w:r>
        <w:t xml:space="preserve"> source code defining the RPC interfaces and data structures can be compiled into a variety of programming languages, such as C/C++, JavaScript, or Python.  Thus, clients wishing to communicate with the Datastore directly through gRPC may choose a variety of languages to do so.  </w:t>
      </w:r>
    </w:p>
    <w:p w14:paraId="6D832B43" w14:textId="77777777" w:rsidR="00B51148" w:rsidRDefault="00B51148" w:rsidP="00B51148">
      <w:pPr>
        <w:pStyle w:val="Heading3"/>
      </w:pPr>
      <w:bookmarkStart w:id="75" w:name="_Toc132980723"/>
      <w:bookmarkStart w:id="76" w:name="_Toc134903021"/>
      <w:bookmarkStart w:id="77" w:name="_Ref134955150"/>
      <w:bookmarkStart w:id="78" w:name="_Toc136530232"/>
      <w:r>
        <w:t>Datastore Core Services</w:t>
      </w:r>
      <w:bookmarkEnd w:id="75"/>
      <w:bookmarkEnd w:id="76"/>
      <w:bookmarkEnd w:id="77"/>
      <w:bookmarkEnd w:id="78"/>
    </w:p>
    <w:p w14:paraId="5C1F90D0" w14:textId="7630AD67" w:rsidR="00B51148" w:rsidRDefault="00B51148" w:rsidP="00B51148">
      <w:pPr>
        <w:pStyle w:val="BodyText"/>
      </w:pPr>
      <w:r>
        <w:t xml:space="preserve">The two projects, </w:t>
      </w:r>
      <w:r w:rsidRPr="00B83231">
        <w:rPr>
          <w:i/>
          <w:iCs/>
        </w:rPr>
        <w:t>datastore</w:t>
      </w:r>
      <w:r>
        <w:t xml:space="preserve"> and </w:t>
      </w:r>
      <w:r w:rsidRPr="00B83231">
        <w:rPr>
          <w:i/>
          <w:iCs/>
        </w:rPr>
        <w:t>datastore-service</w:t>
      </w:r>
      <w:r>
        <w:t xml:space="preserve">, implement the Ingestion Service and the Query Service, respectively.  They are currently configured to build into </w:t>
      </w:r>
      <w:r w:rsidR="009C5550">
        <w:t xml:space="preserve">executable </w:t>
      </w:r>
      <w:r>
        <w:t>shaded Java archives (i.e., “fat jars”) to be launched using the Java virtual machine.  Once launched, the services monitor pre-defined host ports for connection requests.  These two services maintain and manage the Data Archive and comprise the core operation</w:t>
      </w:r>
      <w:r w:rsidR="009C5550">
        <w:t>s</w:t>
      </w:r>
      <w:r>
        <w:t xml:space="preserve"> of the Datastore.  These core services require network access to the InfluxDB and MongoDB database systems.  Database credentials and service configurations can be managed through project </w:t>
      </w:r>
      <w:r w:rsidR="009C5550">
        <w:t xml:space="preserve">properties </w:t>
      </w:r>
      <w:r>
        <w:t xml:space="preserve">files, through Java virtual machine arguments, or through host environment variables.  See the project-specific documentation on </w:t>
      </w:r>
      <w:proofErr w:type="spellStart"/>
      <w:r>
        <w:t>Github</w:t>
      </w:r>
      <w:proofErr w:type="spellEnd"/>
      <w:r>
        <w:t xml:space="preserve"> for details.</w:t>
      </w:r>
    </w:p>
    <w:p w14:paraId="420375EC" w14:textId="77777777" w:rsidR="00B51148" w:rsidRDefault="00B51148" w:rsidP="00B51148">
      <w:pPr>
        <w:pStyle w:val="Heading3"/>
      </w:pPr>
      <w:bookmarkStart w:id="79" w:name="_Toc132980720"/>
      <w:bookmarkStart w:id="80" w:name="_Toc134903018"/>
      <w:bookmarkStart w:id="81" w:name="_Toc136530233"/>
      <w:r>
        <w:t>API</w:t>
      </w:r>
      <w:bookmarkEnd w:id="79"/>
      <w:bookmarkEnd w:id="80"/>
      <w:r>
        <w:t xml:space="preserve"> Libraries</w:t>
      </w:r>
      <w:bookmarkEnd w:id="81"/>
    </w:p>
    <w:p w14:paraId="19CFA9F7" w14:textId="627993C7" w:rsidR="00B51148" w:rsidRDefault="00B51148" w:rsidP="00B51148">
      <w:pPr>
        <w:pStyle w:val="BodyText"/>
      </w:pPr>
      <w:r>
        <w:t xml:space="preserve">The projects </w:t>
      </w:r>
      <w:r w:rsidRPr="00B83231">
        <w:rPr>
          <w:i/>
          <w:iCs/>
        </w:rPr>
        <w:t>datastore-provider-lib</w:t>
      </w:r>
      <w:r>
        <w:t xml:space="preserve"> and </w:t>
      </w:r>
      <w:r w:rsidRPr="00B83231">
        <w:rPr>
          <w:i/>
          <w:iCs/>
        </w:rPr>
        <w:t>datastore-client-lib</w:t>
      </w:r>
      <w:r>
        <w:t xml:space="preserve"> are two standalone API libraries for client interaction with the Datastore Ingestion Service and the Datastore Query Service, respectively.  They provide wide interfaces supporting </w:t>
      </w:r>
      <w:r w:rsidR="009C5550">
        <w:t xml:space="preserve">general </w:t>
      </w:r>
      <w:r>
        <w:t xml:space="preserve">ingestion and query operations.  Specifically, the API within </w:t>
      </w:r>
      <w:r w:rsidRPr="006C0F9C">
        <w:rPr>
          <w:i/>
          <w:iCs/>
        </w:rPr>
        <w:t>datastore-provider-lib</w:t>
      </w:r>
      <w:r>
        <w:t xml:space="preserve"> provides ingestion operations based upon Java native types; it offers data providers a wide, general (but somewhat complex) interface.  The API within </w:t>
      </w:r>
      <w:r w:rsidRPr="00371622">
        <w:rPr>
          <w:i/>
          <w:iCs/>
        </w:rPr>
        <w:t>datastore-client-lib</w:t>
      </w:r>
      <w:r>
        <w:t xml:space="preserve"> provides a low-level interface where requests are made in the Datastore Query Language (DQL) and results are returned as collections of metadata records or time-series data sets; it is essentially a wrapper </w:t>
      </w:r>
      <w:r w:rsidR="00676AEE">
        <w:t xml:space="preserve">for </w:t>
      </w:r>
      <w:r>
        <w:t xml:space="preserve">the </w:t>
      </w:r>
      <w:r w:rsidR="009C5550">
        <w:t xml:space="preserve">Query Service </w:t>
      </w:r>
      <w:r>
        <w:t>gRPC interface.  Both API libraries can be considered “expert friendly” interfaces.</w:t>
      </w:r>
    </w:p>
    <w:p w14:paraId="4EB82A4B" w14:textId="4DA36658" w:rsidR="00B51148" w:rsidRDefault="00B51148" w:rsidP="00B51148">
      <w:pPr>
        <w:pStyle w:val="BodyText"/>
      </w:pPr>
      <w:r>
        <w:t xml:space="preserve">Two accompanying projects, not shown in the diagram but also belonging to the Datastore repository collection, are </w:t>
      </w:r>
      <w:r w:rsidRPr="00B83231">
        <w:rPr>
          <w:i/>
          <w:iCs/>
        </w:rPr>
        <w:t>datastore-provider-spring-boot-starter</w:t>
      </w:r>
      <w:r>
        <w:t xml:space="preserve"> and </w:t>
      </w:r>
      <w:r w:rsidRPr="00B83231">
        <w:rPr>
          <w:i/>
          <w:iCs/>
        </w:rPr>
        <w:t>datastore-client-spring-boot-starter</w:t>
      </w:r>
      <w:r>
        <w:t xml:space="preserve">.  These are two standalone applications </w:t>
      </w:r>
      <w:r w:rsidR="009C5550">
        <w:t>supporting</w:t>
      </w:r>
      <w:r>
        <w:t xml:space="preserve"> the API libraries within </w:t>
      </w:r>
      <w:r w:rsidRPr="00B83231">
        <w:rPr>
          <w:i/>
          <w:iCs/>
        </w:rPr>
        <w:t>datastore-provider-lib</w:t>
      </w:r>
      <w:r>
        <w:t xml:space="preserve"> and </w:t>
      </w:r>
      <w:r w:rsidRPr="00B83231">
        <w:rPr>
          <w:i/>
          <w:iCs/>
        </w:rPr>
        <w:t>datastore-client-lib</w:t>
      </w:r>
      <w:r>
        <w:t xml:space="preserve">, respectively.  They provide interfaces to the API libraries based upon the Spring Boot </w:t>
      </w:r>
      <w:sdt>
        <w:sdtPr>
          <w:id w:val="975025531"/>
          <w:citation/>
        </w:sdtPr>
        <w:sdtContent>
          <w:r>
            <w:fldChar w:fldCharType="begin"/>
          </w:r>
          <w:r>
            <w:instrText xml:space="preserve">CITATION VMw22 \l 1033 </w:instrText>
          </w:r>
          <w:r>
            <w:fldChar w:fldCharType="separate"/>
          </w:r>
          <w:r w:rsidR="00331623">
            <w:rPr>
              <w:noProof/>
            </w:rPr>
            <w:t>[7]</w:t>
          </w:r>
          <w:r>
            <w:fldChar w:fldCharType="end"/>
          </w:r>
        </w:sdtContent>
      </w:sdt>
      <w:r>
        <w:t xml:space="preserve"> framework.  </w:t>
      </w:r>
    </w:p>
    <w:p w14:paraId="0A3B569E" w14:textId="54103F00" w:rsidR="00B51148" w:rsidRDefault="00B51148" w:rsidP="00B51148">
      <w:pPr>
        <w:pStyle w:val="BodyText"/>
      </w:pPr>
      <w:r>
        <w:t xml:space="preserve">Two additional API libraries are contained in the </w:t>
      </w:r>
      <w:proofErr w:type="spellStart"/>
      <w:r w:rsidRPr="00914710">
        <w:rPr>
          <w:i/>
          <w:iCs/>
        </w:rPr>
        <w:t>datatstore</w:t>
      </w:r>
      <w:proofErr w:type="spellEnd"/>
      <w:r w:rsidRPr="00914710">
        <w:rPr>
          <w:i/>
          <w:iCs/>
        </w:rPr>
        <w:t>-admin</w:t>
      </w:r>
      <w:r>
        <w:t xml:space="preserve"> project, one supporting the Ingestion Service and one supporting the Query Service.  These provide narrow APIs offering high-level support for both ingestion and query communications.  Specifically, the ingestion API uses the </w:t>
      </w:r>
      <w:r w:rsidRPr="00914710">
        <w:rPr>
          <w:i/>
          <w:iCs/>
        </w:rPr>
        <w:t>data frame</w:t>
      </w:r>
      <w:r>
        <w:t xml:space="preserve"> as a unit of ingestion, which is directly analogous to the EPICS </w:t>
      </w:r>
      <w:proofErr w:type="spellStart"/>
      <w:r w:rsidRPr="00914710">
        <w:rPr>
          <w:rStyle w:val="Code"/>
        </w:rPr>
        <w:t>NTTable</w:t>
      </w:r>
      <w:proofErr w:type="spellEnd"/>
      <w:r>
        <w:t xml:space="preserve"> normative type.  It is </w:t>
      </w:r>
      <w:r w:rsidR="00676AEE">
        <w:t xml:space="preserve">provided </w:t>
      </w:r>
      <w:r>
        <w:t xml:space="preserve">for the Aggregator service of the Machine Learning Data Platform, or any other data provider supplying </w:t>
      </w:r>
      <w:proofErr w:type="spellStart"/>
      <w:r w:rsidRPr="00914710">
        <w:rPr>
          <w:rStyle w:val="Code"/>
        </w:rPr>
        <w:t>NTTable</w:t>
      </w:r>
      <w:proofErr w:type="spellEnd"/>
      <w:r>
        <w:t xml:space="preserve"> instances for ingestion.  The query API </w:t>
      </w:r>
      <w:r w:rsidR="00676AEE">
        <w:t xml:space="preserve">within project </w:t>
      </w:r>
      <w:r w:rsidR="00676AEE" w:rsidRPr="00676AEE">
        <w:rPr>
          <w:i/>
          <w:iCs/>
        </w:rPr>
        <w:t>datastore-admin</w:t>
      </w:r>
      <w:r w:rsidR="00676AEE">
        <w:t xml:space="preserve"> offers a high-level perspective of the Query Service and is oriented </w:t>
      </w:r>
      <w:r w:rsidR="00F81A1D">
        <w:t xml:space="preserve">towards </w:t>
      </w:r>
      <w:r w:rsidR="00676AEE">
        <w:t xml:space="preserve">high-level data science applications.  It </w:t>
      </w:r>
      <w:r>
        <w:t>provides request builder</w:t>
      </w:r>
      <w:r w:rsidR="00676AEE">
        <w:t>s</w:t>
      </w:r>
      <w:r>
        <w:t xml:space="preserve"> for formulating data queries, rather than relying on the Datastore Query Language.  </w:t>
      </w:r>
      <w:r w:rsidR="00F81A1D">
        <w:t>Time-series data q</w:t>
      </w:r>
      <w:r>
        <w:t>uery results are provided as high-level data tables</w:t>
      </w:r>
      <w:r w:rsidR="00F81A1D">
        <w:t xml:space="preserve"> </w:t>
      </w:r>
      <w:r>
        <w:t>rather than collections of data sets.</w:t>
      </w:r>
    </w:p>
    <w:p w14:paraId="217696EF" w14:textId="77777777" w:rsidR="00B51148" w:rsidRDefault="00B51148" w:rsidP="00B51148">
      <w:pPr>
        <w:pStyle w:val="Heading3"/>
      </w:pPr>
      <w:bookmarkStart w:id="82" w:name="_Toc132980721"/>
      <w:bookmarkStart w:id="83" w:name="_Toc134903019"/>
      <w:bookmarkStart w:id="84" w:name="_Toc136530234"/>
      <w:r>
        <w:t>Data Simulators</w:t>
      </w:r>
      <w:bookmarkEnd w:id="82"/>
      <w:bookmarkEnd w:id="83"/>
      <w:bookmarkEnd w:id="84"/>
    </w:p>
    <w:p w14:paraId="5D8916C1" w14:textId="11279D01" w:rsidR="00B51148" w:rsidRDefault="00B51148" w:rsidP="00B51148">
      <w:pPr>
        <w:pStyle w:val="BodyText"/>
      </w:pPr>
      <w:r>
        <w:t xml:space="preserve">The project </w:t>
      </w:r>
      <w:proofErr w:type="spellStart"/>
      <w:r w:rsidRPr="00B83231">
        <w:rPr>
          <w:i/>
          <w:iCs/>
        </w:rPr>
        <w:t>mpex-spd</w:t>
      </w:r>
      <w:proofErr w:type="spellEnd"/>
      <w:r>
        <w:t xml:space="preserve"> is a standalone application that simulates data produced by the MPEX facility at Oak Ridge National Laboratory (ORNL) </w:t>
      </w:r>
      <w:sdt>
        <w:sdtPr>
          <w:id w:val="1331099921"/>
          <w:citation/>
        </w:sdtPr>
        <w:sdtContent>
          <w:r>
            <w:fldChar w:fldCharType="begin"/>
          </w:r>
          <w:r>
            <w:instrText xml:space="preserve"> CITATION Oak22 \l 1033 </w:instrText>
          </w:r>
          <w:r>
            <w:fldChar w:fldCharType="separate"/>
          </w:r>
          <w:r w:rsidR="00331623">
            <w:rPr>
              <w:noProof/>
            </w:rPr>
            <w:t>[12]</w:t>
          </w:r>
          <w:r>
            <w:fldChar w:fldCharType="end"/>
          </w:r>
        </w:sdtContent>
      </w:sdt>
      <w:r>
        <w:t xml:space="preserve">.  This application creates simulated data which can be ingested by the Datastore through the API library </w:t>
      </w:r>
      <w:r w:rsidR="00F81A1D">
        <w:t>with</w:t>
      </w:r>
      <w:r>
        <w:t xml:space="preserve">in the </w:t>
      </w:r>
      <w:r w:rsidRPr="00B83231">
        <w:rPr>
          <w:i/>
          <w:iCs/>
        </w:rPr>
        <w:t>datastore-provider</w:t>
      </w:r>
      <w:r>
        <w:t xml:space="preserve"> project.  The data simulator offers configuration parameters which are available through the </w:t>
      </w:r>
      <w:r w:rsidR="00F81A1D">
        <w:t xml:space="preserve">project </w:t>
      </w:r>
      <w:r>
        <w:t>properties file.</w:t>
      </w:r>
    </w:p>
    <w:p w14:paraId="6F3AD256" w14:textId="4811ED98" w:rsidR="00B51148" w:rsidRDefault="00B51148" w:rsidP="00B51148">
      <w:pPr>
        <w:pStyle w:val="BodyText"/>
      </w:pPr>
      <w:r>
        <w:lastRenderedPageBreak/>
        <w:t xml:space="preserve">The </w:t>
      </w:r>
      <w:r w:rsidRPr="00B83231">
        <w:rPr>
          <w:i/>
          <w:iCs/>
        </w:rPr>
        <w:t>datastore-admin</w:t>
      </w:r>
      <w:r>
        <w:t xml:space="preserve"> project contains a scenarios-based data simulator</w:t>
      </w:r>
      <w:r w:rsidR="009D2391">
        <w:t xml:space="preserve"> that</w:t>
      </w:r>
      <w:r>
        <w:t xml:space="preserve"> </w:t>
      </w:r>
      <w:r w:rsidR="004B2E34">
        <w:t xml:space="preserve">facilitates </w:t>
      </w:r>
      <w:r>
        <w:t xml:space="preserve">a wide variety of general ingestion scenarios.  In particular, the data simulator can be configured to emulate the Aggregator service of the Machine Learning Data Platform.  The scenarios simulator utilizes the ingestion API </w:t>
      </w:r>
      <w:r w:rsidR="00F81A1D">
        <w:t xml:space="preserve">library </w:t>
      </w:r>
      <w:r>
        <w:t xml:space="preserve">within the </w:t>
      </w:r>
      <w:r w:rsidR="004B2E34">
        <w:t xml:space="preserve">same project, </w:t>
      </w:r>
      <w:r w:rsidRPr="00B83231">
        <w:rPr>
          <w:i/>
          <w:iCs/>
        </w:rPr>
        <w:t>datastore-admin</w:t>
      </w:r>
      <w:r>
        <w:t xml:space="preserve">.  A wide variety of data types, </w:t>
      </w:r>
      <w:r w:rsidR="00F81A1D">
        <w:t xml:space="preserve">shapes, and </w:t>
      </w:r>
      <w:r>
        <w:t xml:space="preserve">sizes are available for building scenarios-based testing </w:t>
      </w:r>
      <w:r w:rsidR="004B2E34">
        <w:t>frameworks</w:t>
      </w:r>
      <w:r>
        <w:t>.  Additionally, testing configurations</w:t>
      </w:r>
      <w:r w:rsidR="00F81A1D">
        <w:t>, data rates,</w:t>
      </w:r>
      <w:r>
        <w:t xml:space="preserve"> and loading conditions can also be specified with scenario</w:t>
      </w:r>
      <w:r w:rsidR="00F81A1D">
        <w:t>s</w:t>
      </w:r>
      <w:r>
        <w:t xml:space="preserve"> definition files available within the project resources.</w:t>
      </w:r>
    </w:p>
    <w:p w14:paraId="3EA4207B" w14:textId="77777777" w:rsidR="00B51148" w:rsidRDefault="00B51148" w:rsidP="00B51148">
      <w:pPr>
        <w:pStyle w:val="Heading3"/>
      </w:pPr>
      <w:bookmarkStart w:id="85" w:name="_Toc132980724"/>
      <w:bookmarkStart w:id="86" w:name="_Ref134872952"/>
      <w:bookmarkStart w:id="87" w:name="_Toc134903022"/>
      <w:bookmarkStart w:id="88" w:name="_Ref134954790"/>
      <w:bookmarkStart w:id="89" w:name="_Toc136530235"/>
      <w:r>
        <w:t>Project Configurations</w:t>
      </w:r>
      <w:bookmarkEnd w:id="85"/>
      <w:bookmarkEnd w:id="86"/>
      <w:bookmarkEnd w:id="87"/>
      <w:bookmarkEnd w:id="88"/>
      <w:bookmarkEnd w:id="89"/>
    </w:p>
    <w:p w14:paraId="397EF69C" w14:textId="4524F461" w:rsidR="00B51148" w:rsidRDefault="00B51148" w:rsidP="00B51148">
      <w:pPr>
        <w:pStyle w:val="BodyText"/>
      </w:pPr>
      <w:r>
        <w:t xml:space="preserve">All projects contain the </w:t>
      </w:r>
      <w:r w:rsidR="00CD5724">
        <w:t xml:space="preserve">properties </w:t>
      </w:r>
      <w:r>
        <w:t xml:space="preserve">file </w:t>
      </w:r>
      <w:proofErr w:type="spellStart"/>
      <w:r w:rsidRPr="00C72712">
        <w:rPr>
          <w:i/>
          <w:iCs/>
        </w:rPr>
        <w:t>application.yml</w:t>
      </w:r>
      <w:proofErr w:type="spellEnd"/>
      <w:r>
        <w:t xml:space="preserve"> in their </w:t>
      </w:r>
      <w:proofErr w:type="spellStart"/>
      <w:r w:rsidRPr="00E8361E">
        <w:rPr>
          <w:i/>
          <w:iCs/>
        </w:rPr>
        <w:t>src</w:t>
      </w:r>
      <w:proofErr w:type="spellEnd"/>
      <w:r w:rsidRPr="00E8361E">
        <w:rPr>
          <w:i/>
          <w:iCs/>
        </w:rPr>
        <w:t>/main/resources</w:t>
      </w:r>
      <w:r>
        <w:t xml:space="preserve"> directory.  These are </w:t>
      </w:r>
      <w:r w:rsidR="00CD5724">
        <w:t xml:space="preserve">configuration </w:t>
      </w:r>
      <w:r>
        <w:t xml:space="preserve">files required by their </w:t>
      </w:r>
      <w:r w:rsidR="00CD5724">
        <w:t xml:space="preserve">respective </w:t>
      </w:r>
      <w:r>
        <w:t xml:space="preserve">project for </w:t>
      </w:r>
      <w:r w:rsidR="002510BB">
        <w:t xml:space="preserve">configuring </w:t>
      </w:r>
      <w:r>
        <w:t>site-specific builds</w:t>
      </w:r>
      <w:r w:rsidR="002510BB">
        <w:t>, installations, and deployments</w:t>
      </w:r>
      <w:r>
        <w:t xml:space="preserve">.  </w:t>
      </w:r>
      <w:r w:rsidR="00CD5724">
        <w:t xml:space="preserve">The files </w:t>
      </w:r>
      <w:r>
        <w:t xml:space="preserve">contain </w:t>
      </w:r>
      <w:r w:rsidR="00CD5724">
        <w:t xml:space="preserve">general </w:t>
      </w:r>
      <w:r>
        <w:t>propert</w:t>
      </w:r>
      <w:r w:rsidR="00CD5724">
        <w:t>ies</w:t>
      </w:r>
      <w:r>
        <w:t xml:space="preserve"> values for building, deployment, and service connections within the host environment.  Default values are available for most properties but, typically, some user-specific and/or site-specific </w:t>
      </w:r>
      <w:r w:rsidR="00CD5724">
        <w:t xml:space="preserve">modifications </w:t>
      </w:r>
      <w:r>
        <w:t xml:space="preserve">are required for proper installation and deployment (e.g., user credentials for databases, </w:t>
      </w:r>
      <w:r w:rsidR="00CD5724">
        <w:t xml:space="preserve">path </w:t>
      </w:r>
      <w:r>
        <w:t xml:space="preserve">locations for </w:t>
      </w:r>
      <w:r w:rsidR="00CD5724">
        <w:t>archive files</w:t>
      </w:r>
      <w:r>
        <w:t>, URLs and port</w:t>
      </w:r>
      <w:r w:rsidR="00CD5724">
        <w:t xml:space="preserve"> addresses</w:t>
      </w:r>
      <w:r>
        <w:t xml:space="preserve"> for service connections, etc.).  All projects also support property value assignment through host environment variables or Java virtual machine command-line options. </w:t>
      </w:r>
    </w:p>
    <w:p w14:paraId="56C7960A" w14:textId="77777777" w:rsidR="00B51148" w:rsidRDefault="00B51148" w:rsidP="00B51148">
      <w:pPr>
        <w:pStyle w:val="Heading1"/>
      </w:pPr>
      <w:bookmarkStart w:id="90" w:name="_Toc127525440"/>
      <w:bookmarkStart w:id="91" w:name="_Toc132980725"/>
      <w:bookmarkStart w:id="92" w:name="_Toc134903041"/>
      <w:bookmarkStart w:id="93" w:name="_Ref134953344"/>
      <w:bookmarkStart w:id="94" w:name="_Ref135730916"/>
      <w:bookmarkStart w:id="95" w:name="_Ref135732497"/>
      <w:bookmarkStart w:id="96" w:name="_Ref135732693"/>
      <w:bookmarkStart w:id="97" w:name="_Ref136115531"/>
      <w:bookmarkStart w:id="98" w:name="_Ref136117774"/>
      <w:bookmarkStart w:id="99" w:name="_Ref136515814"/>
      <w:bookmarkStart w:id="100" w:name="_Toc136530236"/>
      <w:r>
        <w:lastRenderedPageBreak/>
        <w:t>Datastore Communications</w:t>
      </w:r>
      <w:bookmarkEnd w:id="90"/>
      <w:r>
        <w:t xml:space="preserve"> Framework</w:t>
      </w:r>
      <w:bookmarkEnd w:id="91"/>
      <w:bookmarkEnd w:id="92"/>
      <w:bookmarkEnd w:id="93"/>
      <w:bookmarkEnd w:id="94"/>
      <w:bookmarkEnd w:id="95"/>
      <w:bookmarkEnd w:id="96"/>
      <w:bookmarkEnd w:id="97"/>
      <w:bookmarkEnd w:id="98"/>
      <w:bookmarkEnd w:id="99"/>
      <w:bookmarkEnd w:id="100"/>
    </w:p>
    <w:p w14:paraId="41D3CF88" w14:textId="291F7E56" w:rsidR="00B51148" w:rsidRDefault="00B51148" w:rsidP="00B51148">
      <w:pPr>
        <w:pStyle w:val="BodyText"/>
      </w:pPr>
      <w:r>
        <w:t xml:space="preserve">The Datastore has a </w:t>
      </w:r>
      <w:r w:rsidR="00EE301A">
        <w:t>distinct</w:t>
      </w:r>
      <w:r>
        <w:t xml:space="preserve"> communications framework.  Communications are managed through remote procedure calls requir</w:t>
      </w:r>
      <w:r w:rsidR="00EE301A">
        <w:t>ing</w:t>
      </w:r>
      <w:r>
        <w:t xml:space="preserve"> protocols specific to the Datastore operations.  </w:t>
      </w:r>
      <w:r w:rsidR="0043731B">
        <w:t>T</w:t>
      </w:r>
      <w:r>
        <w:t>he remote procedure call interfaces</w:t>
      </w:r>
      <w:r w:rsidR="0043731B">
        <w:t>,</w:t>
      </w:r>
      <w:r>
        <w:t xml:space="preserve"> </w:t>
      </w:r>
      <w:r w:rsidR="0043731B">
        <w:t xml:space="preserve">the </w:t>
      </w:r>
      <w:r w:rsidR="00EE301A">
        <w:t xml:space="preserve">data </w:t>
      </w:r>
      <w:r>
        <w:t xml:space="preserve">messages, </w:t>
      </w:r>
      <w:r w:rsidR="00EE301A">
        <w:t xml:space="preserve">and </w:t>
      </w:r>
      <w:r>
        <w:t>the protocol</w:t>
      </w:r>
      <w:r w:rsidR="00EE301A">
        <w:t>s</w:t>
      </w:r>
      <w:r>
        <w:t xml:space="preserve"> required by the interfaces, are described in this chapter.  </w:t>
      </w:r>
    </w:p>
    <w:p w14:paraId="75CD5C56" w14:textId="79262409" w:rsidR="00B51148" w:rsidRDefault="00B51148" w:rsidP="00B51148">
      <w:pPr>
        <w:pStyle w:val="BodyText"/>
      </w:pPr>
      <w:r>
        <w:t xml:space="preserve">Direct client communications with Datastore core services, both the Ingestion Service and the Query Service, </w:t>
      </w:r>
      <w:r w:rsidR="00B07CBC">
        <w:t xml:space="preserve">is based upon Remote Procedure Call (RPC).  Datastore RPC operations </w:t>
      </w:r>
      <w:r>
        <w:t xml:space="preserve">are </w:t>
      </w:r>
      <w:r w:rsidR="00EE301A">
        <w:t xml:space="preserve">defined using the Protocol Buffers meta language and implemented </w:t>
      </w:r>
      <w:r>
        <w:t xml:space="preserve">with </w:t>
      </w:r>
      <w:r w:rsidR="00EE301A">
        <w:t xml:space="preserve">the </w:t>
      </w:r>
      <w:r>
        <w:t xml:space="preserve">gRPC remote procedure call </w:t>
      </w:r>
      <w:r w:rsidR="00EE301A">
        <w:t>technology</w:t>
      </w:r>
      <w:r w:rsidR="00B07CBC" w:rsidRPr="00B07CBC">
        <w:t xml:space="preserve"> </w:t>
      </w:r>
      <w:sdt>
        <w:sdtPr>
          <w:id w:val="1942184057"/>
          <w:citation/>
        </w:sdtPr>
        <w:sdtContent>
          <w:r w:rsidR="00B07CBC">
            <w:fldChar w:fldCharType="begin"/>
          </w:r>
          <w:r w:rsidR="00B07CBC">
            <w:instrText xml:space="preserve"> CITATION gRP22 \l 1033 </w:instrText>
          </w:r>
          <w:r w:rsidR="00B07CBC">
            <w:fldChar w:fldCharType="separate"/>
          </w:r>
          <w:r w:rsidR="00331623">
            <w:rPr>
              <w:noProof/>
            </w:rPr>
            <w:t>[3]</w:t>
          </w:r>
          <w:r w:rsidR="00B07CBC">
            <w:fldChar w:fldCharType="end"/>
          </w:r>
        </w:sdtContent>
      </w:sdt>
      <w:r w:rsidR="00B07CBC">
        <w:t xml:space="preserve"> </w:t>
      </w:r>
      <w:sdt>
        <w:sdtPr>
          <w:id w:val="1430771295"/>
          <w:citation/>
        </w:sdtPr>
        <w:sdtContent>
          <w:r w:rsidR="00B07CBC">
            <w:fldChar w:fldCharType="begin"/>
          </w:r>
          <w:r w:rsidR="00B07CBC">
            <w:instrText xml:space="preserve"> CITATION Pro22 \l 1033 </w:instrText>
          </w:r>
          <w:r w:rsidR="00B07CBC">
            <w:fldChar w:fldCharType="separate"/>
          </w:r>
          <w:r w:rsidR="00331623">
            <w:rPr>
              <w:noProof/>
            </w:rPr>
            <w:t>[4]</w:t>
          </w:r>
          <w:r w:rsidR="00B07CBC">
            <w:fldChar w:fldCharType="end"/>
          </w:r>
        </w:sdtContent>
      </w:sdt>
      <w:r>
        <w:t xml:space="preserve">.  The Datastore communications framework is defined entirely within the </w:t>
      </w:r>
      <w:r w:rsidRPr="00ED371D">
        <w:rPr>
          <w:i/>
          <w:iCs/>
        </w:rPr>
        <w:t>datastore-</w:t>
      </w:r>
      <w:proofErr w:type="spellStart"/>
      <w:r w:rsidRPr="00ED371D">
        <w:rPr>
          <w:i/>
          <w:iCs/>
        </w:rPr>
        <w:t>grpc</w:t>
      </w:r>
      <w:proofErr w:type="spellEnd"/>
      <w:r>
        <w:t xml:space="preserve"> project.  </w:t>
      </w:r>
      <w:r w:rsidR="00EE301A">
        <w:t>T</w:t>
      </w:r>
      <w:r>
        <w:t xml:space="preserve">he project </w:t>
      </w:r>
      <w:r w:rsidR="00EE301A">
        <w:t xml:space="preserve">contains </w:t>
      </w:r>
      <w:r>
        <w:t xml:space="preserve">the complete set of data structures and data types that may be exchanged (i.e., </w:t>
      </w:r>
      <w:r w:rsidR="00B07CBC">
        <w:t xml:space="preserve">protobuf </w:t>
      </w:r>
      <w:r>
        <w:t xml:space="preserve">messages), and the interfaces by which they are exchanged (i.e., the </w:t>
      </w:r>
      <w:r w:rsidR="00EE301A">
        <w:t>g</w:t>
      </w:r>
      <w:r>
        <w:t xml:space="preserve">RPC interfaces).  All are covered in detail, along with the </w:t>
      </w:r>
      <w:r w:rsidR="00EE301A">
        <w:t xml:space="preserve">operation </w:t>
      </w:r>
      <w:r>
        <w:t xml:space="preserve">and use of each interface. </w:t>
      </w:r>
    </w:p>
    <w:p w14:paraId="625C3777" w14:textId="35EDE8F6" w:rsidR="00B51148" w:rsidRDefault="00B51148" w:rsidP="00B51148">
      <w:pPr>
        <w:pStyle w:val="BodyText"/>
      </w:pPr>
      <w:r>
        <w:t>Client</w:t>
      </w:r>
      <w:r w:rsidR="00EE301A">
        <w:t>s</w:t>
      </w:r>
      <w:r>
        <w:t xml:space="preserve"> employing the API libraries exclusively </w:t>
      </w:r>
      <w:r w:rsidR="00EE301A">
        <w:t xml:space="preserve">are </w:t>
      </w:r>
      <w:r>
        <w:t>generally isolated from the details of low-level Datastore communications and</w:t>
      </w:r>
      <w:r w:rsidR="008B0B7F">
        <w:t xml:space="preserve"> the</w:t>
      </w:r>
      <w:r>
        <w:t xml:space="preserve"> project </w:t>
      </w:r>
      <w:r w:rsidRPr="00A0790B">
        <w:rPr>
          <w:i/>
          <w:iCs/>
        </w:rPr>
        <w:t>datastore-</w:t>
      </w:r>
      <w:proofErr w:type="spellStart"/>
      <w:r w:rsidRPr="00A0790B">
        <w:rPr>
          <w:i/>
          <w:iCs/>
        </w:rPr>
        <w:t>grpc</w:t>
      </w:r>
      <w:proofErr w:type="spellEnd"/>
      <w:r>
        <w:t xml:space="preserve">.  However, </w:t>
      </w:r>
      <w:r w:rsidR="00EE301A">
        <w:t xml:space="preserve">application </w:t>
      </w:r>
      <w:r>
        <w:t xml:space="preserve">developers wishing to communicate with the Datastore core services directly through gRPC must be familiar with the paradigm.  Additionally, the lower-level API libraries in the </w:t>
      </w:r>
      <w:r w:rsidRPr="00A0790B">
        <w:rPr>
          <w:i/>
          <w:iCs/>
        </w:rPr>
        <w:t>datastore-provider-lib</w:t>
      </w:r>
      <w:r>
        <w:t xml:space="preserve"> and </w:t>
      </w:r>
      <w:r w:rsidRPr="00B83231">
        <w:rPr>
          <w:i/>
          <w:iCs/>
        </w:rPr>
        <w:t>datastore-client-lib</w:t>
      </w:r>
      <w:r>
        <w:t xml:space="preserve"> projects expose some Datastore </w:t>
      </w:r>
      <w:r w:rsidR="00D460D7">
        <w:t xml:space="preserve">gRPC </w:t>
      </w:r>
      <w:r>
        <w:t>communications resources and protocols</w:t>
      </w:r>
      <w:r w:rsidR="00EE301A">
        <w:t>.</w:t>
      </w:r>
      <w:r>
        <w:t xml:space="preserve"> </w:t>
      </w:r>
    </w:p>
    <w:p w14:paraId="06C8C38D" w14:textId="77777777" w:rsidR="00B51148" w:rsidRDefault="00B51148" w:rsidP="00B51148">
      <w:pPr>
        <w:pStyle w:val="Heading2"/>
      </w:pPr>
      <w:bookmarkStart w:id="101" w:name="_Toc132980726"/>
      <w:bookmarkStart w:id="102" w:name="_Toc134903042"/>
      <w:bookmarkStart w:id="103" w:name="_Toc136530237"/>
      <w:r>
        <w:t>Remote Procedure Call and gRPC</w:t>
      </w:r>
      <w:bookmarkEnd w:id="101"/>
      <w:bookmarkEnd w:id="102"/>
      <w:bookmarkEnd w:id="103"/>
    </w:p>
    <w:p w14:paraId="5F029A3D" w14:textId="53C5F6E6" w:rsidR="00B51148" w:rsidRDefault="00B51148" w:rsidP="00B51148">
      <w:pPr>
        <w:pStyle w:val="BodyText"/>
      </w:pPr>
      <w:r>
        <w:t xml:space="preserve">The </w:t>
      </w:r>
      <w:r w:rsidR="00B662F6">
        <w:t>remote procedure call</w:t>
      </w:r>
      <w:r>
        <w:t xml:space="preserve"> mechanism is </w:t>
      </w:r>
      <w:r w:rsidR="00247608">
        <w:t xml:space="preserve">defined using Protocol Buffers and </w:t>
      </w:r>
      <w:r>
        <w:t>realized with the gRPC communications framework</w:t>
      </w:r>
      <w:r w:rsidR="00247608">
        <w:t xml:space="preserve">. </w:t>
      </w:r>
      <w:r>
        <w:t xml:space="preserve"> Protocol Buffers, </w:t>
      </w:r>
      <w:r w:rsidR="00B07CBC">
        <w:t xml:space="preserve">or </w:t>
      </w:r>
      <w:r>
        <w:t>“</w:t>
      </w:r>
      <w:r w:rsidRPr="00DC4B22">
        <w:rPr>
          <w:i/>
          <w:iCs/>
        </w:rPr>
        <w:t>protobuf</w:t>
      </w:r>
      <w:r>
        <w:t>” in the shorthand, is generally used in conjunction with the gRPC framework, both technologies support one another.  The data structures</w:t>
      </w:r>
      <w:r w:rsidR="00247608">
        <w:t>,</w:t>
      </w:r>
      <w:r>
        <w:t xml:space="preserve"> data types</w:t>
      </w:r>
      <w:r w:rsidR="00247608">
        <w:t>, and operations</w:t>
      </w:r>
      <w:r>
        <w:t xml:space="preserve"> used in RPC </w:t>
      </w:r>
      <w:r w:rsidR="00247608">
        <w:t xml:space="preserve">communication </w:t>
      </w:r>
      <w:r>
        <w:t>are defined in the “</w:t>
      </w:r>
      <w:r w:rsidRPr="006814AE">
        <w:rPr>
          <w:rStyle w:val="Code"/>
        </w:rPr>
        <w:t>proto</w:t>
      </w:r>
      <w:r>
        <w:rPr>
          <w:rStyle w:val="Code"/>
        </w:rPr>
        <w:t>”</w:t>
      </w:r>
      <w:r>
        <w:t xml:space="preserve"> meta language of Protocol Buffers</w:t>
      </w:r>
      <w:r w:rsidR="00247608">
        <w:t xml:space="preserve">. </w:t>
      </w:r>
      <w:r>
        <w:t xml:space="preserve"> </w:t>
      </w:r>
      <w:r w:rsidR="00247608">
        <w:t xml:space="preserve">These definitions are </w:t>
      </w:r>
      <w:r>
        <w:t>then compiled into common programming-language specific implementations by the protobuf “</w:t>
      </w:r>
      <w:proofErr w:type="spellStart"/>
      <w:r w:rsidRPr="006814AE">
        <w:rPr>
          <w:rStyle w:val="Code"/>
        </w:rPr>
        <w:t>protoc</w:t>
      </w:r>
      <w:proofErr w:type="spellEnd"/>
      <w:r>
        <w:rPr>
          <w:rStyle w:val="Code"/>
        </w:rPr>
        <w:t xml:space="preserve">” </w:t>
      </w:r>
      <w:r>
        <w:t xml:space="preserve">compiler.  </w:t>
      </w:r>
      <w:r w:rsidR="00247608">
        <w:t xml:space="preserve">The source code </w:t>
      </w:r>
      <w:r>
        <w:t xml:space="preserve">generated by </w:t>
      </w:r>
      <w:r w:rsidR="00247608">
        <w:t>the protobuf compiler perform</w:t>
      </w:r>
      <w:r w:rsidR="00B07CBC">
        <w:t>s</w:t>
      </w:r>
      <w:r w:rsidR="00247608">
        <w:t xml:space="preserve"> data serialization of the RPC messages and utilizes </w:t>
      </w:r>
      <w:r>
        <w:t xml:space="preserve">the gRPC framework for underlying </w:t>
      </w:r>
      <w:r w:rsidR="00247608">
        <w:t xml:space="preserve">data </w:t>
      </w:r>
      <w:r>
        <w:t xml:space="preserve">transport.  The gRPC framework </w:t>
      </w:r>
      <w:r w:rsidR="00B07CBC">
        <w:t xml:space="preserve">also </w:t>
      </w:r>
      <w:r>
        <w:t>provides direct support for Protocol Buffers, in fact</w:t>
      </w:r>
      <w:r w:rsidR="00B07CBC">
        <w:t>,</w:t>
      </w:r>
      <w:r>
        <w:t xml:space="preserve"> the </w:t>
      </w:r>
      <w:proofErr w:type="spellStart"/>
      <w:r w:rsidRPr="00247608">
        <w:rPr>
          <w:rStyle w:val="Code"/>
        </w:rPr>
        <w:t>protoc</w:t>
      </w:r>
      <w:proofErr w:type="spellEnd"/>
      <w:r>
        <w:t xml:space="preserve"> compiler is available within the gRPC installation.  </w:t>
      </w:r>
    </w:p>
    <w:p w14:paraId="01E401D6" w14:textId="77E277A2" w:rsidR="00B51148" w:rsidRDefault="00B07CBC" w:rsidP="00B51148">
      <w:pPr>
        <w:pStyle w:val="BodyText"/>
      </w:pPr>
      <w:r>
        <w:t>T</w:t>
      </w:r>
      <w:r w:rsidR="00B51148">
        <w:t xml:space="preserve">he </w:t>
      </w:r>
      <w:r w:rsidR="00B51148" w:rsidRPr="006814AE">
        <w:rPr>
          <w:i/>
          <w:iCs/>
        </w:rPr>
        <w:t>datastore-</w:t>
      </w:r>
      <w:proofErr w:type="spellStart"/>
      <w:r w:rsidR="00B51148" w:rsidRPr="006814AE">
        <w:rPr>
          <w:i/>
          <w:iCs/>
        </w:rPr>
        <w:t>grpc</w:t>
      </w:r>
      <w:proofErr w:type="spellEnd"/>
      <w:r w:rsidR="00B51148">
        <w:t xml:space="preserve"> project contains the </w:t>
      </w:r>
      <w:r w:rsidR="00B51148" w:rsidRPr="006814AE">
        <w:rPr>
          <w:rStyle w:val="Code"/>
        </w:rPr>
        <w:t>proto</w:t>
      </w:r>
      <w:r w:rsidR="00B51148">
        <w:t xml:space="preserve"> source files defining the RPC interfaces and message</w:t>
      </w:r>
      <w:r w:rsidR="002A5E9B">
        <w:t>s</w:t>
      </w:r>
      <w:r w:rsidR="00B51148">
        <w:t xml:space="preserve"> for each of the core services.  </w:t>
      </w:r>
      <w:r>
        <w:t xml:space="preserve">This chapter describes </w:t>
      </w:r>
      <w:r w:rsidR="00B51148">
        <w:t>the Datastore communications protocol using the</w:t>
      </w:r>
      <w:r w:rsidR="002A5E9B">
        <w:t xml:space="preserve"> protobuf</w:t>
      </w:r>
      <w:r>
        <w:t xml:space="preserve"> </w:t>
      </w:r>
      <w:r w:rsidR="002A5E9B">
        <w:t>m</w:t>
      </w:r>
      <w:r>
        <w:t>e</w:t>
      </w:r>
      <w:r w:rsidR="002A5E9B">
        <w:t xml:space="preserve">ssages and </w:t>
      </w:r>
      <w:r w:rsidR="00B51148">
        <w:t xml:space="preserve">interfaces for each service, as </w:t>
      </w:r>
      <w:r w:rsidR="002A5E9B">
        <w:t xml:space="preserve">contained </w:t>
      </w:r>
      <w:r w:rsidR="00B51148">
        <w:t xml:space="preserve">in the project.  </w:t>
      </w:r>
      <w:r>
        <w:t xml:space="preserve">Because </w:t>
      </w:r>
      <w:r w:rsidR="00B51148">
        <w:t xml:space="preserve">the Datastore core services are implemented in Java, the </w:t>
      </w:r>
      <w:r w:rsidR="00B51148" w:rsidRPr="004852BE">
        <w:rPr>
          <w:i/>
          <w:iCs/>
        </w:rPr>
        <w:t>datastore-</w:t>
      </w:r>
      <w:proofErr w:type="spellStart"/>
      <w:r w:rsidR="00B51148" w:rsidRPr="004852BE">
        <w:rPr>
          <w:i/>
          <w:iCs/>
        </w:rPr>
        <w:t>grpc</w:t>
      </w:r>
      <w:proofErr w:type="spellEnd"/>
      <w:r w:rsidR="00B51148">
        <w:t xml:space="preserve"> project </w:t>
      </w:r>
      <w:r w:rsidR="002A5E9B">
        <w:t xml:space="preserve">generates </w:t>
      </w:r>
      <w:r w:rsidR="00B662F6">
        <w:t xml:space="preserve">Java </w:t>
      </w:r>
      <w:r w:rsidR="00B51148">
        <w:t xml:space="preserve">gRPC </w:t>
      </w:r>
      <w:r w:rsidR="002A5E9B">
        <w:t xml:space="preserve">resources </w:t>
      </w:r>
      <w:r>
        <w:t>in the default configuration</w:t>
      </w:r>
      <w:r w:rsidR="00B51148">
        <w:t>.  Thus, most language</w:t>
      </w:r>
      <w:r w:rsidR="00B662F6">
        <w:t>-specific</w:t>
      </w:r>
      <w:r w:rsidR="002A5E9B">
        <w:t xml:space="preserve"> </w:t>
      </w:r>
      <w:r w:rsidR="00C33B47">
        <w:t>descriptions with</w:t>
      </w:r>
      <w:r w:rsidR="00B51148">
        <w:t xml:space="preserve">in this chapter are </w:t>
      </w:r>
      <w:r w:rsidR="00B662F6">
        <w:t xml:space="preserve">for </w:t>
      </w:r>
      <w:r w:rsidR="00B51148">
        <w:t xml:space="preserve">Java.  </w:t>
      </w:r>
    </w:p>
    <w:p w14:paraId="232722E5" w14:textId="73275B83" w:rsidR="00B51148" w:rsidRDefault="00B51148" w:rsidP="00B51148">
      <w:pPr>
        <w:pStyle w:val="BodyText"/>
      </w:pPr>
      <w:r>
        <w:t xml:space="preserve">Note that other language options are available.  Because Protocol Buffers </w:t>
      </w:r>
      <w:r w:rsidR="002A5E9B">
        <w:t xml:space="preserve">and gRPC </w:t>
      </w:r>
      <w:r>
        <w:t xml:space="preserve">are language and platform independent, the </w:t>
      </w:r>
      <w:r w:rsidRPr="004852BE">
        <w:rPr>
          <w:i/>
          <w:iCs/>
        </w:rPr>
        <w:t>datastore-</w:t>
      </w:r>
      <w:proofErr w:type="spellStart"/>
      <w:r w:rsidRPr="004852BE">
        <w:rPr>
          <w:i/>
          <w:iCs/>
        </w:rPr>
        <w:t>grpc</w:t>
      </w:r>
      <w:proofErr w:type="spellEnd"/>
      <w:r>
        <w:t xml:space="preserve"> project can be built for any supported </w:t>
      </w:r>
      <w:r w:rsidR="002A5E9B">
        <w:t xml:space="preserve">programming </w:t>
      </w:r>
      <w:r>
        <w:t xml:space="preserve">language.  This fact allows direct Datastore gRPC communications in any supported programming languages.  </w:t>
      </w:r>
      <w:r w:rsidR="00716297">
        <w:fldChar w:fldCharType="begin"/>
      </w:r>
      <w:r w:rsidR="00716297">
        <w:instrText xml:space="preserve"> REF _Ref136361441 \n \h </w:instrText>
      </w:r>
      <w:r w:rsidR="00716297">
        <w:fldChar w:fldCharType="separate"/>
      </w:r>
      <w:r w:rsidR="00104A5A">
        <w:t>APPENDIX C</w:t>
      </w:r>
      <w:r w:rsidR="00716297">
        <w:fldChar w:fldCharType="end"/>
      </w:r>
      <w:r>
        <w:t xml:space="preserve"> provide</w:t>
      </w:r>
      <w:r w:rsidR="00C33B47">
        <w:t>s</w:t>
      </w:r>
      <w:r>
        <w:t xml:space="preserve"> additional information on Protocol Buffers </w:t>
      </w:r>
      <w:r w:rsidR="002A5E9B">
        <w:t xml:space="preserve">and gRPC, </w:t>
      </w:r>
      <w:r w:rsidR="00C33B47">
        <w:t xml:space="preserve">containing </w:t>
      </w:r>
      <w:r w:rsidR="00B662F6">
        <w:t xml:space="preserve">details </w:t>
      </w:r>
      <w:r w:rsidR="002A5E9B">
        <w:t>for</w:t>
      </w:r>
      <w:r>
        <w:t xml:space="preserve"> the Python, Java, and C++ languages.</w:t>
      </w:r>
    </w:p>
    <w:p w14:paraId="2F726EDB" w14:textId="77777777" w:rsidR="00B51148" w:rsidRDefault="00B51148" w:rsidP="00B51148">
      <w:pPr>
        <w:pStyle w:val="Heading2"/>
      </w:pPr>
      <w:bookmarkStart w:id="104" w:name="_Toc132980727"/>
      <w:bookmarkStart w:id="105" w:name="_Toc134903043"/>
      <w:bookmarkStart w:id="106" w:name="_Toc136530238"/>
      <w:r>
        <w:t>Framework Overview</w:t>
      </w:r>
      <w:bookmarkEnd w:id="104"/>
      <w:bookmarkEnd w:id="105"/>
      <w:bookmarkEnd w:id="106"/>
    </w:p>
    <w:p w14:paraId="541392DC" w14:textId="4BF98069" w:rsidR="00B51148" w:rsidRDefault="00B51148" w:rsidP="00B51148">
      <w:pPr>
        <w:pStyle w:val="BodyText"/>
      </w:pPr>
      <w:r>
        <w:t>Before proceeding with specific message and interface descriptions</w:t>
      </w:r>
      <w:r w:rsidR="00B662F6">
        <w:t xml:space="preserve"> of</w:t>
      </w:r>
      <w:r>
        <w:t xml:space="preserve"> </w:t>
      </w:r>
      <w:r w:rsidR="00C33B47">
        <w:t xml:space="preserve">the </w:t>
      </w:r>
      <w:r>
        <w:t>Datastore core service</w:t>
      </w:r>
      <w:r w:rsidR="00C33B47">
        <w:t>s</w:t>
      </w:r>
      <w:r>
        <w:t xml:space="preserve">, we provide an overview of the Datastore communications framework.  </w:t>
      </w:r>
      <w:r w:rsidR="00C33B47">
        <w:t xml:space="preserve">The overview is by way of </w:t>
      </w:r>
      <w:r w:rsidR="002A5E9B">
        <w:t>an</w:t>
      </w:r>
      <w:r>
        <w:t xml:space="preserve"> example</w:t>
      </w:r>
      <w:r w:rsidR="00C33B47">
        <w:t>,</w:t>
      </w:r>
      <w:r>
        <w:t xml:space="preserve"> where the framework support</w:t>
      </w:r>
      <w:r w:rsidR="00C33B47">
        <w:t>s</w:t>
      </w:r>
      <w:r>
        <w:t xml:space="preserve"> communications between a</w:t>
      </w:r>
      <w:r w:rsidR="002A5E9B">
        <w:t>n</w:t>
      </w:r>
      <w:r>
        <w:t xml:space="preserve"> API library and a Datastore core service.  The example identifies basic </w:t>
      </w:r>
      <w:r w:rsidR="00C33B47">
        <w:t xml:space="preserve">gRPC </w:t>
      </w:r>
      <w:r>
        <w:t xml:space="preserve">resources required by </w:t>
      </w:r>
      <w:r w:rsidR="00C33B47">
        <w:t xml:space="preserve">clients for direct communications with a </w:t>
      </w:r>
      <w:r w:rsidR="002A5E9B">
        <w:t xml:space="preserve">Datastore </w:t>
      </w:r>
      <w:r>
        <w:t>service</w:t>
      </w:r>
      <w:r w:rsidR="002A5E9B">
        <w:t xml:space="preserve">.  It also demonstrates </w:t>
      </w:r>
      <w:r>
        <w:t xml:space="preserve">the basic </w:t>
      </w:r>
      <w:r w:rsidR="002A5E9B">
        <w:t xml:space="preserve">structure and </w:t>
      </w:r>
      <w:r>
        <w:t xml:space="preserve">operation of the Datastore communications framework.  </w:t>
      </w:r>
    </w:p>
    <w:p w14:paraId="0DF5F0D2" w14:textId="343E246B" w:rsidR="00B51148" w:rsidRDefault="00B51148" w:rsidP="00B51148">
      <w:pPr>
        <w:pStyle w:val="BodyText"/>
      </w:pPr>
      <w:r>
        <w:rPr>
          <w:noProof/>
          <w:snapToGrid/>
        </w:rPr>
        <w:lastRenderedPageBreak/>
        <mc:AlternateContent>
          <mc:Choice Requires="wpg">
            <w:drawing>
              <wp:anchor distT="0" distB="0" distL="114300" distR="114300" simplePos="0" relativeHeight="251691008" behindDoc="0" locked="0" layoutInCell="1" allowOverlap="1" wp14:anchorId="3F465023" wp14:editId="1F5B5FD1">
                <wp:simplePos x="0" y="0"/>
                <wp:positionH relativeFrom="column">
                  <wp:posOffset>0</wp:posOffset>
                </wp:positionH>
                <wp:positionV relativeFrom="paragraph">
                  <wp:posOffset>874395</wp:posOffset>
                </wp:positionV>
                <wp:extent cx="5956935" cy="409130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5956419" cy="4091305"/>
                          <a:chOff x="0" y="170806"/>
                          <a:chExt cx="5956641" cy="4092673"/>
                        </a:xfrm>
                      </wpg:grpSpPr>
                      <pic:pic xmlns:pic="http://schemas.openxmlformats.org/drawingml/2006/picture">
                        <pic:nvPicPr>
                          <pic:cNvPr id="19" name="Picture 19"/>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32487" y="170806"/>
                            <a:ext cx="5924154" cy="3973847"/>
                          </a:xfrm>
                          <a:prstGeom prst="rect">
                            <a:avLst/>
                          </a:prstGeom>
                        </pic:spPr>
                      </pic:pic>
                      <wps:wsp>
                        <wps:cNvPr id="10" name="Text Box 10"/>
                        <wps:cNvSpPr txBox="1"/>
                        <wps:spPr>
                          <a:xfrm>
                            <a:off x="0" y="3975824"/>
                            <a:ext cx="5925185" cy="287655"/>
                          </a:xfrm>
                          <a:prstGeom prst="rect">
                            <a:avLst/>
                          </a:prstGeom>
                          <a:solidFill>
                            <a:prstClr val="white"/>
                          </a:solidFill>
                          <a:ln>
                            <a:noFill/>
                          </a:ln>
                        </wps:spPr>
                        <wps:txbx>
                          <w:txbxContent>
                            <w:p w14:paraId="3F357DEB" w14:textId="02107491" w:rsidR="00B51148" w:rsidRPr="00720ABA" w:rsidRDefault="00B51148" w:rsidP="00B51148">
                              <w:pPr>
                                <w:pStyle w:val="Caption"/>
                                <w:rPr>
                                  <w:noProof/>
                                  <w:szCs w:val="22"/>
                                </w:rPr>
                              </w:pPr>
                              <w:bookmarkStart w:id="107" w:name="_Ref133224982"/>
                              <w:bookmarkStart w:id="108" w:name="_Toc136529493"/>
                              <w:r>
                                <w:t xml:space="preserve">Figure </w:t>
                              </w:r>
                              <w:fldSimple w:instr=" SEQ Figure \* ARABIC ">
                                <w:r w:rsidR="00104A5A">
                                  <w:rPr>
                                    <w:noProof/>
                                  </w:rPr>
                                  <w:t>5</w:t>
                                </w:r>
                              </w:fldSimple>
                              <w:bookmarkEnd w:id="107"/>
                              <w:r>
                                <w:t>: Datastore communications framework implementation overview</w:t>
                              </w:r>
                              <w:bookmarkEnd w:id="1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465023" id="Group 12" o:spid="_x0000_s1039" style="position:absolute;left:0;text-align:left;margin-left:0;margin-top:68.85pt;width:469.05pt;height:322.15pt;z-index:251691008;mso-width-relative:margin;mso-height-relative:margin" coordorigin=",1708" coordsize="59566,4092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">
                <v:shape id="Picture 19" o:spid="_x0000_s1040" type="#_x0000_t75" style="position:absolute;left:324;top:1708;width:59242;height:397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">
                  <v:imagedata r:id="rId57" o:title=""/>
                </v:shape>
                <v:shape id="Text Box 10" o:spid="_x0000_s1041" type="#_x0000_t202" style="position:absolute;top:39758;width:5925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3F357DEB" w14:textId="02107491" w:rsidR="00B51148" w:rsidRPr="00720ABA" w:rsidRDefault="00B51148" w:rsidP="00B51148">
                        <w:pPr>
                          <w:pStyle w:val="Caption"/>
                          <w:rPr>
                            <w:noProof/>
                            <w:szCs w:val="22"/>
                          </w:rPr>
                        </w:pPr>
                        <w:bookmarkStart w:id="117" w:name="_Ref133224982"/>
                        <w:bookmarkStart w:id="118" w:name="_Toc136529493"/>
                        <w:r>
                          <w:t xml:space="preserve">Figure </w:t>
                        </w:r>
                        <w:r>
                          <w:fldChar w:fldCharType="begin"/>
                        </w:r>
                        <w:r>
                          <w:instrText xml:space="preserve"> SEQ Figure \* ARABIC </w:instrText>
                        </w:r>
                        <w:r>
                          <w:fldChar w:fldCharType="separate"/>
                        </w:r>
                        <w:r w:rsidR="00104A5A">
                          <w:rPr>
                            <w:noProof/>
                          </w:rPr>
                          <w:t>5</w:t>
                        </w:r>
                        <w:r>
                          <w:rPr>
                            <w:noProof/>
                          </w:rPr>
                          <w:fldChar w:fldCharType="end"/>
                        </w:r>
                        <w:bookmarkEnd w:id="117"/>
                        <w:r>
                          <w:t>: Datastore communications framework implementation overview</w:t>
                        </w:r>
                        <w:bookmarkEnd w:id="118"/>
                        <w:r>
                          <w:t xml:space="preserve"> </w:t>
                        </w:r>
                      </w:p>
                    </w:txbxContent>
                  </v:textbox>
                </v:shape>
                <w10:wrap type="topAndBottom"/>
              </v:group>
            </w:pict>
          </mc:Fallback>
        </mc:AlternateContent>
      </w:r>
      <w:r>
        <w:t xml:space="preserve">The graphic in </w:t>
      </w:r>
      <w:r>
        <w:fldChar w:fldCharType="begin"/>
      </w:r>
      <w:r>
        <w:instrText xml:space="preserve"> REF _Ref133224982 \h </w:instrText>
      </w:r>
      <w:r>
        <w:fldChar w:fldCharType="separate"/>
      </w:r>
      <w:r w:rsidR="00104A5A">
        <w:t xml:space="preserve">Figure </w:t>
      </w:r>
      <w:r w:rsidR="00104A5A">
        <w:rPr>
          <w:noProof/>
        </w:rPr>
        <w:t>5</w:t>
      </w:r>
      <w:r>
        <w:fldChar w:fldCharType="end"/>
      </w:r>
      <w:r>
        <w:t xml:space="preserve"> </w:t>
      </w:r>
      <w:r w:rsidR="00C33B47">
        <w:t>demonstrates</w:t>
      </w:r>
      <w:r w:rsidR="002A5E9B">
        <w:t xml:space="preserve"> the</w:t>
      </w:r>
      <w:r>
        <w:t xml:space="preserve"> </w:t>
      </w:r>
      <w:r w:rsidR="00C33B47">
        <w:t>basic</w:t>
      </w:r>
      <w:r>
        <w:t xml:space="preserve"> </w:t>
      </w:r>
      <w:r w:rsidR="00C33B47">
        <w:t xml:space="preserve">communication </w:t>
      </w:r>
      <w:r>
        <w:t xml:space="preserve">framework realized </w:t>
      </w:r>
      <w:r w:rsidR="00C33B47">
        <w:t xml:space="preserve">by the </w:t>
      </w:r>
      <w:r w:rsidR="002A5E9B">
        <w:t xml:space="preserve">project </w:t>
      </w:r>
      <w:r w:rsidR="002A5E9B" w:rsidRPr="002A5E9B">
        <w:rPr>
          <w:i/>
          <w:iCs/>
        </w:rPr>
        <w:t>datastore-</w:t>
      </w:r>
      <w:proofErr w:type="spellStart"/>
      <w:r w:rsidR="002A5E9B" w:rsidRPr="002A5E9B">
        <w:rPr>
          <w:i/>
          <w:iCs/>
        </w:rPr>
        <w:t>grpc</w:t>
      </w:r>
      <w:proofErr w:type="spellEnd"/>
      <w:r>
        <w:t xml:space="preserve">.  The diagram captures the basic mechanism for both client and service in Java </w:t>
      </w:r>
      <w:r w:rsidR="00C33B47">
        <w:t>gRPC</w:t>
      </w:r>
      <w:r>
        <w:t xml:space="preserve">.  It is intended to provide a high-level understanding of the </w:t>
      </w:r>
      <w:r w:rsidR="003E1E71">
        <w:t xml:space="preserve">function </w:t>
      </w:r>
      <w:r>
        <w:t xml:space="preserve">and </w:t>
      </w:r>
      <w:r w:rsidR="003E1E71">
        <w:t xml:space="preserve">role </w:t>
      </w:r>
      <w:r>
        <w:t xml:space="preserve">of the </w:t>
      </w:r>
      <w:r w:rsidR="003E1E71">
        <w:t xml:space="preserve">Datastore </w:t>
      </w:r>
      <w:r>
        <w:t xml:space="preserve">communications framework in the context </w:t>
      </w:r>
      <w:r w:rsidR="003E1E71">
        <w:t xml:space="preserve">of </w:t>
      </w:r>
      <w:r>
        <w:t>gRPC.</w:t>
      </w:r>
    </w:p>
    <w:p w14:paraId="2F24552C" w14:textId="74137169" w:rsidR="00B51148" w:rsidRDefault="00B51148" w:rsidP="00B51148">
      <w:pPr>
        <w:pStyle w:val="BodyText"/>
      </w:pPr>
      <w:r>
        <w:t xml:space="preserve">The Datastore Communications Framework is represented by the top-center frame within </w:t>
      </w:r>
      <w:r>
        <w:fldChar w:fldCharType="begin"/>
      </w:r>
      <w:r>
        <w:instrText xml:space="preserve"> REF _Ref133224982 \h </w:instrText>
      </w:r>
      <w:r>
        <w:fldChar w:fldCharType="separate"/>
      </w:r>
      <w:r w:rsidR="00104A5A">
        <w:t xml:space="preserve">Figure </w:t>
      </w:r>
      <w:r w:rsidR="00104A5A">
        <w:rPr>
          <w:noProof/>
        </w:rPr>
        <w:t>5</w:t>
      </w:r>
      <w:r>
        <w:fldChar w:fldCharType="end"/>
      </w:r>
      <w:r>
        <w:t xml:space="preserve">.  Before building, the project contains only three source files: </w:t>
      </w:r>
      <w:proofErr w:type="spellStart"/>
      <w:r w:rsidRPr="009847B9">
        <w:rPr>
          <w:rStyle w:val="Code"/>
        </w:rPr>
        <w:t>common.proto</w:t>
      </w:r>
      <w:proofErr w:type="spellEnd"/>
      <w:r>
        <w:t xml:space="preserve">, </w:t>
      </w:r>
      <w:proofErr w:type="spellStart"/>
      <w:r w:rsidRPr="009847B9">
        <w:rPr>
          <w:rStyle w:val="Code"/>
        </w:rPr>
        <w:t>ingestion.proto</w:t>
      </w:r>
      <w:proofErr w:type="spellEnd"/>
      <w:r>
        <w:t xml:space="preserve">, and </w:t>
      </w:r>
      <w:proofErr w:type="spellStart"/>
      <w:r w:rsidRPr="009847B9">
        <w:rPr>
          <w:rStyle w:val="Code"/>
        </w:rPr>
        <w:t>query.proto</w:t>
      </w:r>
      <w:proofErr w:type="spellEnd"/>
      <w:r>
        <w:t>.  The</w:t>
      </w:r>
      <w:r w:rsidR="00B662F6">
        <w:t>se files</w:t>
      </w:r>
      <w:r>
        <w:t xml:space="preserve"> are</w:t>
      </w:r>
      <w:r w:rsidR="00C33B47">
        <w:t xml:space="preserve"> the</w:t>
      </w:r>
      <w:r>
        <w:t xml:space="preserve"> </w:t>
      </w:r>
      <w:r w:rsidRPr="009847B9">
        <w:rPr>
          <w:rStyle w:val="Code"/>
        </w:rPr>
        <w:t>proto</w:t>
      </w:r>
      <w:r>
        <w:t xml:space="preserve"> source files </w:t>
      </w:r>
      <w:r w:rsidR="00C33B47">
        <w:t xml:space="preserve">that </w:t>
      </w:r>
      <w:r w:rsidR="003E1E71">
        <w:t xml:space="preserve">entirely </w:t>
      </w:r>
      <w:r>
        <w:t xml:space="preserve">define the Datastore communications framework.  </w:t>
      </w:r>
      <w:r w:rsidR="003E1E71">
        <w:t xml:space="preserve">Invoking </w:t>
      </w:r>
      <w:r>
        <w:t>the protobuf compiler</w:t>
      </w:r>
      <w:r w:rsidR="003E1E71">
        <w:t xml:space="preserve"> generates </w:t>
      </w:r>
      <w:r>
        <w:t xml:space="preserve">the remaining entities within the center box.  Note however, that the identifiers used there are simply generalizations used for demonstration.  Actual gRPC resources </w:t>
      </w:r>
      <w:r w:rsidR="003E1E71">
        <w:t xml:space="preserve">generated </w:t>
      </w:r>
      <w:r>
        <w:t xml:space="preserve">for each </w:t>
      </w:r>
      <w:r w:rsidR="003E1E71" w:rsidRPr="003E1E71">
        <w:rPr>
          <w:rStyle w:val="Code"/>
        </w:rPr>
        <w:t>proto</w:t>
      </w:r>
      <w:r w:rsidR="003E1E71">
        <w:t xml:space="preserve"> </w:t>
      </w:r>
      <w:r>
        <w:t>source file are covered precisely in the sequel.</w:t>
      </w:r>
    </w:p>
    <w:p w14:paraId="1FE44B42" w14:textId="4290D9B5" w:rsidR="00B51148" w:rsidRDefault="00B51148" w:rsidP="00B51148">
      <w:pPr>
        <w:pStyle w:val="BodyText"/>
      </w:pPr>
      <w:r>
        <w:t xml:space="preserve">Seen in the diagram is class </w:t>
      </w:r>
      <w:proofErr w:type="spellStart"/>
      <w:r w:rsidRPr="009847B9">
        <w:rPr>
          <w:rStyle w:val="Code"/>
        </w:rPr>
        <w:t>ServiceGrpc</w:t>
      </w:r>
      <w:proofErr w:type="spellEnd"/>
      <w:r>
        <w:t xml:space="preserve">, </w:t>
      </w:r>
      <w:r w:rsidR="003E1E71">
        <w:t xml:space="preserve">this </w:t>
      </w:r>
      <w:r>
        <w:t xml:space="preserve">is the </w:t>
      </w:r>
      <w:r w:rsidR="00C33B47">
        <w:t xml:space="preserve">gRPC </w:t>
      </w:r>
      <w:r>
        <w:t xml:space="preserve">implementation for </w:t>
      </w:r>
      <w:r w:rsidR="003E1E71">
        <w:t>a</w:t>
      </w:r>
      <w:r w:rsidR="000045E6">
        <w:t xml:space="preserve"> </w:t>
      </w:r>
      <w:r>
        <w:t xml:space="preserve">service </w:t>
      </w:r>
      <w:r w:rsidR="003E1E71">
        <w:t xml:space="preserve">interface </w:t>
      </w:r>
      <w:r>
        <w:t xml:space="preserve">defined in the </w:t>
      </w:r>
      <w:r w:rsidRPr="00B34558">
        <w:rPr>
          <w:rStyle w:val="Code"/>
        </w:rPr>
        <w:t>proto</w:t>
      </w:r>
      <w:r>
        <w:t xml:space="preserve"> source (i.e., using the </w:t>
      </w:r>
      <w:r w:rsidRPr="00C6617A">
        <w:rPr>
          <w:rStyle w:val="Code"/>
        </w:rPr>
        <w:t xml:space="preserve">service </w:t>
      </w:r>
      <w:r>
        <w:t xml:space="preserve">keyword).  </w:t>
      </w:r>
      <w:r w:rsidR="00C33B47">
        <w:t>T</w:t>
      </w:r>
      <w:r>
        <w:t xml:space="preserve">his class provides the communications </w:t>
      </w:r>
      <w:r w:rsidR="00C33B47">
        <w:t xml:space="preserve">endpoints </w:t>
      </w:r>
      <w:r>
        <w:t>for both client and service</w:t>
      </w:r>
      <w:r w:rsidR="00C33B47">
        <w:t xml:space="preserve">.  </w:t>
      </w:r>
      <w:r w:rsidR="00EC36AB">
        <w:t>Typically,</w:t>
      </w:r>
      <w:r w:rsidR="00C33B47">
        <w:t xml:space="preserve"> endpoints are implemented</w:t>
      </w:r>
      <w:r>
        <w:t xml:space="preserve"> </w:t>
      </w:r>
      <w:r w:rsidR="00C33B47">
        <w:t xml:space="preserve">within </w:t>
      </w:r>
      <w:r>
        <w:t>enclosed classes</w:t>
      </w:r>
      <w:r w:rsidR="00C33B47">
        <w:t xml:space="preserve"> of </w:t>
      </w:r>
      <w:proofErr w:type="spellStart"/>
      <w:r w:rsidR="00C33B47" w:rsidRPr="009847B9">
        <w:rPr>
          <w:rStyle w:val="Code"/>
        </w:rPr>
        <w:t>ServiceGrpc</w:t>
      </w:r>
      <w:proofErr w:type="spellEnd"/>
      <w:r>
        <w:t xml:space="preserve">.  </w:t>
      </w:r>
      <w:r w:rsidR="00C33B47">
        <w:t xml:space="preserve">Protobuf </w:t>
      </w:r>
      <w:r>
        <w:t xml:space="preserve">maintains </w:t>
      </w:r>
      <w:r w:rsidR="003E1E71">
        <w:t xml:space="preserve">a </w:t>
      </w:r>
      <w:r>
        <w:t>naming convention where communications resources are always prefixed with the interface name</w:t>
      </w:r>
      <w:r w:rsidR="00C33B47">
        <w:t>.</w:t>
      </w:r>
      <w:r>
        <w:t xml:space="preserve">  </w:t>
      </w:r>
      <w:r w:rsidR="003E1E71">
        <w:t xml:space="preserve">(The </w:t>
      </w:r>
      <w:r w:rsidR="000045E6">
        <w:t xml:space="preserve">actual </w:t>
      </w:r>
      <w:r w:rsidR="003E1E71">
        <w:t xml:space="preserve">interfaces defined in </w:t>
      </w:r>
      <w:r w:rsidR="003E1E71" w:rsidRPr="003E1E71">
        <w:rPr>
          <w:i/>
          <w:iCs/>
        </w:rPr>
        <w:t>datastore-</w:t>
      </w:r>
      <w:proofErr w:type="spellStart"/>
      <w:r w:rsidR="003E1E71" w:rsidRPr="003E1E71">
        <w:rPr>
          <w:i/>
          <w:iCs/>
        </w:rPr>
        <w:t>grpc</w:t>
      </w:r>
      <w:proofErr w:type="spellEnd"/>
      <w:r w:rsidR="003E1E71">
        <w:t xml:space="preserve"> are </w:t>
      </w:r>
      <w:proofErr w:type="spellStart"/>
      <w:r w:rsidR="003E1E71" w:rsidRPr="003E1E71">
        <w:rPr>
          <w:rStyle w:val="Code"/>
        </w:rPr>
        <w:t>IngestionService</w:t>
      </w:r>
      <w:proofErr w:type="spellEnd"/>
      <w:r w:rsidR="003E1E71">
        <w:t xml:space="preserve"> and </w:t>
      </w:r>
      <w:proofErr w:type="spellStart"/>
      <w:r w:rsidR="003E1E71" w:rsidRPr="003E1E71">
        <w:rPr>
          <w:rStyle w:val="Code"/>
        </w:rPr>
        <w:t>QueryService</w:t>
      </w:r>
      <w:proofErr w:type="spellEnd"/>
      <w:r w:rsidR="003E1E71">
        <w:t>.)</w:t>
      </w:r>
    </w:p>
    <w:p w14:paraId="1427E764" w14:textId="579ACA37" w:rsidR="00B51148" w:rsidRDefault="00C33B47" w:rsidP="00B51148">
      <w:pPr>
        <w:pStyle w:val="BodyText"/>
      </w:pPr>
      <w:r>
        <w:t xml:space="preserve">Within </w:t>
      </w:r>
      <w:r>
        <w:fldChar w:fldCharType="begin"/>
      </w:r>
      <w:r>
        <w:instrText xml:space="preserve"> REF _Ref133224982 \h </w:instrText>
      </w:r>
      <w:r>
        <w:fldChar w:fldCharType="separate"/>
      </w:r>
      <w:r w:rsidR="00104A5A">
        <w:t xml:space="preserve">Figure </w:t>
      </w:r>
      <w:r w:rsidR="00104A5A">
        <w:rPr>
          <w:noProof/>
        </w:rPr>
        <w:t>5</w:t>
      </w:r>
      <w:r>
        <w:fldChar w:fldCharType="end"/>
      </w:r>
      <w:r>
        <w:t xml:space="preserve"> c</w:t>
      </w:r>
      <w:r w:rsidR="00B51148">
        <w:t xml:space="preserve">lient communications are supported by the two enclosed classes, </w:t>
      </w:r>
      <w:proofErr w:type="spellStart"/>
      <w:r w:rsidR="00B51148" w:rsidRPr="009847B9">
        <w:rPr>
          <w:rStyle w:val="Code"/>
        </w:rPr>
        <w:t>ServiceBlockingStub</w:t>
      </w:r>
      <w:proofErr w:type="spellEnd"/>
      <w:r w:rsidR="00B51148">
        <w:t xml:space="preserve"> and </w:t>
      </w:r>
      <w:proofErr w:type="spellStart"/>
      <w:r w:rsidR="00B51148" w:rsidRPr="009847B9">
        <w:rPr>
          <w:rStyle w:val="Code"/>
        </w:rPr>
        <w:t>ServiceStub</w:t>
      </w:r>
      <w:proofErr w:type="spellEnd"/>
      <w:r w:rsidR="00B51148">
        <w:t xml:space="preserve">.  These are gRPC “communication stubs” that contain the remote procedure calls </w:t>
      </w:r>
      <w:r w:rsidR="00590CB0">
        <w:t xml:space="preserve">defined in a gRPC interface and used </w:t>
      </w:r>
      <w:r w:rsidR="00B51148">
        <w:t xml:space="preserve">by clients.  There is an additional communications stub, </w:t>
      </w:r>
      <w:proofErr w:type="spellStart"/>
      <w:r w:rsidR="00B51148" w:rsidRPr="001F381F">
        <w:rPr>
          <w:rStyle w:val="Code"/>
        </w:rPr>
        <w:t>ServiceFuturesStub</w:t>
      </w:r>
      <w:proofErr w:type="spellEnd"/>
      <w:r w:rsidR="00B51148">
        <w:t xml:space="preserve">, not shown in the diagram.  </w:t>
      </w:r>
    </w:p>
    <w:p w14:paraId="59E49495" w14:textId="0B356DFA" w:rsidR="00B51148" w:rsidRDefault="007C7939" w:rsidP="00B51148">
      <w:pPr>
        <w:pStyle w:val="BodyText"/>
      </w:pPr>
      <w:r>
        <w:t>The</w:t>
      </w:r>
      <w:r w:rsidR="00B51148">
        <w:t xml:space="preserve"> third enclosed class, </w:t>
      </w:r>
      <w:proofErr w:type="spellStart"/>
      <w:r w:rsidR="00B51148" w:rsidRPr="001F381F">
        <w:rPr>
          <w:rStyle w:val="Code"/>
        </w:rPr>
        <w:t>ServiceImplBase</w:t>
      </w:r>
      <w:proofErr w:type="spellEnd"/>
      <w:r w:rsidR="00B51148">
        <w:t xml:space="preserve">, is provided for service implementations.  </w:t>
      </w:r>
      <w:r w:rsidR="00103430">
        <w:t xml:space="preserve">This is the gRPC “implementation base” that contains the remote procedure call endpoints for services.  </w:t>
      </w:r>
      <w:r w:rsidR="00B51148">
        <w:t>Service</w:t>
      </w:r>
      <w:r>
        <w:t>s</w:t>
      </w:r>
      <w:r w:rsidR="00B51148">
        <w:t xml:space="preserve"> </w:t>
      </w:r>
      <w:r w:rsidR="00211FEC">
        <w:t xml:space="preserve">respond to </w:t>
      </w:r>
      <w:r w:rsidR="00B51148">
        <w:lastRenderedPageBreak/>
        <w:t>remote procedure call</w:t>
      </w:r>
      <w:r w:rsidR="00211FEC">
        <w:t>s</w:t>
      </w:r>
      <w:r w:rsidR="00103430">
        <w:t xml:space="preserve"> by overriding endpoint methods</w:t>
      </w:r>
      <w:r w:rsidR="00B51148">
        <w:t>.  Th</w:t>
      </w:r>
      <w:r w:rsidR="00103430">
        <w:t>e</w:t>
      </w:r>
      <w:r w:rsidR="00B51148">
        <w:t xml:space="preserve"> mechanism is shown in the right-hand side of </w:t>
      </w:r>
      <w:r w:rsidR="00B51148">
        <w:fldChar w:fldCharType="begin"/>
      </w:r>
      <w:r w:rsidR="00B51148">
        <w:instrText xml:space="preserve"> REF _Ref133224982 \h </w:instrText>
      </w:r>
      <w:r w:rsidR="00B51148">
        <w:fldChar w:fldCharType="separate"/>
      </w:r>
      <w:r w:rsidR="00104A5A">
        <w:t xml:space="preserve">Figure </w:t>
      </w:r>
      <w:r w:rsidR="00104A5A">
        <w:rPr>
          <w:noProof/>
        </w:rPr>
        <w:t>5</w:t>
      </w:r>
      <w:r w:rsidR="00B51148">
        <w:fldChar w:fldCharType="end"/>
      </w:r>
      <w:r w:rsidR="00B51148">
        <w:t xml:space="preserve"> where the Ingestion Service and Query Service </w:t>
      </w:r>
      <w:r w:rsidR="00103430">
        <w:t xml:space="preserve">implement </w:t>
      </w:r>
      <w:r>
        <w:t xml:space="preserve">the child </w:t>
      </w:r>
      <w:r w:rsidR="00B51148">
        <w:t xml:space="preserve">classes </w:t>
      </w:r>
      <w:proofErr w:type="spellStart"/>
      <w:r w:rsidR="00B51148" w:rsidRPr="001F381F">
        <w:rPr>
          <w:rStyle w:val="Code"/>
        </w:rPr>
        <w:t>IngestionServiceImpl</w:t>
      </w:r>
      <w:proofErr w:type="spellEnd"/>
      <w:r w:rsidR="00B51148">
        <w:t xml:space="preserve"> and </w:t>
      </w:r>
      <w:proofErr w:type="spellStart"/>
      <w:r w:rsidR="00B51148" w:rsidRPr="001F381F">
        <w:rPr>
          <w:rStyle w:val="Code"/>
        </w:rPr>
        <w:t>QueryServiceImpl</w:t>
      </w:r>
      <w:proofErr w:type="spellEnd"/>
      <w:r w:rsidR="00B51148">
        <w:t xml:space="preserve">, respectively.  </w:t>
      </w:r>
      <w:r>
        <w:t>Again,</w:t>
      </w:r>
      <w:r w:rsidR="00B51148">
        <w:t xml:space="preserve"> the diagram is illustrati</w:t>
      </w:r>
      <w:r>
        <w:t>ve,</w:t>
      </w:r>
      <w:r w:rsidR="00B51148">
        <w:t xml:space="preserve"> the actual </w:t>
      </w:r>
      <w:r w:rsidR="00211FEC">
        <w:t>gRPC resource</w:t>
      </w:r>
      <w:r w:rsidR="00103430">
        <w:t>s</w:t>
      </w:r>
      <w:r w:rsidR="00211FEC">
        <w:t xml:space="preserve"> </w:t>
      </w:r>
      <w:r>
        <w:t xml:space="preserve">within </w:t>
      </w:r>
      <w:r w:rsidR="00B51148" w:rsidRPr="001F381F">
        <w:rPr>
          <w:i/>
          <w:iCs/>
        </w:rPr>
        <w:t>datastore-</w:t>
      </w:r>
      <w:proofErr w:type="spellStart"/>
      <w:r w:rsidR="00B51148" w:rsidRPr="001F381F">
        <w:rPr>
          <w:i/>
          <w:iCs/>
        </w:rPr>
        <w:t>grpc</w:t>
      </w:r>
      <w:proofErr w:type="spellEnd"/>
      <w:r w:rsidR="00B51148">
        <w:t xml:space="preserve"> </w:t>
      </w:r>
      <w:r w:rsidR="00103430">
        <w:t xml:space="preserve">are the </w:t>
      </w:r>
      <w:r w:rsidR="00B51148">
        <w:t xml:space="preserve">separate </w:t>
      </w:r>
      <w:r w:rsidR="00103430">
        <w:t xml:space="preserve">implementation </w:t>
      </w:r>
      <w:r w:rsidR="00B51148">
        <w:t>base</w:t>
      </w:r>
      <w:r w:rsidR="00103430">
        <w:t>s</w:t>
      </w:r>
      <w:r w:rsidR="00B51148">
        <w:t xml:space="preserve"> </w:t>
      </w:r>
      <w:proofErr w:type="spellStart"/>
      <w:r w:rsidRPr="007C7939">
        <w:rPr>
          <w:rStyle w:val="Code"/>
        </w:rPr>
        <w:t>IngestionServiceImplBase</w:t>
      </w:r>
      <w:proofErr w:type="spellEnd"/>
      <w:r>
        <w:t xml:space="preserve"> and </w:t>
      </w:r>
      <w:proofErr w:type="spellStart"/>
      <w:r w:rsidRPr="007C7939">
        <w:rPr>
          <w:rStyle w:val="Code"/>
        </w:rPr>
        <w:t>QueryServiceImplBase</w:t>
      </w:r>
      <w:proofErr w:type="spellEnd"/>
      <w:r w:rsidR="00B51148">
        <w:t>.</w:t>
      </w:r>
    </w:p>
    <w:p w14:paraId="31250D3E" w14:textId="56FCD825" w:rsidR="00B51148" w:rsidRDefault="00B51148" w:rsidP="00B51148">
      <w:pPr>
        <w:pStyle w:val="BodyText"/>
      </w:pPr>
      <w:r>
        <w:t xml:space="preserve">Three protobuf message implementations are highlighted in </w:t>
      </w:r>
      <w:r>
        <w:fldChar w:fldCharType="begin"/>
      </w:r>
      <w:r>
        <w:instrText xml:space="preserve"> REF _Ref133224982 \h </w:instrText>
      </w:r>
      <w:r>
        <w:fldChar w:fldCharType="separate"/>
      </w:r>
      <w:r w:rsidR="00104A5A">
        <w:t xml:space="preserve">Figure </w:t>
      </w:r>
      <w:r w:rsidR="00104A5A">
        <w:rPr>
          <w:noProof/>
        </w:rPr>
        <w:t>5</w:t>
      </w:r>
      <w:r>
        <w:fldChar w:fldCharType="end"/>
      </w:r>
      <w:r>
        <w:t xml:space="preserve">: </w:t>
      </w:r>
      <w:r w:rsidRPr="001F381F">
        <w:rPr>
          <w:rStyle w:val="Code"/>
        </w:rPr>
        <w:t>Metadata</w:t>
      </w:r>
      <w:r>
        <w:t xml:space="preserve">, </w:t>
      </w:r>
      <w:proofErr w:type="spellStart"/>
      <w:r w:rsidR="00EC36AB">
        <w:rPr>
          <w:rStyle w:val="Code"/>
        </w:rPr>
        <w:t>SnapshotData</w:t>
      </w:r>
      <w:proofErr w:type="spellEnd"/>
      <w:r>
        <w:t xml:space="preserve">, and </w:t>
      </w:r>
      <w:r w:rsidRPr="001F381F">
        <w:rPr>
          <w:rStyle w:val="Code"/>
        </w:rPr>
        <w:t>Response</w:t>
      </w:r>
      <w:r>
        <w:t>.  The</w:t>
      </w:r>
      <w:r w:rsidR="00211FEC">
        <w:t>se</w:t>
      </w:r>
      <w:r>
        <w:t xml:space="preserve"> messages are </w:t>
      </w:r>
      <w:r w:rsidR="00211FEC">
        <w:t xml:space="preserve">generalizations intended to represent the </w:t>
      </w:r>
      <w:r>
        <w:t xml:space="preserve">transport </w:t>
      </w:r>
      <w:r w:rsidR="00211FEC">
        <w:t xml:space="preserve">of </w:t>
      </w:r>
      <w:r>
        <w:t xml:space="preserve">metadata, time-series data, and service responses, respectively.  </w:t>
      </w:r>
      <w:r w:rsidR="007C7939">
        <w:t>A</w:t>
      </w:r>
      <w:r>
        <w:t xml:space="preserve">ctual message types within the </w:t>
      </w:r>
      <w:r w:rsidRPr="001F381F">
        <w:rPr>
          <w:i/>
          <w:iCs/>
        </w:rPr>
        <w:t>datastore-</w:t>
      </w:r>
      <w:proofErr w:type="spellStart"/>
      <w:r w:rsidRPr="001F381F">
        <w:rPr>
          <w:i/>
          <w:iCs/>
        </w:rPr>
        <w:t>grpc</w:t>
      </w:r>
      <w:proofErr w:type="spellEnd"/>
      <w:r>
        <w:t xml:space="preserve"> framework are </w:t>
      </w:r>
      <w:r w:rsidR="007C7939">
        <w:t xml:space="preserve">detailed </w:t>
      </w:r>
      <w:r>
        <w:t xml:space="preserve">in the sequel.  </w:t>
      </w:r>
      <w:r w:rsidR="00211FEC">
        <w:t xml:space="preserve">The diagram </w:t>
      </w:r>
      <w:r w:rsidR="007C6A97">
        <w:t>indicates that, i</w:t>
      </w:r>
      <w:r w:rsidR="00211FEC">
        <w:t xml:space="preserve">n Java gRPC, </w:t>
      </w:r>
      <w:r>
        <w:t xml:space="preserve">all </w:t>
      </w:r>
      <w:r w:rsidR="00211FEC">
        <w:t xml:space="preserve">protobuf </w:t>
      </w:r>
      <w:r>
        <w:t xml:space="preserve">messages inherit from the base </w:t>
      </w:r>
      <w:r w:rsidRPr="001F381F">
        <w:rPr>
          <w:rStyle w:val="Code"/>
        </w:rPr>
        <w:t>GeneratedMessageV3</w:t>
      </w:r>
      <w:r>
        <w:t xml:space="preserve">.  </w:t>
      </w:r>
      <w:r w:rsidR="00C20213">
        <w:t xml:space="preserve">Subtypes of </w:t>
      </w:r>
      <w:r w:rsidR="00C20213" w:rsidRPr="00C20213">
        <w:rPr>
          <w:rStyle w:val="Code"/>
        </w:rPr>
        <w:t>GeneratedMessageV3</w:t>
      </w:r>
      <w:r w:rsidR="00C20213">
        <w:t xml:space="preserve"> </w:t>
      </w:r>
      <w:r>
        <w:t xml:space="preserve">are </w:t>
      </w:r>
      <w:r w:rsidR="007C6A97">
        <w:t xml:space="preserve">then </w:t>
      </w:r>
      <w:r>
        <w:t>recognized by the communications stubs and the service implementation base class.</w:t>
      </w:r>
      <w:r w:rsidR="007C7939">
        <w:t xml:space="preserve">  Other languages have similar mechanism.</w:t>
      </w:r>
    </w:p>
    <w:p w14:paraId="7579D9B0" w14:textId="72BB0151" w:rsidR="00B51148" w:rsidRDefault="00B51148" w:rsidP="00B51148">
      <w:pPr>
        <w:pStyle w:val="BodyText"/>
      </w:pPr>
      <w:r>
        <w:t xml:space="preserve">The left-hand side of </w:t>
      </w:r>
      <w:r>
        <w:fldChar w:fldCharType="begin"/>
      </w:r>
      <w:r>
        <w:instrText xml:space="preserve"> REF _Ref133224982 \h </w:instrText>
      </w:r>
      <w:r>
        <w:fldChar w:fldCharType="separate"/>
      </w:r>
      <w:r w:rsidR="00104A5A">
        <w:t xml:space="preserve">Figure </w:t>
      </w:r>
      <w:r w:rsidR="00104A5A">
        <w:rPr>
          <w:noProof/>
        </w:rPr>
        <w:t>5</w:t>
      </w:r>
      <w:r>
        <w:fldChar w:fldCharType="end"/>
      </w:r>
      <w:r>
        <w:t xml:space="preserve"> depicts a typical</w:t>
      </w:r>
      <w:r w:rsidR="007C6A97">
        <w:t xml:space="preserve"> client of </w:t>
      </w:r>
      <w:r w:rsidR="007C7939">
        <w:t>the</w:t>
      </w:r>
      <w:r w:rsidR="007C6A97">
        <w:t xml:space="preserve"> </w:t>
      </w:r>
      <w:r>
        <w:t xml:space="preserve">Datastore core service, in this case an API library.  The API library exposes a single interface, </w:t>
      </w:r>
      <w:r w:rsidRPr="00C77C5E">
        <w:rPr>
          <w:rStyle w:val="Code"/>
        </w:rPr>
        <w:t>IServiceApi</w:t>
      </w:r>
      <w:r>
        <w:rPr>
          <w:rStyle w:val="Code"/>
        </w:rPr>
        <w:t>1</w:t>
      </w:r>
      <w:r>
        <w:t xml:space="preserve">, providing high-level communications with the Datastore service.  The library has </w:t>
      </w:r>
      <w:r w:rsidR="007C6A97">
        <w:t>3</w:t>
      </w:r>
      <w:r>
        <w:t xml:space="preserve"> highlighted components, </w:t>
      </w:r>
      <w:r w:rsidR="007C6A97">
        <w:t xml:space="preserve">1) </w:t>
      </w:r>
      <w:r>
        <w:t xml:space="preserve">a connection factory </w:t>
      </w:r>
      <w:proofErr w:type="spellStart"/>
      <w:r w:rsidRPr="00C77C5E">
        <w:rPr>
          <w:rStyle w:val="Code"/>
        </w:rPr>
        <w:t>ConnectionFactory</w:t>
      </w:r>
      <w:proofErr w:type="spellEnd"/>
      <w:r>
        <w:t xml:space="preserve">, </w:t>
      </w:r>
      <w:r w:rsidR="007C6A97">
        <w:t xml:space="preserve">2) </w:t>
      </w:r>
      <w:r>
        <w:t xml:space="preserve">the interface </w:t>
      </w:r>
      <w:r w:rsidR="007C6A97">
        <w:t>implementation</w:t>
      </w:r>
      <w:r>
        <w:t xml:space="preserve"> </w:t>
      </w:r>
      <w:r w:rsidRPr="00C77C5E">
        <w:rPr>
          <w:rStyle w:val="Code"/>
        </w:rPr>
        <w:t>IServiceApi</w:t>
      </w:r>
      <w:r>
        <w:rPr>
          <w:rStyle w:val="Code"/>
        </w:rPr>
        <w:t>1Impl</w:t>
      </w:r>
      <w:r>
        <w:t xml:space="preserve">, and </w:t>
      </w:r>
      <w:r w:rsidR="007C6A97">
        <w:t xml:space="preserve">3) </w:t>
      </w:r>
      <w:r>
        <w:t xml:space="preserve">a </w:t>
      </w:r>
      <w:r w:rsidR="00AB04CB">
        <w:t xml:space="preserve">communication </w:t>
      </w:r>
      <w:r>
        <w:t xml:space="preserve">channel </w:t>
      </w:r>
      <w:proofErr w:type="spellStart"/>
      <w:r w:rsidRPr="00C77C5E">
        <w:rPr>
          <w:rStyle w:val="Code"/>
        </w:rPr>
        <w:t>GrpcConnection</w:t>
      </w:r>
      <w:proofErr w:type="spellEnd"/>
      <w:r>
        <w:t xml:space="preserve">.  The </w:t>
      </w:r>
      <w:r w:rsidR="007C7939">
        <w:t>“</w:t>
      </w:r>
      <w:r>
        <w:t>connection factory</w:t>
      </w:r>
      <w:r w:rsidR="007C7939">
        <w:t>”</w:t>
      </w:r>
      <w:r>
        <w:t xml:space="preserve"> is a general mechanism for obtaining API interfaces used by Datastore API libraries and outlined in </w:t>
      </w:r>
      <w:r>
        <w:fldChar w:fldCharType="begin"/>
      </w:r>
      <w:r>
        <w:instrText xml:space="preserve"> REF _Ref135411499 \n \h </w:instrText>
      </w:r>
      <w:r>
        <w:fldChar w:fldCharType="separate"/>
      </w:r>
      <w:r w:rsidR="00104A5A">
        <w:t>APPENDIX B</w:t>
      </w:r>
      <w:r>
        <w:fldChar w:fldCharType="end"/>
      </w:r>
      <w:r>
        <w:t xml:space="preserve">.  The interface implementation </w:t>
      </w:r>
      <w:r w:rsidRPr="00CA4B2F">
        <w:rPr>
          <w:rStyle w:val="Code"/>
        </w:rPr>
        <w:t>IServiceApi1Impl</w:t>
      </w:r>
      <w:r>
        <w:t xml:space="preserve"> maintains the communication stubs </w:t>
      </w:r>
      <w:r w:rsidR="007C7939">
        <w:t xml:space="preserve">containing the </w:t>
      </w:r>
      <w:r w:rsidR="007C6A97">
        <w:t xml:space="preserve">RPC operations. </w:t>
      </w:r>
      <w:r>
        <w:t xml:space="preserve"> </w:t>
      </w:r>
      <w:r w:rsidR="007C6A97">
        <w:t>I</w:t>
      </w:r>
      <w:r>
        <w:t xml:space="preserve">t also </w:t>
      </w:r>
      <w:r w:rsidR="007C6A97">
        <w:t xml:space="preserve">maintains an association with </w:t>
      </w:r>
      <w:r>
        <w:t xml:space="preserve">the </w:t>
      </w:r>
      <w:r w:rsidR="00151FD0">
        <w:t xml:space="preserve">gRPC </w:t>
      </w:r>
      <w:r w:rsidR="00653010">
        <w:t>c</w:t>
      </w:r>
      <w:r>
        <w:t xml:space="preserve">hannel </w:t>
      </w:r>
      <w:r w:rsidR="00653010">
        <w:t xml:space="preserve">object </w:t>
      </w:r>
      <w:r>
        <w:t>used by the stubs, a</w:t>
      </w:r>
      <w:r w:rsidR="00AB04CB">
        <w:t xml:space="preserve"> </w:t>
      </w:r>
      <w:proofErr w:type="spellStart"/>
      <w:r>
        <w:rPr>
          <w:rStyle w:val="Code"/>
        </w:rPr>
        <w:t>MannagedChannel</w:t>
      </w:r>
      <w:proofErr w:type="spellEnd"/>
      <w:r>
        <w:t xml:space="preserve"> instance</w:t>
      </w:r>
      <w:r w:rsidR="00151FD0">
        <w:t xml:space="preserve"> in this case</w:t>
      </w:r>
      <w:r>
        <w:t xml:space="preserve">. </w:t>
      </w:r>
      <w:r w:rsidR="007C6A97">
        <w:t xml:space="preserve"> </w:t>
      </w:r>
      <w:r w:rsidR="00AB04CB">
        <w:t xml:space="preserve">The </w:t>
      </w:r>
      <w:r w:rsidR="00653010">
        <w:t xml:space="preserve">gRPC </w:t>
      </w:r>
      <w:r w:rsidR="00AB04CB">
        <w:t>c</w:t>
      </w:r>
      <w:r w:rsidR="007C6A97">
        <w:t>hannel</w:t>
      </w:r>
      <w:r>
        <w:t xml:space="preserve"> </w:t>
      </w:r>
      <w:r w:rsidR="00653010">
        <w:t xml:space="preserve">object represents the client </w:t>
      </w:r>
      <w:r>
        <w:t xml:space="preserve">network connections.  The </w:t>
      </w:r>
      <w:proofErr w:type="spellStart"/>
      <w:r w:rsidRPr="00C77C5E">
        <w:rPr>
          <w:rStyle w:val="Code"/>
        </w:rPr>
        <w:t>GrpcChannel</w:t>
      </w:r>
      <w:proofErr w:type="spellEnd"/>
      <w:r>
        <w:t xml:space="preserve"> </w:t>
      </w:r>
      <w:r w:rsidR="007C6A97">
        <w:t xml:space="preserve">class </w:t>
      </w:r>
      <w:r w:rsidR="00151FD0">
        <w:t>with</w:t>
      </w:r>
      <w:r w:rsidR="00653010">
        <w:t xml:space="preserve">in </w:t>
      </w:r>
      <w:r w:rsidR="00653010">
        <w:fldChar w:fldCharType="begin"/>
      </w:r>
      <w:r w:rsidR="00653010">
        <w:instrText xml:space="preserve"> REF _Ref133224982 \h </w:instrText>
      </w:r>
      <w:r w:rsidR="00653010">
        <w:fldChar w:fldCharType="separate"/>
      </w:r>
      <w:r w:rsidR="00104A5A">
        <w:t xml:space="preserve">Figure </w:t>
      </w:r>
      <w:r w:rsidR="00104A5A">
        <w:rPr>
          <w:noProof/>
        </w:rPr>
        <w:t>5</w:t>
      </w:r>
      <w:r w:rsidR="00653010">
        <w:fldChar w:fldCharType="end"/>
      </w:r>
      <w:r w:rsidR="00653010">
        <w:t xml:space="preserve"> </w:t>
      </w:r>
      <w:r>
        <w:t xml:space="preserve">is </w:t>
      </w:r>
      <w:r w:rsidR="007C6A97">
        <w:t xml:space="preserve">simply a </w:t>
      </w:r>
      <w:r>
        <w:t xml:space="preserve">convenience wrapper for gRPC </w:t>
      </w:r>
      <w:proofErr w:type="spellStart"/>
      <w:r w:rsidRPr="00C77C5E">
        <w:rPr>
          <w:rStyle w:val="Code"/>
        </w:rPr>
        <w:t>ManagedChannel</w:t>
      </w:r>
      <w:proofErr w:type="spellEnd"/>
      <w:r>
        <w:t xml:space="preserve"> objects.  </w:t>
      </w:r>
      <w:r w:rsidR="007C6A97">
        <w:t xml:space="preserve">Note </w:t>
      </w:r>
      <w:r w:rsidR="00653010">
        <w:t xml:space="preserve">the </w:t>
      </w:r>
      <w:r w:rsidRPr="00653010">
        <w:rPr>
          <w:rStyle w:val="Code"/>
        </w:rPr>
        <w:t>shutdown</w:t>
      </w:r>
      <w:r w:rsidR="00653010" w:rsidRPr="00653010">
        <w:rPr>
          <w:rStyle w:val="Code"/>
        </w:rPr>
        <w:t>()</w:t>
      </w:r>
      <w:r>
        <w:t xml:space="preserve"> operation</w:t>
      </w:r>
      <w:r w:rsidR="007C6A97">
        <w:t xml:space="preserve">, used to </w:t>
      </w:r>
      <w:r>
        <w:t>releas</w:t>
      </w:r>
      <w:r w:rsidR="007C6A97">
        <w:t>e</w:t>
      </w:r>
      <w:r>
        <w:t xml:space="preserve"> gRPC resources</w:t>
      </w:r>
      <w:r w:rsidR="007C6A97">
        <w:t xml:space="preserve"> </w:t>
      </w:r>
      <w:r w:rsidR="00151FD0">
        <w:t xml:space="preserve">before </w:t>
      </w:r>
      <w:r w:rsidR="007C6A97">
        <w:t>discarding</w:t>
      </w:r>
      <w:r>
        <w:t>.</w:t>
      </w:r>
    </w:p>
    <w:p w14:paraId="5EA130CB" w14:textId="7AE04011" w:rsidR="00B51148" w:rsidRDefault="00B51148" w:rsidP="00B51148">
      <w:pPr>
        <w:pStyle w:val="BodyText"/>
      </w:pPr>
      <w:r>
        <w:t>Clearly</w:t>
      </w:r>
      <w:r w:rsidR="007C6A97">
        <w:t>,</w:t>
      </w:r>
      <w:r>
        <w:t xml:space="preserve"> arbitrary clients of the Datastore would not necessarily </w:t>
      </w:r>
      <w:r w:rsidR="007C6A97">
        <w:t xml:space="preserve">expose interfaces or </w:t>
      </w:r>
      <w:r>
        <w:t>require connection factories.  However, all clients would be required to create communications channels and acquire communications stubs</w:t>
      </w:r>
      <w:r w:rsidR="002A7652">
        <w:t>,</w:t>
      </w:r>
      <w:r w:rsidR="00EC36AB">
        <w:t xml:space="preserve"> </w:t>
      </w:r>
      <w:r w:rsidR="002A7652">
        <w:t xml:space="preserve">these are the common </w:t>
      </w:r>
      <w:r w:rsidR="00151FD0">
        <w:t xml:space="preserve">gRPC </w:t>
      </w:r>
      <w:r w:rsidR="002A7652">
        <w:t xml:space="preserve">resources required for client communication.  The gRPC framework also offers clients multiple communications models.  </w:t>
      </w:r>
    </w:p>
    <w:p w14:paraId="68D9BF53" w14:textId="77777777" w:rsidR="00B51148" w:rsidRDefault="00B51148" w:rsidP="00B51148">
      <w:pPr>
        <w:pStyle w:val="Heading3"/>
      </w:pPr>
      <w:bookmarkStart w:id="109" w:name="_Toc136530239"/>
      <w:r>
        <w:t>Streaming and Non-Streaming Operations</w:t>
      </w:r>
      <w:bookmarkEnd w:id="109"/>
    </w:p>
    <w:p w14:paraId="048DBC5B" w14:textId="3C0021B3" w:rsidR="00B51148" w:rsidRDefault="00B51148" w:rsidP="00B51148">
      <w:pPr>
        <w:pStyle w:val="BodyText"/>
      </w:pPr>
      <w:r>
        <w:t xml:space="preserve">The gRPC framework provides support for both standard </w:t>
      </w:r>
      <w:r w:rsidR="002A7652">
        <w:t>RPC operation</w:t>
      </w:r>
      <w:r w:rsidR="00151FD0">
        <w:t>s</w:t>
      </w:r>
      <w:r>
        <w:t xml:space="preserve"> and streaming </w:t>
      </w:r>
      <w:r w:rsidR="002A7652">
        <w:t>RPC operation</w:t>
      </w:r>
      <w:r w:rsidR="00151FD0">
        <w:t>s</w:t>
      </w:r>
      <w:r>
        <w:t xml:space="preserve">.  </w:t>
      </w:r>
      <w:r w:rsidR="002A7652">
        <w:t xml:space="preserve">For </w:t>
      </w:r>
      <w:r>
        <w:t xml:space="preserve">standard </w:t>
      </w:r>
      <w:r w:rsidR="002A7652">
        <w:t>RPC operation</w:t>
      </w:r>
      <w:r w:rsidR="00151FD0">
        <w:t>s</w:t>
      </w:r>
      <w:r>
        <w:t xml:space="preserve"> </w:t>
      </w:r>
      <w:r w:rsidR="00151FD0">
        <w:t xml:space="preserve">a </w:t>
      </w:r>
      <w:r>
        <w:t xml:space="preserve">procedure is invoked and blocks until completed, </w:t>
      </w:r>
      <w:r w:rsidR="007D475F">
        <w:t>after</w:t>
      </w:r>
      <w:r>
        <w:t xml:space="preserve"> which </w:t>
      </w:r>
      <w:r w:rsidR="007D475F">
        <w:t xml:space="preserve">the </w:t>
      </w:r>
      <w:r>
        <w:t xml:space="preserve">response is returned.  For </w:t>
      </w:r>
      <w:r w:rsidR="007D475F">
        <w:t xml:space="preserve">a </w:t>
      </w:r>
      <w:r>
        <w:t>streaming gRPC operation</w:t>
      </w:r>
      <w:r w:rsidR="007D475F">
        <w:t>,</w:t>
      </w:r>
      <w:r>
        <w:t xml:space="preserve"> </w:t>
      </w:r>
      <w:r w:rsidR="002A7652">
        <w:t>the</w:t>
      </w:r>
      <w:r>
        <w:t xml:space="preserve"> remote procedure call </w:t>
      </w:r>
      <w:r w:rsidR="007D475F">
        <w:t xml:space="preserve">establishes </w:t>
      </w:r>
      <w:r>
        <w:t xml:space="preserve">a data stream between client and service, </w:t>
      </w:r>
      <w:r w:rsidR="002A7652">
        <w:t xml:space="preserve">it </w:t>
      </w:r>
      <w:r>
        <w:t xml:space="preserve">does not block.  </w:t>
      </w:r>
      <w:r w:rsidR="002A7652">
        <w:t xml:space="preserve">A dynamic data </w:t>
      </w:r>
      <w:r>
        <w:t xml:space="preserve">stream remains open allowing client and service to </w:t>
      </w:r>
      <w:r w:rsidR="00151FD0">
        <w:t xml:space="preserve">exchange </w:t>
      </w:r>
      <w:r>
        <w:t xml:space="preserve">messages until explicitly terminated.  </w:t>
      </w:r>
      <w:r w:rsidR="002568A7">
        <w:t>The Datastore core services contain both streaming and non-streaming operations</w:t>
      </w:r>
      <w:r w:rsidR="002A7652">
        <w:t>, s</w:t>
      </w:r>
      <w:r w:rsidR="002568A7">
        <w:t xml:space="preserve">treaming operations are typically used </w:t>
      </w:r>
      <w:r w:rsidR="00151FD0">
        <w:t xml:space="preserve">to </w:t>
      </w:r>
      <w:r w:rsidR="002A7652">
        <w:t xml:space="preserve">transmit </w:t>
      </w:r>
      <w:r w:rsidR="002568A7">
        <w:t>large data sets.</w:t>
      </w:r>
    </w:p>
    <w:p w14:paraId="3DCCE4B9" w14:textId="45BC9DEA" w:rsidR="00B51148" w:rsidRDefault="002001DF" w:rsidP="00B51148">
      <w:pPr>
        <w:pStyle w:val="BodyText"/>
      </w:pPr>
      <w:r>
        <w:t xml:space="preserve">Non-streaming RPC operations are those defined </w:t>
      </w:r>
      <w:r w:rsidRPr="002001DF">
        <w:rPr>
          <w:i/>
          <w:iCs/>
        </w:rPr>
        <w:t>without</w:t>
      </w:r>
      <w:r>
        <w:t xml:space="preserve"> the protobuf </w:t>
      </w:r>
      <w:r w:rsidR="0029245B">
        <w:t>“</w:t>
      </w:r>
      <w:r w:rsidRPr="002001DF">
        <w:rPr>
          <w:rStyle w:val="Code"/>
        </w:rPr>
        <w:t>stream</w:t>
      </w:r>
      <w:r w:rsidR="0029245B">
        <w:t xml:space="preserve">” </w:t>
      </w:r>
      <w:r>
        <w:t xml:space="preserve">modifier.  </w:t>
      </w:r>
      <w:r w:rsidR="001A3067">
        <w:t xml:space="preserve">Non-streaming </w:t>
      </w:r>
      <w:r w:rsidR="00BC09AA">
        <w:t>operations are</w:t>
      </w:r>
      <w:r w:rsidR="00B51148">
        <w:t xml:space="preserve"> standard RPC message passing</w:t>
      </w:r>
      <w:r w:rsidR="00BC09AA">
        <w:t>,</w:t>
      </w:r>
      <w:r w:rsidR="00B51148">
        <w:t xml:space="preserve"> </w:t>
      </w:r>
      <w:r w:rsidR="00BC09AA">
        <w:t xml:space="preserve">remote </w:t>
      </w:r>
      <w:r w:rsidR="00B51148">
        <w:t xml:space="preserve">procedure calls are made directly on the communication stub.  The client passes in a </w:t>
      </w:r>
      <w:r w:rsidR="00BC09AA">
        <w:t xml:space="preserve">protobuf </w:t>
      </w:r>
      <w:r w:rsidR="00B51148">
        <w:t xml:space="preserve">message instance and receives a </w:t>
      </w:r>
      <w:r w:rsidR="00BC09AA">
        <w:t xml:space="preserve">protobuf </w:t>
      </w:r>
      <w:r w:rsidR="00B51148">
        <w:t xml:space="preserve">message instance in response; the operation blocks until completed.  </w:t>
      </w:r>
    </w:p>
    <w:p w14:paraId="5662E5DD" w14:textId="31A4B70C" w:rsidR="00C85FDC" w:rsidRDefault="00C85FDC" w:rsidP="00C85FDC">
      <w:pPr>
        <w:pStyle w:val="BodyText"/>
      </w:pPr>
      <w:r>
        <w:t>Streaming operations are explicitly identified with the</w:t>
      </w:r>
      <w:r w:rsidR="00653010">
        <w:t xml:space="preserve"> protobuf</w:t>
      </w:r>
      <w:r>
        <w:t xml:space="preserve"> </w:t>
      </w:r>
      <w:r w:rsidR="0029245B">
        <w:t>“</w:t>
      </w:r>
      <w:r w:rsidRPr="007D475F">
        <w:rPr>
          <w:rStyle w:val="Code"/>
        </w:rPr>
        <w:t>stream</w:t>
      </w:r>
      <w:r w:rsidR="0029245B">
        <w:t xml:space="preserve">” </w:t>
      </w:r>
      <w:r>
        <w:t xml:space="preserve">modifier </w:t>
      </w:r>
      <w:r w:rsidR="00AB04CB">
        <w:t xml:space="preserve">on </w:t>
      </w:r>
      <w:r>
        <w:t xml:space="preserve">a remote procedure call definition.  Either the argument, the response, or both </w:t>
      </w:r>
      <w:r w:rsidR="00AB04CB">
        <w:t>can</w:t>
      </w:r>
      <w:r>
        <w:t xml:space="preserve"> be marked with the </w:t>
      </w:r>
      <w:r w:rsidRPr="00FE13F2">
        <w:rPr>
          <w:rStyle w:val="Code"/>
        </w:rPr>
        <w:t>stream</w:t>
      </w:r>
      <w:r>
        <w:t xml:space="preserve"> keyword.  If both are marked, the remote procedure call establishes a fully bidirectional data stream between client and service, otherwise a unidirectional stream is created.</w:t>
      </w:r>
    </w:p>
    <w:p w14:paraId="786F5A28" w14:textId="0265632D" w:rsidR="00B51148" w:rsidRDefault="00B51148" w:rsidP="00B51148">
      <w:pPr>
        <w:pStyle w:val="BodyText"/>
      </w:pPr>
      <w:r>
        <w:t xml:space="preserve">In gRPC, </w:t>
      </w:r>
      <w:r w:rsidR="001A3067">
        <w:t xml:space="preserve">streaming operations are </w:t>
      </w:r>
      <w:r w:rsidR="0029245B">
        <w:t>generally</w:t>
      </w:r>
      <w:r w:rsidR="00FB00D1">
        <w:t xml:space="preserve"> </w:t>
      </w:r>
      <w:r>
        <w:t xml:space="preserve">implemented with an exchange </w:t>
      </w:r>
      <w:r w:rsidR="0057581E">
        <w:t xml:space="preserve">of </w:t>
      </w:r>
      <w:r w:rsidR="00BC09AA">
        <w:t xml:space="preserve">programming </w:t>
      </w:r>
      <w:r>
        <w:t>interfaces</w:t>
      </w:r>
      <w:r w:rsidR="00FB00D1">
        <w:t>,</w:t>
      </w:r>
      <w:r w:rsidR="00BC09AA">
        <w:t xml:space="preserve"> or iterators</w:t>
      </w:r>
      <w:r w:rsidR="001A3067">
        <w:t xml:space="preserve">.  No data is </w:t>
      </w:r>
      <w:r w:rsidR="0029245B">
        <w:t>exchanged,</w:t>
      </w:r>
      <w:r w:rsidR="001A3067">
        <w:t xml:space="preserve"> and the operation does not block.  </w:t>
      </w:r>
      <w:r>
        <w:t xml:space="preserve">This idea is shown explicitly </w:t>
      </w:r>
      <w:r w:rsidR="00BC09AA">
        <w:t xml:space="preserve">for Java </w:t>
      </w:r>
      <w:r>
        <w:t xml:space="preserve">in </w:t>
      </w:r>
      <w:r>
        <w:fldChar w:fldCharType="begin"/>
      </w:r>
      <w:r>
        <w:instrText xml:space="preserve"> REF _Ref133224982 \h </w:instrText>
      </w:r>
      <w:r>
        <w:fldChar w:fldCharType="separate"/>
      </w:r>
      <w:r w:rsidR="00104A5A">
        <w:t xml:space="preserve">Figure </w:t>
      </w:r>
      <w:r w:rsidR="00104A5A">
        <w:rPr>
          <w:noProof/>
        </w:rPr>
        <w:t>5</w:t>
      </w:r>
      <w:r>
        <w:fldChar w:fldCharType="end"/>
      </w:r>
      <w:r w:rsidR="00AB04CB">
        <w:t xml:space="preserve">. </w:t>
      </w:r>
      <w:r>
        <w:t xml:space="preserve"> </w:t>
      </w:r>
      <w:r w:rsidR="00AB04CB">
        <w:t>T</w:t>
      </w:r>
      <w:r>
        <w:t>he</w:t>
      </w:r>
      <w:r w:rsidR="00BC09AA">
        <w:t>re</w:t>
      </w:r>
      <w:r w:rsidR="00AB04CB">
        <w:t>,</w:t>
      </w:r>
      <w:r w:rsidR="00BC09AA">
        <w:t xml:space="preserve"> a dependency </w:t>
      </w:r>
      <w:r w:rsidR="00AB04CB">
        <w:t xml:space="preserve">is shown </w:t>
      </w:r>
      <w:r>
        <w:t xml:space="preserve">between </w:t>
      </w:r>
      <w:proofErr w:type="spellStart"/>
      <w:r w:rsidRPr="00EF742C">
        <w:rPr>
          <w:rStyle w:val="Code"/>
        </w:rPr>
        <w:t>ServiceStub</w:t>
      </w:r>
      <w:proofErr w:type="spellEnd"/>
      <w:r>
        <w:t xml:space="preserve"> and the interface </w:t>
      </w:r>
      <w:proofErr w:type="spellStart"/>
      <w:r w:rsidRPr="00EF742C">
        <w:rPr>
          <w:rStyle w:val="Code"/>
        </w:rPr>
        <w:t>StreamObserver</w:t>
      </w:r>
      <w:proofErr w:type="spellEnd"/>
      <w:r w:rsidRPr="00EF742C">
        <w:rPr>
          <w:rStyle w:val="Code"/>
        </w:rPr>
        <w:t>&lt;&gt;</w:t>
      </w:r>
      <w:r>
        <w:t xml:space="preserve">.  </w:t>
      </w:r>
      <w:r w:rsidR="0029245B">
        <w:t>Java s</w:t>
      </w:r>
      <w:r w:rsidR="001A3067">
        <w:t xml:space="preserve">treaming operations </w:t>
      </w:r>
      <w:r>
        <w:t>requir</w:t>
      </w:r>
      <w:r w:rsidR="0029245B">
        <w:t>e</w:t>
      </w:r>
      <w:r>
        <w:t xml:space="preserve"> </w:t>
      </w:r>
      <w:r w:rsidR="00BC09AA">
        <w:t xml:space="preserve">the </w:t>
      </w:r>
      <w:proofErr w:type="spellStart"/>
      <w:r w:rsidR="00BC09AA" w:rsidRPr="00BC09AA">
        <w:rPr>
          <w:rStyle w:val="Code"/>
        </w:rPr>
        <w:t>StreamObserver</w:t>
      </w:r>
      <w:proofErr w:type="spellEnd"/>
      <w:r w:rsidR="00BC09AA" w:rsidRPr="00BC09AA">
        <w:rPr>
          <w:rStyle w:val="Code"/>
        </w:rPr>
        <w:t>&lt;&gt;</w:t>
      </w:r>
      <w:r w:rsidR="00BC09AA">
        <w:t xml:space="preserve"> interface</w:t>
      </w:r>
      <w:r w:rsidR="00FB00D1">
        <w:t>s</w:t>
      </w:r>
      <w:r w:rsidR="00AB04CB">
        <w:t xml:space="preserve"> to maintain the data stream</w:t>
      </w:r>
      <w:r>
        <w:t xml:space="preserve">.  The client must </w:t>
      </w:r>
      <w:r>
        <w:lastRenderedPageBreak/>
        <w:t xml:space="preserve">always pass in an implementation of </w:t>
      </w:r>
      <w:proofErr w:type="spellStart"/>
      <w:r w:rsidRPr="00E162BF">
        <w:rPr>
          <w:rStyle w:val="Code"/>
        </w:rPr>
        <w:t>StreamObserver</w:t>
      </w:r>
      <w:proofErr w:type="spellEnd"/>
      <w:r w:rsidRPr="00E162BF">
        <w:rPr>
          <w:rStyle w:val="Code"/>
        </w:rPr>
        <w:t>&lt;&gt;</w:t>
      </w:r>
      <w:r>
        <w:t xml:space="preserve"> to receive responses from the service.  </w:t>
      </w:r>
      <w:r w:rsidR="00FB00D1">
        <w:t>T</w:t>
      </w:r>
      <w:r>
        <w:t xml:space="preserve">he client will receive a </w:t>
      </w:r>
      <w:proofErr w:type="spellStart"/>
      <w:r w:rsidRPr="00E162BF">
        <w:rPr>
          <w:rStyle w:val="Code"/>
        </w:rPr>
        <w:t>StreamObserver</w:t>
      </w:r>
      <w:proofErr w:type="spellEnd"/>
      <w:r w:rsidRPr="00E162BF">
        <w:rPr>
          <w:rStyle w:val="Code"/>
        </w:rPr>
        <w:t>&lt;&gt;</w:t>
      </w:r>
      <w:r>
        <w:t xml:space="preserve"> </w:t>
      </w:r>
      <w:r w:rsidR="001A3067">
        <w:t xml:space="preserve">interface </w:t>
      </w:r>
      <w:r>
        <w:t>from the service</w:t>
      </w:r>
      <w:r w:rsidR="00FB00D1">
        <w:t xml:space="preserve"> </w:t>
      </w:r>
      <w:r w:rsidR="00AB04CB">
        <w:t xml:space="preserve">(i.e., </w:t>
      </w:r>
      <w:r w:rsidR="0029245B">
        <w:t xml:space="preserve">when </w:t>
      </w:r>
      <w:r w:rsidR="00FB00D1">
        <w:t xml:space="preserve">the RPC operation </w:t>
      </w:r>
      <w:r w:rsidR="00AB04CB">
        <w:t xml:space="preserve">is defined with </w:t>
      </w:r>
      <w:r w:rsidR="00FB00D1">
        <w:t xml:space="preserve">a </w:t>
      </w:r>
      <w:r w:rsidR="00FB00D1" w:rsidRPr="00FB00D1">
        <w:rPr>
          <w:rStyle w:val="Code"/>
        </w:rPr>
        <w:t>stream</w:t>
      </w:r>
      <w:r w:rsidR="00FB00D1">
        <w:t xml:space="preserve"> argument</w:t>
      </w:r>
      <w:r w:rsidR="00AB04CB">
        <w:t>)</w:t>
      </w:r>
      <w:r w:rsidR="00FB00D1">
        <w:t xml:space="preserve">.  This interface </w:t>
      </w:r>
      <w:r>
        <w:t>allow</w:t>
      </w:r>
      <w:r w:rsidR="00FB00D1">
        <w:t>s</w:t>
      </w:r>
      <w:r>
        <w:t xml:space="preserve"> client</w:t>
      </w:r>
      <w:r w:rsidR="0029245B">
        <w:t>s</w:t>
      </w:r>
      <w:r>
        <w:t xml:space="preserve"> to </w:t>
      </w:r>
      <w:r w:rsidR="001A3067">
        <w:t xml:space="preserve">stream </w:t>
      </w:r>
      <w:r>
        <w:t xml:space="preserve">messages to the service.  </w:t>
      </w:r>
      <w:r w:rsidR="001A3067">
        <w:t xml:space="preserve">Note that the </w:t>
      </w:r>
      <w:proofErr w:type="spellStart"/>
      <w:r w:rsidRPr="00E162BF">
        <w:rPr>
          <w:rStyle w:val="Code"/>
        </w:rPr>
        <w:t>StreamObserver</w:t>
      </w:r>
      <w:proofErr w:type="spellEnd"/>
      <w:r w:rsidRPr="00E162BF">
        <w:rPr>
          <w:rStyle w:val="Code"/>
        </w:rPr>
        <w:t>&lt;&gt;</w:t>
      </w:r>
      <w:r>
        <w:t xml:space="preserve"> implementation can be executed on </w:t>
      </w:r>
      <w:r w:rsidR="0029245B">
        <w:t xml:space="preserve">an </w:t>
      </w:r>
      <w:r>
        <w:t xml:space="preserve">independent thread </w:t>
      </w:r>
      <w:r w:rsidR="001A3067">
        <w:t>enabling asynchronous operation</w:t>
      </w:r>
      <w:r>
        <w:t xml:space="preserve">.  </w:t>
      </w:r>
      <w:r w:rsidR="001A3067">
        <w:t xml:space="preserve">The gRPC framework facilitates multi-threading for </w:t>
      </w:r>
      <w:r w:rsidR="00FB00D1">
        <w:t>streaming operations</w:t>
      </w:r>
      <w:r w:rsidR="001A3067">
        <w:t>.</w:t>
      </w:r>
    </w:p>
    <w:p w14:paraId="3CE510A6" w14:textId="1D0FEEF1" w:rsidR="00C85FDC" w:rsidRDefault="00C85FDC" w:rsidP="00B51148">
      <w:pPr>
        <w:pStyle w:val="BodyText"/>
      </w:pPr>
      <w:r>
        <w:t xml:space="preserve">In the Java gRPC implementation, </w:t>
      </w:r>
      <w:r w:rsidRPr="007D7379">
        <w:rPr>
          <w:i/>
          <w:iCs/>
        </w:rPr>
        <w:t>data streaming</w:t>
      </w:r>
      <w:r>
        <w:rPr>
          <w:i/>
          <w:iCs/>
        </w:rPr>
        <w:t xml:space="preserve"> is implemented asynchronously</w:t>
      </w:r>
      <w:r>
        <w:t>, discussed more below.  Thus, in Java gRPC, asynchronous operations imply streaming operations, although the converse is not required (i.e., streams may be single threaded).</w:t>
      </w:r>
      <w:r w:rsidR="0029245B">
        <w:t xml:space="preserve">  The Datastore core services support asynchronous streaming.</w:t>
      </w:r>
    </w:p>
    <w:p w14:paraId="62E29F46" w14:textId="1983D65C" w:rsidR="00B51148" w:rsidRDefault="00B51148" w:rsidP="00B51148">
      <w:pPr>
        <w:pStyle w:val="Heading3"/>
      </w:pPr>
      <w:bookmarkStart w:id="110" w:name="_Toc132980729"/>
      <w:bookmarkStart w:id="111" w:name="_Toc134903045"/>
      <w:bookmarkStart w:id="112" w:name="_Toc136530240"/>
      <w:r>
        <w:t>Client</w:t>
      </w:r>
      <w:bookmarkEnd w:id="110"/>
      <w:bookmarkEnd w:id="111"/>
      <w:r w:rsidR="00BD0E93">
        <w:t>s</w:t>
      </w:r>
      <w:bookmarkEnd w:id="112"/>
    </w:p>
    <w:p w14:paraId="6286A4C4" w14:textId="77777777" w:rsidR="00E46E35" w:rsidRDefault="00BD0E93" w:rsidP="00B51148">
      <w:pPr>
        <w:pStyle w:val="BodyText"/>
      </w:pPr>
      <w:r>
        <w:t xml:space="preserve">Clients </w:t>
      </w:r>
      <w:r w:rsidR="00191C4A">
        <w:t xml:space="preserve">can </w:t>
      </w:r>
      <w:r>
        <w:t xml:space="preserve">communicate directly with the Datastore core services using gRPC communication stubs.  </w:t>
      </w:r>
      <w:r>
        <w:fldChar w:fldCharType="begin"/>
      </w:r>
      <w:r>
        <w:instrText xml:space="preserve"> REF _Ref133224982 \h </w:instrText>
      </w:r>
      <w:r>
        <w:fldChar w:fldCharType="separate"/>
      </w:r>
      <w:r w:rsidR="00104A5A">
        <w:t xml:space="preserve">Figure </w:t>
      </w:r>
      <w:r w:rsidR="00104A5A">
        <w:rPr>
          <w:noProof/>
        </w:rPr>
        <w:t>5</w:t>
      </w:r>
      <w:r>
        <w:fldChar w:fldCharType="end"/>
      </w:r>
      <w:r>
        <w:t xml:space="preserve"> demonstrates the Java case for the </w:t>
      </w:r>
      <w:r w:rsidR="00A64D82">
        <w:t>example</w:t>
      </w:r>
      <w:r>
        <w:t xml:space="preserve"> protobuf interface </w:t>
      </w:r>
      <w:r w:rsidRPr="00BD0E93">
        <w:rPr>
          <w:rStyle w:val="Code"/>
        </w:rPr>
        <w:t>Service</w:t>
      </w:r>
      <w:r w:rsidR="00E46E35">
        <w:t>.  There, three communications stubs are generated, two of which are shown in the diagram,</w:t>
      </w:r>
      <w:r>
        <w:t xml:space="preserve"> </w:t>
      </w:r>
      <w:proofErr w:type="spellStart"/>
      <w:r w:rsidRPr="00BD0E93">
        <w:rPr>
          <w:rStyle w:val="Code"/>
        </w:rPr>
        <w:t>ServiceBlockingStub</w:t>
      </w:r>
      <w:proofErr w:type="spellEnd"/>
      <w:r>
        <w:t xml:space="preserve"> and </w:t>
      </w:r>
      <w:proofErr w:type="spellStart"/>
      <w:r w:rsidRPr="00BD0E93">
        <w:rPr>
          <w:rStyle w:val="Code"/>
        </w:rPr>
        <w:t>ServiceStub</w:t>
      </w:r>
      <w:proofErr w:type="spellEnd"/>
      <w:r>
        <w:t xml:space="preserve">.  </w:t>
      </w:r>
    </w:p>
    <w:p w14:paraId="6BD43330" w14:textId="77777777" w:rsidR="00636029" w:rsidRDefault="00636029" w:rsidP="00636029">
      <w:pPr>
        <w:pStyle w:val="BodyText"/>
      </w:pPr>
      <w:r>
        <w:t xml:space="preserve">The static methods </w:t>
      </w:r>
      <w:proofErr w:type="spellStart"/>
      <w:r w:rsidRPr="00072071">
        <w:rPr>
          <w:rStyle w:val="Code"/>
        </w:rPr>
        <w:t>newStub</w:t>
      </w:r>
      <w:proofErr w:type="spellEnd"/>
      <w:r w:rsidRPr="00072071">
        <w:rPr>
          <w:rStyle w:val="Code"/>
        </w:rPr>
        <w:t>()</w:t>
      </w:r>
      <w:r>
        <w:t xml:space="preserve"> and </w:t>
      </w:r>
      <w:proofErr w:type="spellStart"/>
      <w:r w:rsidRPr="00072071">
        <w:rPr>
          <w:rStyle w:val="Code"/>
        </w:rPr>
        <w:t>newBlockingStub</w:t>
      </w:r>
      <w:proofErr w:type="spellEnd"/>
      <w:r w:rsidRPr="00072071">
        <w:rPr>
          <w:rStyle w:val="Code"/>
        </w:rPr>
        <w:t>()</w:t>
      </w:r>
      <w:r>
        <w:t xml:space="preserve"> within the enclosing class </w:t>
      </w:r>
      <w:proofErr w:type="spellStart"/>
      <w:r w:rsidRPr="00072071">
        <w:rPr>
          <w:rStyle w:val="Code"/>
        </w:rPr>
        <w:t>ServiceGrpc</w:t>
      </w:r>
      <w:proofErr w:type="spellEnd"/>
      <w:r>
        <w:t xml:space="preserve"> create the communications stubs </w:t>
      </w:r>
      <w:proofErr w:type="spellStart"/>
      <w:r w:rsidRPr="00072071">
        <w:rPr>
          <w:rStyle w:val="Code"/>
        </w:rPr>
        <w:t>ServiceStub</w:t>
      </w:r>
      <w:proofErr w:type="spellEnd"/>
      <w:r>
        <w:t xml:space="preserve"> and </w:t>
      </w:r>
      <w:proofErr w:type="spellStart"/>
      <w:r w:rsidRPr="00072071">
        <w:rPr>
          <w:rStyle w:val="Code"/>
        </w:rPr>
        <w:t>ServiceBlockingStub</w:t>
      </w:r>
      <w:proofErr w:type="spellEnd"/>
      <w:r>
        <w:t xml:space="preserve">, respectively.  Both methods require </w:t>
      </w:r>
      <w:r w:rsidRPr="001B205A">
        <w:rPr>
          <w:rStyle w:val="Code"/>
        </w:rPr>
        <w:t>Channel</w:t>
      </w:r>
      <w:r>
        <w:t xml:space="preserve"> objects as arguments.  As seen in the diagram, the </w:t>
      </w:r>
      <w:r w:rsidRPr="00CE176B">
        <w:rPr>
          <w:rStyle w:val="Code"/>
        </w:rPr>
        <w:t>Channel</w:t>
      </w:r>
      <w:r>
        <w:t xml:space="preserve"> class is a generalization of the </w:t>
      </w:r>
      <w:proofErr w:type="spellStart"/>
      <w:r w:rsidRPr="00072071">
        <w:rPr>
          <w:rStyle w:val="Code"/>
        </w:rPr>
        <w:t>ManagedChannel</w:t>
      </w:r>
      <w:proofErr w:type="spellEnd"/>
      <w:r>
        <w:t xml:space="preserve"> class used for Java implementations.  Not shown in the diagram is the method </w:t>
      </w:r>
      <w:proofErr w:type="spellStart"/>
      <w:r w:rsidRPr="00072071">
        <w:rPr>
          <w:rStyle w:val="Code"/>
        </w:rPr>
        <w:t>newFutureStub</w:t>
      </w:r>
      <w:proofErr w:type="spellEnd"/>
      <w:r w:rsidRPr="00072071">
        <w:rPr>
          <w:rStyle w:val="Code"/>
        </w:rPr>
        <w:t>()</w:t>
      </w:r>
      <w:r>
        <w:t xml:space="preserve"> which creates a </w:t>
      </w:r>
      <w:proofErr w:type="spellStart"/>
      <w:r w:rsidRPr="00072071">
        <w:rPr>
          <w:rStyle w:val="Code"/>
        </w:rPr>
        <w:t>ServiceFutureStub</w:t>
      </w:r>
      <w:proofErr w:type="spellEnd"/>
      <w:r>
        <w:t xml:space="preserve"> instance.</w:t>
      </w:r>
    </w:p>
    <w:p w14:paraId="603247CD" w14:textId="2EDFFFE3" w:rsidR="00E46E35" w:rsidRDefault="00B51148" w:rsidP="00B51148">
      <w:pPr>
        <w:pStyle w:val="BodyText"/>
      </w:pPr>
      <w:r>
        <w:t xml:space="preserve">The </w:t>
      </w:r>
      <w:proofErr w:type="spellStart"/>
      <w:r w:rsidRPr="00EF742C">
        <w:rPr>
          <w:rStyle w:val="Code"/>
        </w:rPr>
        <w:t>ServiceBlockingStub</w:t>
      </w:r>
      <w:proofErr w:type="spellEnd"/>
      <w:r>
        <w:t xml:space="preserve"> </w:t>
      </w:r>
      <w:r w:rsidR="00A64D82">
        <w:t>stub</w:t>
      </w:r>
      <w:r>
        <w:t xml:space="preserve"> </w:t>
      </w:r>
      <w:r w:rsidR="00BD0E93">
        <w:t xml:space="preserve">offers </w:t>
      </w:r>
      <w:r w:rsidR="00BD0E93" w:rsidRPr="00E46E35">
        <w:rPr>
          <w:i/>
          <w:iCs/>
        </w:rPr>
        <w:t>only</w:t>
      </w:r>
      <w:r w:rsidR="00BD0E93">
        <w:t xml:space="preserve"> standard RPC </w:t>
      </w:r>
      <w:r w:rsidR="002416B9">
        <w:t xml:space="preserve">operations (i.e., remote procedure calls defined </w:t>
      </w:r>
      <w:r w:rsidR="002416B9" w:rsidRPr="002416B9">
        <w:rPr>
          <w:i/>
          <w:iCs/>
        </w:rPr>
        <w:t>without</w:t>
      </w:r>
      <w:r w:rsidR="002416B9">
        <w:t xml:space="preserve"> the </w:t>
      </w:r>
      <w:r w:rsidR="002416B9" w:rsidRPr="002416B9">
        <w:rPr>
          <w:rStyle w:val="Code"/>
        </w:rPr>
        <w:t>stream</w:t>
      </w:r>
      <w:r w:rsidR="002416B9">
        <w:t xml:space="preserve"> modifier)</w:t>
      </w:r>
      <w:r>
        <w:t xml:space="preserve">.  </w:t>
      </w:r>
      <w:r w:rsidR="00636029">
        <w:t xml:space="preserve">Any remote procedure call defined with the protobuf </w:t>
      </w:r>
      <w:r w:rsidR="00636029" w:rsidRPr="00636029">
        <w:rPr>
          <w:rStyle w:val="Code"/>
        </w:rPr>
        <w:t>stream</w:t>
      </w:r>
      <w:r w:rsidR="00636029">
        <w:t xml:space="preserve"> modifier are not available within this stub.  All operations are blocking.  Note that operations within </w:t>
      </w:r>
      <w:proofErr w:type="spellStart"/>
      <w:r w:rsidR="00636029" w:rsidRPr="00AB04CB">
        <w:rPr>
          <w:rStyle w:val="Code"/>
        </w:rPr>
        <w:t>ServiceBlockingStub</w:t>
      </w:r>
      <w:proofErr w:type="spellEnd"/>
      <w:r w:rsidR="00636029">
        <w:t xml:space="preserve"> are supported with synchronous communication in the Java implementation.  </w:t>
      </w:r>
    </w:p>
    <w:p w14:paraId="3D8AF093" w14:textId="33439AE6" w:rsidR="002001DF" w:rsidRDefault="00A64D82" w:rsidP="00B51148">
      <w:pPr>
        <w:pStyle w:val="BodyText"/>
      </w:pPr>
      <w:r>
        <w:t>Alternatively, t</w:t>
      </w:r>
      <w:r w:rsidR="00B51148">
        <w:t xml:space="preserve">he </w:t>
      </w:r>
      <w:proofErr w:type="spellStart"/>
      <w:r w:rsidR="00B51148" w:rsidRPr="00655694">
        <w:rPr>
          <w:rStyle w:val="Code"/>
        </w:rPr>
        <w:t>ServiceStub</w:t>
      </w:r>
      <w:proofErr w:type="spellEnd"/>
      <w:r w:rsidR="00B51148">
        <w:t xml:space="preserve"> </w:t>
      </w:r>
      <w:r w:rsidR="00636029">
        <w:t xml:space="preserve">communication </w:t>
      </w:r>
      <w:r>
        <w:t xml:space="preserve">stub </w:t>
      </w:r>
      <w:r w:rsidR="00AB04CB">
        <w:t>exposes</w:t>
      </w:r>
      <w:r w:rsidR="00B51148">
        <w:t xml:space="preserve"> </w:t>
      </w:r>
      <w:r w:rsidR="002001DF" w:rsidRPr="00BD0E93">
        <w:rPr>
          <w:i/>
          <w:iCs/>
        </w:rPr>
        <w:t>all</w:t>
      </w:r>
      <w:r w:rsidR="002001DF">
        <w:t xml:space="preserve"> </w:t>
      </w:r>
      <w:r w:rsidR="00BD0E93">
        <w:t xml:space="preserve">RPC operations </w:t>
      </w:r>
      <w:r w:rsidR="00B51148">
        <w:t>with the service</w:t>
      </w:r>
      <w:r w:rsidR="00BD0E93">
        <w:t xml:space="preserve"> (i.e., including </w:t>
      </w:r>
      <w:r>
        <w:t>non-</w:t>
      </w:r>
      <w:r w:rsidR="00BD0E93">
        <w:t>streaming operations)</w:t>
      </w:r>
      <w:r w:rsidR="00B51148">
        <w:t xml:space="preserve">.  </w:t>
      </w:r>
      <w:r w:rsidR="00E46E35">
        <w:t>Consequently</w:t>
      </w:r>
      <w:r w:rsidR="00AB04CB">
        <w:t xml:space="preserve">, </w:t>
      </w:r>
      <w:r w:rsidR="00636029">
        <w:t xml:space="preserve">any </w:t>
      </w:r>
      <w:r w:rsidR="00AB04CB">
        <w:t>RPC operation</w:t>
      </w:r>
      <w:r w:rsidR="00BD0E93">
        <w:t>s</w:t>
      </w:r>
      <w:r w:rsidR="00AB04CB">
        <w:t xml:space="preserve"> defined with the </w:t>
      </w:r>
      <w:r w:rsidR="00AB04CB" w:rsidRPr="00EF742C">
        <w:rPr>
          <w:rStyle w:val="Code"/>
        </w:rPr>
        <w:t>stream</w:t>
      </w:r>
      <w:r w:rsidR="00AB04CB">
        <w:t xml:space="preserve"> modifier </w:t>
      </w:r>
      <w:r w:rsidR="00BD0E93">
        <w:t xml:space="preserve">are </w:t>
      </w:r>
      <w:r w:rsidR="00636029">
        <w:t xml:space="preserve">only </w:t>
      </w:r>
      <w:r w:rsidR="00AB04CB">
        <w:t xml:space="preserve">available </w:t>
      </w:r>
      <w:r w:rsidR="00BD0E93">
        <w:t xml:space="preserve">within </w:t>
      </w:r>
      <w:r w:rsidR="00AB04CB">
        <w:t xml:space="preserve">the </w:t>
      </w:r>
      <w:proofErr w:type="spellStart"/>
      <w:r w:rsidR="00AB04CB" w:rsidRPr="002416B9">
        <w:rPr>
          <w:rStyle w:val="Code"/>
        </w:rPr>
        <w:t>ServiceStub</w:t>
      </w:r>
      <w:proofErr w:type="spellEnd"/>
      <w:r w:rsidR="00636029">
        <w:t xml:space="preserve"> stub.  All operations are non-blocking and involve the exchange of at least one </w:t>
      </w:r>
      <w:proofErr w:type="spellStart"/>
      <w:r w:rsidR="00636029" w:rsidRPr="00636029">
        <w:rPr>
          <w:rStyle w:val="Code"/>
        </w:rPr>
        <w:t>StreamObserver</w:t>
      </w:r>
      <w:proofErr w:type="spellEnd"/>
      <w:r w:rsidR="00636029" w:rsidRPr="00636029">
        <w:rPr>
          <w:rStyle w:val="Code"/>
        </w:rPr>
        <w:t>&lt;&gt;</w:t>
      </w:r>
      <w:r w:rsidR="00636029">
        <w:t xml:space="preserve"> interface.</w:t>
      </w:r>
    </w:p>
    <w:p w14:paraId="2B052C41" w14:textId="671FA2FD" w:rsidR="00B51148" w:rsidRDefault="00B51148" w:rsidP="00B51148">
      <w:pPr>
        <w:pStyle w:val="BodyText"/>
      </w:pPr>
      <w:r>
        <w:t xml:space="preserve">The communications stub </w:t>
      </w:r>
      <w:proofErr w:type="spellStart"/>
      <w:r w:rsidRPr="00072071">
        <w:rPr>
          <w:rStyle w:val="Code"/>
        </w:rPr>
        <w:t>ServiceFutureStub</w:t>
      </w:r>
      <w:proofErr w:type="spellEnd"/>
      <w:r>
        <w:t xml:space="preserve"> </w:t>
      </w:r>
      <w:r w:rsidR="002001DF">
        <w:t>(</w:t>
      </w:r>
      <w:r>
        <w:t>not shown in the diagram</w:t>
      </w:r>
      <w:r w:rsidR="002001DF">
        <w:t>)</w:t>
      </w:r>
      <w:r>
        <w:t xml:space="preserve"> support</w:t>
      </w:r>
      <w:r w:rsidR="002001DF">
        <w:t>s</w:t>
      </w:r>
      <w:r>
        <w:t xml:space="preserve"> a hybrid communications mechanism; RPC operations are technically synchronous, but operations do not block.  Instead, a callback notification is established with the client.  The notification can be configured to execute as a separate thread.</w:t>
      </w:r>
      <w:r w:rsidR="00BD0E93">
        <w:t xml:space="preserve">  Only non-streaming operations are contained within </w:t>
      </w:r>
      <w:proofErr w:type="spellStart"/>
      <w:r w:rsidR="00BD0E93" w:rsidRPr="00BD0E93">
        <w:rPr>
          <w:rStyle w:val="Code"/>
        </w:rPr>
        <w:t>ServiceFutureStub</w:t>
      </w:r>
      <w:proofErr w:type="spellEnd"/>
      <w:r w:rsidR="00BD0E93">
        <w:t>.</w:t>
      </w:r>
    </w:p>
    <w:p w14:paraId="35B963CF" w14:textId="70923D1B" w:rsidR="00B51148" w:rsidRDefault="002A7652" w:rsidP="00B51148">
      <w:pPr>
        <w:pStyle w:val="Heading3"/>
      </w:pPr>
      <w:bookmarkStart w:id="113" w:name="_Toc136530241"/>
      <w:r>
        <w:t xml:space="preserve">Datastore </w:t>
      </w:r>
      <w:r w:rsidR="00B51148">
        <w:t>Service</w:t>
      </w:r>
      <w:r>
        <w:t>s</w:t>
      </w:r>
      <w:bookmarkEnd w:id="113"/>
      <w:r w:rsidR="00B51148">
        <w:t xml:space="preserve"> </w:t>
      </w:r>
    </w:p>
    <w:p w14:paraId="684FFE0A" w14:textId="7326CF3C" w:rsidR="003177E1" w:rsidRDefault="00B51148" w:rsidP="00B51148">
      <w:pPr>
        <w:pStyle w:val="BodyText"/>
      </w:pPr>
      <w:r>
        <w:t xml:space="preserve">In the Java gRPC implementation, used by the Datastore core services, the </w:t>
      </w:r>
      <w:proofErr w:type="spellStart"/>
      <w:r w:rsidRPr="00EF742C">
        <w:rPr>
          <w:rStyle w:val="Code"/>
        </w:rPr>
        <w:t>ServiceImplBase</w:t>
      </w:r>
      <w:proofErr w:type="spellEnd"/>
      <w:r>
        <w:t xml:space="preserve"> class is the only base class for service implementation.  </w:t>
      </w:r>
      <w:r w:rsidR="0005511C">
        <w:t xml:space="preserve">The Java gRPC implements service endpoints as streaming operations </w:t>
      </w:r>
      <w:r w:rsidR="00CA4939">
        <w:t>support</w:t>
      </w:r>
      <w:r w:rsidR="0005511C">
        <w:t>ing</w:t>
      </w:r>
      <w:r w:rsidR="00CA4939">
        <w:t xml:space="preserve"> </w:t>
      </w:r>
      <w:r>
        <w:t>asynchronous communications</w:t>
      </w:r>
      <w:r w:rsidR="003177E1">
        <w:t xml:space="preserve">.  </w:t>
      </w:r>
    </w:p>
    <w:p w14:paraId="66FA780D" w14:textId="3C912AA8" w:rsidR="00B51148" w:rsidRDefault="003177E1" w:rsidP="00B51148">
      <w:pPr>
        <w:pStyle w:val="BodyText"/>
      </w:pPr>
      <w:r>
        <w:t xml:space="preserve">The Datastore </w:t>
      </w:r>
      <w:r w:rsidR="002568A7">
        <w:t xml:space="preserve">core </w:t>
      </w:r>
      <w:r>
        <w:t>service</w:t>
      </w:r>
      <w:r w:rsidR="002568A7">
        <w:t>s</w:t>
      </w:r>
      <w:r>
        <w:t xml:space="preserve"> </w:t>
      </w:r>
      <w:r w:rsidR="0005511C">
        <w:t xml:space="preserve">use </w:t>
      </w:r>
      <w:r>
        <w:t xml:space="preserve">multi-threading </w:t>
      </w:r>
      <w:r w:rsidR="0005511C">
        <w:t xml:space="preserve">in the </w:t>
      </w:r>
      <w:r w:rsidR="002A7652">
        <w:t xml:space="preserve">streaming RPC operations.  Thus, </w:t>
      </w:r>
      <w:r>
        <w:t>asynchronous communication is supported</w:t>
      </w:r>
      <w:r w:rsidR="002568A7">
        <w:t xml:space="preserve"> </w:t>
      </w:r>
      <w:r w:rsidR="002A7652">
        <w:t>when</w:t>
      </w:r>
      <w:r w:rsidR="002568A7">
        <w:t xml:space="preserve"> data streaming</w:t>
      </w:r>
      <w:r>
        <w:t xml:space="preserve">.  </w:t>
      </w:r>
      <w:r w:rsidR="00B51148">
        <w:t xml:space="preserve">Ultimately, it is the choice of the client as to which communication </w:t>
      </w:r>
      <w:r w:rsidR="00A1379A">
        <w:t>model</w:t>
      </w:r>
      <w:r w:rsidR="00B51148">
        <w:t xml:space="preserve"> is used</w:t>
      </w:r>
      <w:r w:rsidR="002A7652">
        <w:t>,</w:t>
      </w:r>
      <w:r>
        <w:t xml:space="preserve"> </w:t>
      </w:r>
      <w:r w:rsidR="002A7652">
        <w:t>b</w:t>
      </w:r>
      <w:r w:rsidR="00B51148">
        <w:t xml:space="preserve">y selection of the communications stub.  </w:t>
      </w:r>
    </w:p>
    <w:p w14:paraId="31DC78A5" w14:textId="5B2ABE57" w:rsidR="00B51148" w:rsidRDefault="002A7652" w:rsidP="00B51148">
      <w:pPr>
        <w:pStyle w:val="Heading3"/>
      </w:pPr>
      <w:bookmarkStart w:id="114" w:name="_Toc132980730"/>
      <w:bookmarkStart w:id="115" w:name="_Toc134903046"/>
      <w:bookmarkStart w:id="116" w:name="_Toc136530242"/>
      <w:r>
        <w:t xml:space="preserve">Streaming and </w:t>
      </w:r>
      <w:r w:rsidR="00B51148">
        <w:t>Asynchronous Communications</w:t>
      </w:r>
      <w:bookmarkEnd w:id="114"/>
      <w:bookmarkEnd w:id="115"/>
      <w:bookmarkEnd w:id="116"/>
    </w:p>
    <w:p w14:paraId="720D1753" w14:textId="7C76AA8F" w:rsidR="00B51148" w:rsidRDefault="00B51148" w:rsidP="00B51148">
      <w:pPr>
        <w:pStyle w:val="BodyText"/>
      </w:pPr>
      <w:r>
        <w:t xml:space="preserve">The interface </w:t>
      </w:r>
      <w:proofErr w:type="spellStart"/>
      <w:r w:rsidRPr="003304F6">
        <w:rPr>
          <w:rStyle w:val="Code"/>
        </w:rPr>
        <w:t>StreamObserver</w:t>
      </w:r>
      <w:proofErr w:type="spellEnd"/>
      <w:r>
        <w:rPr>
          <w:rStyle w:val="Code"/>
        </w:rPr>
        <w:t>&lt;&gt;</w:t>
      </w:r>
      <w:r>
        <w:t xml:space="preserve"> identified in </w:t>
      </w:r>
      <w:r>
        <w:fldChar w:fldCharType="begin"/>
      </w:r>
      <w:r>
        <w:instrText xml:space="preserve"> REF _Ref133224982 \h </w:instrText>
      </w:r>
      <w:r>
        <w:fldChar w:fldCharType="separate"/>
      </w:r>
      <w:r w:rsidR="00104A5A">
        <w:t xml:space="preserve">Figure </w:t>
      </w:r>
      <w:r w:rsidR="00104A5A">
        <w:rPr>
          <w:noProof/>
        </w:rPr>
        <w:t>5</w:t>
      </w:r>
      <w:r>
        <w:fldChar w:fldCharType="end"/>
      </w:r>
      <w:r>
        <w:t xml:space="preserve"> is </w:t>
      </w:r>
      <w:r w:rsidR="000A0284">
        <w:t>required by gRPC for streaming operations.  T</w:t>
      </w:r>
      <w:r>
        <w:t xml:space="preserve">he interface </w:t>
      </w:r>
      <w:r w:rsidR="000A0284">
        <w:t xml:space="preserve">is used by both clients and services </w:t>
      </w:r>
      <w:r>
        <w:t xml:space="preserve">to send and receive messages through a data stream.  It is a </w:t>
      </w:r>
      <w:r>
        <w:lastRenderedPageBreak/>
        <w:t xml:space="preserve">generic interface where </w:t>
      </w:r>
      <w:r w:rsidR="000A0284">
        <w:t xml:space="preserve">the template parameters are </w:t>
      </w:r>
      <w:r w:rsidR="00F12A49">
        <w:t>protobuf</w:t>
      </w:r>
      <w:r>
        <w:t xml:space="preserve"> message types.  For example, the interface </w:t>
      </w:r>
      <w:proofErr w:type="spellStart"/>
      <w:r w:rsidRPr="003304F6">
        <w:rPr>
          <w:rStyle w:val="Code"/>
        </w:rPr>
        <w:t>StreamObserver</w:t>
      </w:r>
      <w:proofErr w:type="spellEnd"/>
      <w:r w:rsidRPr="003304F6">
        <w:rPr>
          <w:rStyle w:val="Code"/>
        </w:rPr>
        <w:t>&lt;</w:t>
      </w:r>
      <w:proofErr w:type="spellStart"/>
      <w:r w:rsidR="00EC36AB">
        <w:rPr>
          <w:rStyle w:val="Code"/>
        </w:rPr>
        <w:t>SnapshotData</w:t>
      </w:r>
      <w:proofErr w:type="spellEnd"/>
      <w:r w:rsidRPr="003304F6">
        <w:rPr>
          <w:rStyle w:val="Code"/>
        </w:rPr>
        <w:t>&gt;</w:t>
      </w:r>
      <w:r>
        <w:rPr>
          <w:rStyle w:val="Code"/>
        </w:rPr>
        <w:t xml:space="preserve"> </w:t>
      </w:r>
      <w:r w:rsidRPr="00227715">
        <w:t xml:space="preserve">would be </w:t>
      </w:r>
      <w:r w:rsidR="000A0284">
        <w:t xml:space="preserve">transmit messages </w:t>
      </w:r>
      <w:r w:rsidRPr="00227715">
        <w:t>of type</w:t>
      </w:r>
      <w:r>
        <w:rPr>
          <w:rStyle w:val="Code"/>
        </w:rPr>
        <w:t xml:space="preserve"> </w:t>
      </w:r>
      <w:proofErr w:type="spellStart"/>
      <w:r w:rsidR="00EC36AB">
        <w:rPr>
          <w:rStyle w:val="Code"/>
        </w:rPr>
        <w:t>SnapshotData</w:t>
      </w:r>
      <w:proofErr w:type="spellEnd"/>
      <w:r>
        <w:t>.</w:t>
      </w:r>
    </w:p>
    <w:p w14:paraId="7B44ACA1" w14:textId="051C44AD" w:rsidR="00B51148" w:rsidRDefault="00B51148" w:rsidP="00B51148">
      <w:pPr>
        <w:pStyle w:val="BodyText"/>
      </w:pPr>
      <w:r>
        <w:t xml:space="preserve">To clarify the process of </w:t>
      </w:r>
      <w:r w:rsidR="00BD0E93">
        <w:t xml:space="preserve">streaming and </w:t>
      </w:r>
      <w:r>
        <w:t xml:space="preserve">asynchronous </w:t>
      </w:r>
      <w:r w:rsidR="00BD0E93">
        <w:t xml:space="preserve">client </w:t>
      </w:r>
      <w:r>
        <w:t>communications</w:t>
      </w:r>
      <w:r w:rsidR="00BD0E93">
        <w:t>,</w:t>
      </w:r>
      <w:r>
        <w:t xml:space="preserve"> we provide an example</w:t>
      </w:r>
      <w:r w:rsidR="00113CB7">
        <w:t xml:space="preserve"> using the resources of </w:t>
      </w:r>
      <w:r w:rsidR="00113CB7">
        <w:fldChar w:fldCharType="begin"/>
      </w:r>
      <w:r w:rsidR="00113CB7">
        <w:instrText xml:space="preserve"> REF _Ref133224982 \h </w:instrText>
      </w:r>
      <w:r w:rsidR="00113CB7">
        <w:fldChar w:fldCharType="separate"/>
      </w:r>
      <w:r w:rsidR="00104A5A">
        <w:t xml:space="preserve">Figure </w:t>
      </w:r>
      <w:r w:rsidR="00104A5A">
        <w:rPr>
          <w:noProof/>
        </w:rPr>
        <w:t>5</w:t>
      </w:r>
      <w:r w:rsidR="00113CB7">
        <w:fldChar w:fldCharType="end"/>
      </w:r>
      <w:r w:rsidR="00C82D9E">
        <w:t xml:space="preserve"> (which are accurate for this case)</w:t>
      </w:r>
      <w:r>
        <w:t xml:space="preserve">.  Consider the ingestion scenario where a client offers a large data set to the Ingestion Service as a </w:t>
      </w:r>
      <w:r w:rsidR="000A0284">
        <w:t xml:space="preserve">data </w:t>
      </w:r>
      <w:r>
        <w:t xml:space="preserve">stream of </w:t>
      </w:r>
      <w:proofErr w:type="spellStart"/>
      <w:r w:rsidR="00EC36AB">
        <w:rPr>
          <w:rStyle w:val="Code"/>
        </w:rPr>
        <w:t>SnapshotData</w:t>
      </w:r>
      <w:proofErr w:type="spellEnd"/>
      <w:r>
        <w:t xml:space="preserve"> objects</w:t>
      </w:r>
      <w:r w:rsidR="00F12A49">
        <w:t>,</w:t>
      </w:r>
      <w:r>
        <w:t xml:space="preserve"> the Ingestion Service responds </w:t>
      </w:r>
      <w:r w:rsidR="000A0284">
        <w:t>using the</w:t>
      </w:r>
      <w:r>
        <w:t xml:space="preserve"> </w:t>
      </w:r>
      <w:r w:rsidRPr="00EF742C">
        <w:rPr>
          <w:rStyle w:val="Code"/>
        </w:rPr>
        <w:t>Response</w:t>
      </w:r>
      <w:r>
        <w:t xml:space="preserve"> message.  In contrast with a </w:t>
      </w:r>
      <w:r w:rsidR="000A0284">
        <w:t xml:space="preserve">blocking </w:t>
      </w:r>
      <w:r>
        <w:t xml:space="preserve">remote procedure call where a concrete </w:t>
      </w:r>
      <w:proofErr w:type="spellStart"/>
      <w:r w:rsidR="00EC36AB">
        <w:rPr>
          <w:rStyle w:val="Code"/>
        </w:rPr>
        <w:t>SnapshotData</w:t>
      </w:r>
      <w:proofErr w:type="spellEnd"/>
      <w:r>
        <w:t xml:space="preserve"> instance is offered as an argument, a </w:t>
      </w:r>
      <w:r w:rsidR="000A0284">
        <w:t xml:space="preserve">streaming </w:t>
      </w:r>
      <w:r w:rsidR="00C85FDC">
        <w:t xml:space="preserve">operation </w:t>
      </w:r>
      <w:r>
        <w:t>results in the exchange of interfaces</w:t>
      </w:r>
      <w:r w:rsidR="00F12A49">
        <w:t xml:space="preserve">. </w:t>
      </w:r>
      <w:r>
        <w:t xml:space="preserve"> </w:t>
      </w:r>
      <w:r w:rsidR="00F12A49">
        <w:t>I</w:t>
      </w:r>
      <w:r>
        <w:t xml:space="preserve">n this case, the client offers a </w:t>
      </w:r>
      <w:proofErr w:type="spellStart"/>
      <w:r w:rsidRPr="00EF742C">
        <w:rPr>
          <w:rStyle w:val="Code"/>
        </w:rPr>
        <w:t>StreamObserver</w:t>
      </w:r>
      <w:proofErr w:type="spellEnd"/>
      <w:r w:rsidRPr="00EF742C">
        <w:rPr>
          <w:rStyle w:val="Code"/>
        </w:rPr>
        <w:t>&lt;Response&gt;</w:t>
      </w:r>
      <w:r>
        <w:t xml:space="preserve"> interface (or a subtype of this interface) and receives a </w:t>
      </w:r>
      <w:proofErr w:type="spellStart"/>
      <w:r w:rsidRPr="005E2A0F">
        <w:rPr>
          <w:rStyle w:val="Code"/>
        </w:rPr>
        <w:t>StreamObserver</w:t>
      </w:r>
      <w:proofErr w:type="spellEnd"/>
      <w:r w:rsidRPr="005E2A0F">
        <w:rPr>
          <w:rStyle w:val="Code"/>
        </w:rPr>
        <w:t>&lt;</w:t>
      </w:r>
      <w:proofErr w:type="spellStart"/>
      <w:r w:rsidR="00EC36AB">
        <w:rPr>
          <w:rStyle w:val="Code"/>
        </w:rPr>
        <w:t>SnapshotData</w:t>
      </w:r>
      <w:proofErr w:type="spellEnd"/>
      <w:r w:rsidRPr="005E2A0F">
        <w:rPr>
          <w:rStyle w:val="Code"/>
        </w:rPr>
        <w:t>&gt;</w:t>
      </w:r>
      <w:r>
        <w:t xml:space="preserve"> </w:t>
      </w:r>
      <w:r w:rsidR="00C85FDC">
        <w:t>interface</w:t>
      </w:r>
      <w:r>
        <w:t xml:space="preserve">.  The </w:t>
      </w:r>
      <w:proofErr w:type="spellStart"/>
      <w:r w:rsidRPr="00EF742C">
        <w:rPr>
          <w:rStyle w:val="Code"/>
        </w:rPr>
        <w:t>StreamObserver</w:t>
      </w:r>
      <w:proofErr w:type="spellEnd"/>
      <w:r w:rsidRPr="00EF742C">
        <w:rPr>
          <w:rStyle w:val="Code"/>
        </w:rPr>
        <w:t>&lt;Response&gt;</w:t>
      </w:r>
      <w:r>
        <w:t xml:space="preserve"> </w:t>
      </w:r>
      <w:r w:rsidR="00F12A49">
        <w:t xml:space="preserve">argument </w:t>
      </w:r>
      <w:r>
        <w:t xml:space="preserve">allows the </w:t>
      </w:r>
      <w:r w:rsidR="00F12A49">
        <w:t xml:space="preserve">Ingestion Service </w:t>
      </w:r>
      <w:r>
        <w:t xml:space="preserve">to send acknowledgments and instructions </w:t>
      </w:r>
      <w:r w:rsidR="00C85FDC">
        <w:t>to the client</w:t>
      </w:r>
      <w:r>
        <w:t xml:space="preserve">.  It is the client’s responsibility to </w:t>
      </w:r>
      <w:r w:rsidR="00C85FDC">
        <w:t>implement a</w:t>
      </w:r>
      <w:r>
        <w:t xml:space="preserve"> </w:t>
      </w:r>
      <w:proofErr w:type="spellStart"/>
      <w:r w:rsidRPr="005A56F8">
        <w:rPr>
          <w:rStyle w:val="Code"/>
        </w:rPr>
        <w:t>StreamObserver</w:t>
      </w:r>
      <w:proofErr w:type="spellEnd"/>
      <w:r w:rsidRPr="005A56F8">
        <w:rPr>
          <w:rStyle w:val="Code"/>
        </w:rPr>
        <w:t>&lt;</w:t>
      </w:r>
      <w:r>
        <w:rPr>
          <w:rStyle w:val="Code"/>
        </w:rPr>
        <w:t>Response</w:t>
      </w:r>
      <w:r w:rsidRPr="005A56F8">
        <w:rPr>
          <w:rStyle w:val="Code"/>
        </w:rPr>
        <w:t>&gt;</w:t>
      </w:r>
      <w:r>
        <w:t xml:space="preserve"> </w:t>
      </w:r>
      <w:r w:rsidR="00155E02">
        <w:t xml:space="preserve">interface </w:t>
      </w:r>
      <w:r>
        <w:t xml:space="preserve">that properly manages the </w:t>
      </w:r>
      <w:r w:rsidR="000A0284">
        <w:t xml:space="preserve">ingestion protocol </w:t>
      </w:r>
      <w:r w:rsidR="00155E02">
        <w:t xml:space="preserve">with </w:t>
      </w:r>
      <w:r>
        <w:t xml:space="preserve">the Ingestion Service.  </w:t>
      </w:r>
      <w:r w:rsidR="00155E02">
        <w:t>In turn, t</w:t>
      </w:r>
      <w:r>
        <w:t xml:space="preserve">he client is provided with an interface </w:t>
      </w:r>
      <w:proofErr w:type="spellStart"/>
      <w:r w:rsidRPr="005A56F8">
        <w:rPr>
          <w:rStyle w:val="Code"/>
        </w:rPr>
        <w:t>StreamObserver</w:t>
      </w:r>
      <w:proofErr w:type="spellEnd"/>
      <w:r w:rsidRPr="005A56F8">
        <w:rPr>
          <w:rStyle w:val="Code"/>
        </w:rPr>
        <w:t>&lt;</w:t>
      </w:r>
      <w:proofErr w:type="spellStart"/>
      <w:r w:rsidR="00EC36AB">
        <w:rPr>
          <w:rStyle w:val="Code"/>
        </w:rPr>
        <w:t>SnapshotData</w:t>
      </w:r>
      <w:proofErr w:type="spellEnd"/>
      <w:r w:rsidRPr="005A56F8">
        <w:rPr>
          <w:rStyle w:val="Code"/>
        </w:rPr>
        <w:t>&gt;</w:t>
      </w:r>
      <w:r>
        <w:t>.  This interface</w:t>
      </w:r>
      <w:r w:rsidR="00F12A49">
        <w:t xml:space="preserve"> </w:t>
      </w:r>
      <w:r>
        <w:t xml:space="preserve">contains an operation </w:t>
      </w:r>
      <w:proofErr w:type="spellStart"/>
      <w:r w:rsidRPr="00025035">
        <w:rPr>
          <w:rStyle w:val="Code"/>
        </w:rPr>
        <w:t>onNext</w:t>
      </w:r>
      <w:proofErr w:type="spellEnd"/>
      <w:r w:rsidRPr="00025035">
        <w:rPr>
          <w:rStyle w:val="Code"/>
        </w:rPr>
        <w:t>(</w:t>
      </w:r>
      <w:proofErr w:type="spellStart"/>
      <w:r w:rsidR="00EC36AB">
        <w:rPr>
          <w:rStyle w:val="Code"/>
        </w:rPr>
        <w:t>SnapshotData</w:t>
      </w:r>
      <w:proofErr w:type="spellEnd"/>
      <w:r w:rsidRPr="00025035">
        <w:rPr>
          <w:rStyle w:val="Code"/>
        </w:rPr>
        <w:t>)</w:t>
      </w:r>
      <w:r>
        <w:t xml:space="preserve"> </w:t>
      </w:r>
      <w:r w:rsidR="00155E02">
        <w:t xml:space="preserve">used </w:t>
      </w:r>
      <w:r>
        <w:t xml:space="preserve">by the client to </w:t>
      </w:r>
      <w:r w:rsidR="00155E02">
        <w:t xml:space="preserve">transmit </w:t>
      </w:r>
      <w:r>
        <w:t>data</w:t>
      </w:r>
      <w:r w:rsidR="00155E02">
        <w:t xml:space="preserve"> to the Ingestion Service</w:t>
      </w:r>
      <w:r>
        <w:t xml:space="preserve">.  </w:t>
      </w:r>
    </w:p>
    <w:p w14:paraId="7FEADAB6" w14:textId="65122578" w:rsidR="000A0284" w:rsidRDefault="000A0284" w:rsidP="00B51148">
      <w:pPr>
        <w:pStyle w:val="BodyText"/>
      </w:pPr>
      <w:r>
        <w:t>T</w:t>
      </w:r>
      <w:r w:rsidR="00B51148">
        <w:t xml:space="preserve">he client initiates the </w:t>
      </w:r>
      <w:r>
        <w:t xml:space="preserve">ingestion </w:t>
      </w:r>
      <w:r w:rsidR="00B51148">
        <w:t xml:space="preserve">data stream by invoking </w:t>
      </w:r>
      <w:r w:rsidR="00155E02">
        <w:t>the</w:t>
      </w:r>
      <w:r w:rsidR="00B51148">
        <w:t xml:space="preserve"> </w:t>
      </w:r>
      <w:r>
        <w:t xml:space="preserve">ingestion </w:t>
      </w:r>
      <w:r w:rsidR="00F12A49">
        <w:t>operation</w:t>
      </w:r>
      <w:r w:rsidR="00B51148">
        <w:t xml:space="preserve">, say </w:t>
      </w:r>
      <w:proofErr w:type="spellStart"/>
      <w:r>
        <w:rPr>
          <w:rStyle w:val="Code"/>
        </w:rPr>
        <w:t>stream</w:t>
      </w:r>
      <w:r w:rsidR="00C82D9E">
        <w:rPr>
          <w:rStyle w:val="Code"/>
        </w:rPr>
        <w:t>Snapshot</w:t>
      </w:r>
      <w:r>
        <w:rPr>
          <w:rStyle w:val="Code"/>
        </w:rPr>
        <w:t>Data</w:t>
      </w:r>
      <w:proofErr w:type="spellEnd"/>
      <w:r w:rsidR="00B51148" w:rsidRPr="009242B5">
        <w:rPr>
          <w:rStyle w:val="Code"/>
        </w:rPr>
        <w:t>(</w:t>
      </w:r>
      <w:proofErr w:type="spellStart"/>
      <w:r w:rsidR="00B51148" w:rsidRPr="009242B5">
        <w:rPr>
          <w:rStyle w:val="Code"/>
        </w:rPr>
        <w:t>StreamObserver</w:t>
      </w:r>
      <w:proofErr w:type="spellEnd"/>
      <w:r w:rsidR="00B51148" w:rsidRPr="009242B5">
        <w:rPr>
          <w:rStyle w:val="Code"/>
        </w:rPr>
        <w:t>&lt;Response&gt;)</w:t>
      </w:r>
      <w:r w:rsidR="00155E02">
        <w:t>.</w:t>
      </w:r>
      <w:r w:rsidR="00B51148">
        <w:t xml:space="preserve"> </w:t>
      </w:r>
      <w:r w:rsidR="00155E02">
        <w:t xml:space="preserve"> </w:t>
      </w:r>
      <w:r>
        <w:t xml:space="preserve">The operation </w:t>
      </w:r>
      <w:r w:rsidR="00B51148">
        <w:t xml:space="preserve">accepts </w:t>
      </w:r>
      <w:r>
        <w:t>a</w:t>
      </w:r>
      <w:r w:rsidR="00B51148">
        <w:t xml:space="preserve"> </w:t>
      </w:r>
      <w:proofErr w:type="spellStart"/>
      <w:r w:rsidR="00B51148" w:rsidRPr="005A56F8">
        <w:rPr>
          <w:rStyle w:val="Code"/>
        </w:rPr>
        <w:t>StreamObserver</w:t>
      </w:r>
      <w:proofErr w:type="spellEnd"/>
      <w:r w:rsidR="00B51148" w:rsidRPr="005A56F8">
        <w:rPr>
          <w:rStyle w:val="Code"/>
        </w:rPr>
        <w:t>&lt;</w:t>
      </w:r>
      <w:r w:rsidR="00B51148">
        <w:rPr>
          <w:rStyle w:val="Code"/>
        </w:rPr>
        <w:t>Response</w:t>
      </w:r>
      <w:r w:rsidR="00B51148" w:rsidRPr="005A56F8">
        <w:rPr>
          <w:rStyle w:val="Code"/>
        </w:rPr>
        <w:t>&gt;</w:t>
      </w:r>
      <w:r w:rsidR="00B51148">
        <w:t xml:space="preserve"> </w:t>
      </w:r>
      <w:r>
        <w:t>request</w:t>
      </w:r>
      <w:r w:rsidR="00C85FDC">
        <w:t xml:space="preserve"> and returns a </w:t>
      </w:r>
      <w:proofErr w:type="spellStart"/>
      <w:r w:rsidR="00C85FDC" w:rsidRPr="00C85FDC">
        <w:rPr>
          <w:rStyle w:val="Code"/>
        </w:rPr>
        <w:t>StreamObserver</w:t>
      </w:r>
      <w:proofErr w:type="spellEnd"/>
      <w:r w:rsidR="00C85FDC" w:rsidRPr="00C85FDC">
        <w:rPr>
          <w:rStyle w:val="Code"/>
        </w:rPr>
        <w:t>&lt;</w:t>
      </w:r>
      <w:proofErr w:type="spellStart"/>
      <w:r w:rsidR="00EC36AB">
        <w:rPr>
          <w:rStyle w:val="Code"/>
        </w:rPr>
        <w:t>SnapshotData</w:t>
      </w:r>
      <w:proofErr w:type="spellEnd"/>
      <w:r w:rsidR="00C85FDC" w:rsidRPr="00C85FDC">
        <w:rPr>
          <w:rStyle w:val="Code"/>
        </w:rPr>
        <w:t>&gt;</w:t>
      </w:r>
      <w:r w:rsidR="00C85FDC">
        <w:t xml:space="preserve"> response</w:t>
      </w:r>
      <w:r w:rsidR="00B51148">
        <w:t xml:space="preserve">. </w:t>
      </w:r>
      <w:r w:rsidR="00C85FDC">
        <w:t xml:space="preserve"> </w:t>
      </w:r>
      <w:r>
        <w:t>To initiate the data stream</w:t>
      </w:r>
      <w:r w:rsidR="00B51148">
        <w:t>, the client send</w:t>
      </w:r>
      <w:r w:rsidR="00C85FDC">
        <w:t>s</w:t>
      </w:r>
      <w:r w:rsidR="00B51148">
        <w:t xml:space="preserve"> </w:t>
      </w:r>
      <w:r>
        <w:t xml:space="preserve">the first </w:t>
      </w:r>
      <w:proofErr w:type="spellStart"/>
      <w:r w:rsidR="00EC36AB">
        <w:rPr>
          <w:rStyle w:val="Code"/>
        </w:rPr>
        <w:t>SnapshotData</w:t>
      </w:r>
      <w:proofErr w:type="spellEnd"/>
      <w:r w:rsidR="00B51148">
        <w:t xml:space="preserve"> </w:t>
      </w:r>
      <w:r w:rsidR="00155E02">
        <w:t xml:space="preserve">messages </w:t>
      </w:r>
      <w:r>
        <w:t xml:space="preserve">to </w:t>
      </w:r>
      <w:r w:rsidR="00C85FDC">
        <w:t>I</w:t>
      </w:r>
      <w:r w:rsidR="00B51148">
        <w:t xml:space="preserve">ngestion </w:t>
      </w:r>
      <w:r w:rsidR="00C85FDC">
        <w:t>S</w:t>
      </w:r>
      <w:r w:rsidR="00B51148">
        <w:t xml:space="preserve">ervice.  </w:t>
      </w:r>
      <w:r>
        <w:t>A r</w:t>
      </w:r>
      <w:r w:rsidR="00B51148">
        <w:t xml:space="preserve">eceived </w:t>
      </w:r>
      <w:r w:rsidR="00155E02" w:rsidRPr="00155E02">
        <w:rPr>
          <w:rStyle w:val="Code"/>
        </w:rPr>
        <w:t>Response</w:t>
      </w:r>
      <w:r w:rsidR="00155E02">
        <w:t xml:space="preserve"> messages </w:t>
      </w:r>
      <w:r w:rsidR="00B51148">
        <w:t xml:space="preserve">would typically acknowledgement </w:t>
      </w:r>
      <w:r>
        <w:t>the</w:t>
      </w:r>
      <w:r w:rsidR="00B51148">
        <w:t xml:space="preserve"> </w:t>
      </w:r>
      <w:proofErr w:type="spellStart"/>
      <w:r w:rsidR="00EC36AB">
        <w:rPr>
          <w:rStyle w:val="Code"/>
        </w:rPr>
        <w:t>SnapshotData</w:t>
      </w:r>
      <w:proofErr w:type="spellEnd"/>
      <w:r w:rsidR="00B51148">
        <w:t xml:space="preserve"> </w:t>
      </w:r>
      <w:r w:rsidR="00155E02">
        <w:t xml:space="preserve">message </w:t>
      </w:r>
      <w:r w:rsidR="00B51148">
        <w:t>and</w:t>
      </w:r>
      <w:r>
        <w:t>/or</w:t>
      </w:r>
      <w:r w:rsidR="00B51148">
        <w:t xml:space="preserve"> </w:t>
      </w:r>
      <w:r>
        <w:t xml:space="preserve">signal a </w:t>
      </w:r>
      <w:r w:rsidR="00B51148">
        <w:t xml:space="preserve">ready condition.  </w:t>
      </w:r>
    </w:p>
    <w:p w14:paraId="149FA8D5" w14:textId="35259807" w:rsidR="00B51148" w:rsidRDefault="000A0284" w:rsidP="00B51148">
      <w:pPr>
        <w:pStyle w:val="BodyText"/>
      </w:pPr>
      <w:r>
        <w:t xml:space="preserve">In </w:t>
      </w:r>
      <w:r w:rsidR="00B51148">
        <w:t>full asynchronous communication, the client invoke</w:t>
      </w:r>
      <w:r w:rsidR="00C82D9E">
        <w:t>s</w:t>
      </w:r>
      <w:r w:rsidR="00B51148">
        <w:t xml:space="preserve"> </w:t>
      </w:r>
      <w:proofErr w:type="spellStart"/>
      <w:r>
        <w:rPr>
          <w:rStyle w:val="Code"/>
        </w:rPr>
        <w:t>stream</w:t>
      </w:r>
      <w:r w:rsidR="00C82D9E">
        <w:rPr>
          <w:rStyle w:val="Code"/>
        </w:rPr>
        <w:t>Snapshot</w:t>
      </w:r>
      <w:r>
        <w:rPr>
          <w:rStyle w:val="Code"/>
        </w:rPr>
        <w:t>Data</w:t>
      </w:r>
      <w:proofErr w:type="spellEnd"/>
      <w:r w:rsidR="00B51148" w:rsidRPr="009242B5">
        <w:rPr>
          <w:rStyle w:val="Code"/>
        </w:rPr>
        <w:t>(</w:t>
      </w:r>
      <w:proofErr w:type="spellStart"/>
      <w:r w:rsidR="00B51148" w:rsidRPr="009242B5">
        <w:rPr>
          <w:rStyle w:val="Code"/>
        </w:rPr>
        <w:t>StreamObserver</w:t>
      </w:r>
      <w:proofErr w:type="spellEnd"/>
      <w:r w:rsidR="00B51148" w:rsidRPr="009242B5">
        <w:rPr>
          <w:rStyle w:val="Code"/>
        </w:rPr>
        <w:t>&lt;Response&gt;)</w:t>
      </w:r>
      <w:r w:rsidR="00F12A49">
        <w:t xml:space="preserve"> </w:t>
      </w:r>
      <w:r w:rsidR="00AE1743">
        <w:t xml:space="preserve">with </w:t>
      </w:r>
      <w:r w:rsidR="00B51148">
        <w:t xml:space="preserve">the </w:t>
      </w:r>
      <w:proofErr w:type="spellStart"/>
      <w:r w:rsidR="00B51148" w:rsidRPr="009242B5">
        <w:rPr>
          <w:rStyle w:val="Code"/>
        </w:rPr>
        <w:t>StreamObserver</w:t>
      </w:r>
      <w:proofErr w:type="spellEnd"/>
      <w:r w:rsidR="00B51148" w:rsidRPr="009242B5">
        <w:rPr>
          <w:rStyle w:val="Code"/>
        </w:rPr>
        <w:t>&lt;Response&gt;</w:t>
      </w:r>
      <w:r w:rsidR="00B51148">
        <w:t xml:space="preserve"> implementation </w:t>
      </w:r>
      <w:r w:rsidR="00AE1743">
        <w:t xml:space="preserve">running </w:t>
      </w:r>
      <w:r w:rsidR="00B51148">
        <w:t xml:space="preserve">on </w:t>
      </w:r>
      <w:r w:rsidR="00F12A49">
        <w:t xml:space="preserve">a </w:t>
      </w:r>
      <w:r w:rsidR="00B51148">
        <w:t>separate thread.</w:t>
      </w:r>
      <w:r w:rsidR="00F12A49">
        <w:t xml:space="preserve">  The acknowledgments received by the client would </w:t>
      </w:r>
      <w:r w:rsidR="00AE1743">
        <w:t xml:space="preserve">then </w:t>
      </w:r>
      <w:r w:rsidR="00F12A49">
        <w:t xml:space="preserve">spawn ingestion threads attached to the </w:t>
      </w:r>
      <w:proofErr w:type="spellStart"/>
      <w:r w:rsidR="00F12A49" w:rsidRPr="00F12A49">
        <w:rPr>
          <w:rStyle w:val="Code"/>
        </w:rPr>
        <w:t>StreamObserver</w:t>
      </w:r>
      <w:proofErr w:type="spellEnd"/>
      <w:r w:rsidR="00F12A49" w:rsidRPr="00F12A49">
        <w:rPr>
          <w:rStyle w:val="Code"/>
        </w:rPr>
        <w:t>&lt;</w:t>
      </w:r>
      <w:proofErr w:type="spellStart"/>
      <w:r w:rsidR="00EC36AB">
        <w:rPr>
          <w:rStyle w:val="Code"/>
        </w:rPr>
        <w:t>SnapshotData</w:t>
      </w:r>
      <w:proofErr w:type="spellEnd"/>
      <w:r w:rsidR="00F12A49" w:rsidRPr="00F12A49">
        <w:rPr>
          <w:rStyle w:val="Code"/>
        </w:rPr>
        <w:t>&gt;</w:t>
      </w:r>
      <w:r w:rsidR="00F12A49">
        <w:t xml:space="preserve"> interface.  Multiple execution threads can be spawned </w:t>
      </w:r>
      <w:r w:rsidR="00C85FDC">
        <w:t xml:space="preserve">on multiple data streams </w:t>
      </w:r>
      <w:r w:rsidR="00F12A49">
        <w:t xml:space="preserve">by repeated invocation of the </w:t>
      </w:r>
      <w:proofErr w:type="spellStart"/>
      <w:r w:rsidR="00AE1743">
        <w:rPr>
          <w:rStyle w:val="Code"/>
        </w:rPr>
        <w:t>stream</w:t>
      </w:r>
      <w:r w:rsidR="00C82D9E">
        <w:rPr>
          <w:rStyle w:val="Code"/>
        </w:rPr>
        <w:t>Snapshot</w:t>
      </w:r>
      <w:r w:rsidR="00AE1743">
        <w:rPr>
          <w:rStyle w:val="Code"/>
        </w:rPr>
        <w:t>Data</w:t>
      </w:r>
      <w:proofErr w:type="spellEnd"/>
      <w:r w:rsidR="00C85FDC" w:rsidRPr="00C85FDC">
        <w:rPr>
          <w:rStyle w:val="Code"/>
        </w:rPr>
        <w:t>()</w:t>
      </w:r>
      <w:r w:rsidR="00C85FDC">
        <w:t xml:space="preserve"> operation.</w:t>
      </w:r>
    </w:p>
    <w:p w14:paraId="4C1CAF19" w14:textId="77777777" w:rsidR="00B51148" w:rsidRDefault="00B51148" w:rsidP="00B51148">
      <w:pPr>
        <w:pStyle w:val="Heading2"/>
      </w:pPr>
      <w:bookmarkStart w:id="117" w:name="_Toc132980728"/>
      <w:bookmarkStart w:id="118" w:name="_Toc134903044"/>
      <w:bookmarkStart w:id="119" w:name="_Toc136530243"/>
      <w:r>
        <w:t>The datastore-grpc Project</w:t>
      </w:r>
      <w:bookmarkEnd w:id="117"/>
      <w:bookmarkEnd w:id="118"/>
      <w:bookmarkEnd w:id="119"/>
    </w:p>
    <w:p w14:paraId="03762302" w14:textId="66B93037" w:rsidR="00B51148" w:rsidRDefault="00B51148" w:rsidP="00B51148">
      <w:pPr>
        <w:pStyle w:val="BodyText"/>
      </w:pPr>
      <w:r>
        <w:t xml:space="preserve">To reiterate and clarify: all remote procedure calls and </w:t>
      </w:r>
      <w:r w:rsidR="00016702">
        <w:t xml:space="preserve">data </w:t>
      </w:r>
      <w:r>
        <w:t xml:space="preserve">messages used by both the Datastore Ingestion Service and Query Service are defined within the </w:t>
      </w:r>
      <w:r w:rsidRPr="007752F0">
        <w:rPr>
          <w:i/>
          <w:iCs/>
        </w:rPr>
        <w:t>datastore-</w:t>
      </w:r>
      <w:proofErr w:type="spellStart"/>
      <w:r w:rsidRPr="007752F0">
        <w:rPr>
          <w:i/>
          <w:iCs/>
        </w:rPr>
        <w:t>grpc</w:t>
      </w:r>
      <w:proofErr w:type="spellEnd"/>
      <w:r>
        <w:t xml:space="preserve"> project.  </w:t>
      </w:r>
      <w:r w:rsidR="0055571C">
        <w:t xml:space="preserve">The interfaces and messages </w:t>
      </w:r>
      <w:r>
        <w:t xml:space="preserve">are defined in the </w:t>
      </w:r>
      <w:r w:rsidRPr="007752F0">
        <w:rPr>
          <w:rStyle w:val="Code"/>
        </w:rPr>
        <w:t>proto</w:t>
      </w:r>
      <w:r>
        <w:t xml:space="preserve"> meta-programming language of Protocol Buffers.  The Maven project utility is used to run the protobuf compiler generating the gRPC framework programming language source code.  The Maven utility then builds the source into an executable library.  Note that after </w:t>
      </w:r>
      <w:r w:rsidR="00DD5351">
        <w:t xml:space="preserve">the Maven build, </w:t>
      </w:r>
      <w:r>
        <w:t>all source code is available for inspection</w:t>
      </w:r>
      <w:r w:rsidR="00DD5351">
        <w:t xml:space="preserve">. </w:t>
      </w:r>
      <w:r>
        <w:t xml:space="preserve"> </w:t>
      </w:r>
      <w:r w:rsidR="00DD5351">
        <w:t>For Java builds, source code is located with</w:t>
      </w:r>
      <w:r>
        <w:t xml:space="preserve">in Java package directories specified </w:t>
      </w:r>
      <w:r w:rsidR="00DD5351">
        <w:t xml:space="preserve">in </w:t>
      </w:r>
      <w:r>
        <w:t xml:space="preserve">the </w:t>
      </w:r>
      <w:r w:rsidRPr="008D4BA9">
        <w:rPr>
          <w:rStyle w:val="Code"/>
        </w:rPr>
        <w:t>proto</w:t>
      </w:r>
      <w:r>
        <w:t xml:space="preserve"> source.</w:t>
      </w:r>
    </w:p>
    <w:p w14:paraId="6629BDCB" w14:textId="3ADFD25A" w:rsidR="00B51148" w:rsidRDefault="00B51148" w:rsidP="00B51148">
      <w:pPr>
        <w:pStyle w:val="BodyText"/>
      </w:pPr>
      <w:r>
        <w:t xml:space="preserve">The </w:t>
      </w:r>
      <w:r w:rsidR="00436F08" w:rsidRPr="00436F08">
        <w:rPr>
          <w:i/>
          <w:iCs/>
        </w:rPr>
        <w:t>datastore-</w:t>
      </w:r>
      <w:proofErr w:type="spellStart"/>
      <w:r w:rsidR="00436F08" w:rsidRPr="00436F08">
        <w:rPr>
          <w:i/>
          <w:iCs/>
        </w:rPr>
        <w:t>grpc</w:t>
      </w:r>
      <w:proofErr w:type="spellEnd"/>
      <w:r w:rsidR="00436F08">
        <w:t xml:space="preserve"> project settings are </w:t>
      </w:r>
      <w:r>
        <w:t xml:space="preserve">stipulated in the Maven </w:t>
      </w:r>
      <w:r w:rsidR="00737ADB">
        <w:t>P</w:t>
      </w:r>
      <w:r>
        <w:t xml:space="preserve">roject </w:t>
      </w:r>
      <w:r w:rsidR="00737ADB">
        <w:t xml:space="preserve">Object Model </w:t>
      </w:r>
      <w:r>
        <w:t>(POM) file</w:t>
      </w:r>
      <w:r w:rsidR="008C1822">
        <w:t xml:space="preserve"> </w:t>
      </w:r>
      <w:r w:rsidR="008C1822" w:rsidRPr="008C1822">
        <w:rPr>
          <w:rStyle w:val="Code"/>
        </w:rPr>
        <w:t>pom.xml</w:t>
      </w:r>
      <w:r>
        <w:t xml:space="preserve">.  </w:t>
      </w:r>
      <w:r w:rsidR="00DD5351">
        <w:t xml:space="preserve">In the default </w:t>
      </w:r>
      <w:r w:rsidR="0055571C">
        <w:t>configuration</w:t>
      </w:r>
      <w:r w:rsidR="00DD5351">
        <w:t xml:space="preserve">, </w:t>
      </w:r>
      <w:r w:rsidR="00436F08">
        <w:t xml:space="preserve">Maven creates </w:t>
      </w:r>
      <w:r>
        <w:t xml:space="preserve">the </w:t>
      </w:r>
      <w:r w:rsidR="00DD5351">
        <w:t xml:space="preserve">gRPC framework in </w:t>
      </w:r>
      <w:r>
        <w:t xml:space="preserve">Java </w:t>
      </w:r>
      <w:r w:rsidR="00DD5351">
        <w:t>then bundles</w:t>
      </w:r>
      <w:r>
        <w:t xml:space="preserve"> executable bytecode into a Java archive (“jar”).  Once </w:t>
      </w:r>
      <w:r w:rsidR="00DD5351">
        <w:t xml:space="preserve">fully </w:t>
      </w:r>
      <w:r>
        <w:t xml:space="preserve">built, the </w:t>
      </w:r>
      <w:r w:rsidR="0055571C">
        <w:t xml:space="preserve">Java </w:t>
      </w:r>
      <w:r w:rsidR="00DD5351">
        <w:t xml:space="preserve">archive </w:t>
      </w:r>
      <w:r>
        <w:t>contain</w:t>
      </w:r>
      <w:r w:rsidR="00F43315">
        <w:t>s</w:t>
      </w:r>
      <w:r>
        <w:t xml:space="preserve"> the Datastore communications framework </w:t>
      </w:r>
      <w:r w:rsidR="00F43315">
        <w:t xml:space="preserve">as a library.  It </w:t>
      </w:r>
      <w:r>
        <w:t xml:space="preserve">can be installed on the host platform </w:t>
      </w:r>
      <w:r w:rsidR="00F43315">
        <w:t xml:space="preserve">using </w:t>
      </w:r>
      <w:r w:rsidR="0055571C">
        <w:t>the</w:t>
      </w:r>
      <w:r w:rsidR="00F43315">
        <w:t xml:space="preserve"> </w:t>
      </w:r>
      <w:r>
        <w:t xml:space="preserve">Maven </w:t>
      </w:r>
      <w:r w:rsidR="00F43315">
        <w:t>install command</w:t>
      </w:r>
      <w:r>
        <w:t xml:space="preserve">.  </w:t>
      </w:r>
    </w:p>
    <w:p w14:paraId="062C6B1E" w14:textId="72C78CEE" w:rsidR="0013493D" w:rsidRDefault="00436F08" w:rsidP="00B51148">
      <w:pPr>
        <w:pStyle w:val="BodyText"/>
      </w:pPr>
      <w:r>
        <w:t xml:space="preserve">Note that </w:t>
      </w:r>
      <w:r w:rsidR="0013493D">
        <w:t xml:space="preserve">the Datastore core services are implemented in Java and the </w:t>
      </w:r>
      <w:r w:rsidR="0013493D" w:rsidRPr="002120E2">
        <w:rPr>
          <w:i/>
          <w:iCs/>
        </w:rPr>
        <w:t>datastore-</w:t>
      </w:r>
      <w:proofErr w:type="spellStart"/>
      <w:r w:rsidR="0013493D" w:rsidRPr="002120E2">
        <w:rPr>
          <w:i/>
          <w:iCs/>
        </w:rPr>
        <w:t>grpc</w:t>
      </w:r>
      <w:proofErr w:type="spellEnd"/>
      <w:r w:rsidR="0013493D">
        <w:t xml:space="preserve"> project must be built and installed using the Java language on the hosting platform.</w:t>
      </w:r>
    </w:p>
    <w:p w14:paraId="6A630C2E" w14:textId="77777777" w:rsidR="00B51148" w:rsidRDefault="00B51148" w:rsidP="00B51148">
      <w:pPr>
        <w:pStyle w:val="Heading3"/>
      </w:pPr>
      <w:bookmarkStart w:id="120" w:name="_Toc136530244"/>
      <w:r>
        <w:t>Source Files</w:t>
      </w:r>
      <w:bookmarkEnd w:id="120"/>
    </w:p>
    <w:p w14:paraId="74D72F14" w14:textId="5FF2740B" w:rsidR="00B51148" w:rsidRDefault="00B51148" w:rsidP="00B51148">
      <w:pPr>
        <w:pStyle w:val="BodyText"/>
      </w:pPr>
      <w:r>
        <w:t xml:space="preserve">Three </w:t>
      </w:r>
      <w:r w:rsidR="00F43315">
        <w:t xml:space="preserve">protobuf </w:t>
      </w:r>
      <w:r>
        <w:t>source files define the entire</w:t>
      </w:r>
      <w:r w:rsidR="00F43315">
        <w:t xml:space="preserve"> communications framework and</w:t>
      </w:r>
      <w:r>
        <w:t xml:space="preserve"> protocol: </w:t>
      </w:r>
      <w:r w:rsidR="00F43315">
        <w:t xml:space="preserve">1) </w:t>
      </w:r>
      <w:proofErr w:type="spellStart"/>
      <w:r w:rsidRPr="00ED371D">
        <w:rPr>
          <w:rStyle w:val="Code"/>
        </w:rPr>
        <w:t>common.proto</w:t>
      </w:r>
      <w:proofErr w:type="spellEnd"/>
      <w:r>
        <w:t xml:space="preserve">, </w:t>
      </w:r>
      <w:r w:rsidR="00F43315">
        <w:t xml:space="preserve">2) </w:t>
      </w:r>
      <w:proofErr w:type="spellStart"/>
      <w:r w:rsidRPr="00ED371D">
        <w:rPr>
          <w:rStyle w:val="Code"/>
        </w:rPr>
        <w:t>ingestion.proto</w:t>
      </w:r>
      <w:proofErr w:type="spellEnd"/>
      <w:r>
        <w:t>, and</w:t>
      </w:r>
      <w:r w:rsidR="00F43315">
        <w:t xml:space="preserve"> 3)</w:t>
      </w:r>
      <w:r>
        <w:t xml:space="preserve"> </w:t>
      </w:r>
      <w:proofErr w:type="spellStart"/>
      <w:r w:rsidRPr="00ED371D">
        <w:rPr>
          <w:rStyle w:val="Code"/>
        </w:rPr>
        <w:t>query.proto</w:t>
      </w:r>
      <w:proofErr w:type="spellEnd"/>
      <w:r>
        <w:t xml:space="preserve">.  They </w:t>
      </w:r>
      <w:r w:rsidR="00F43315">
        <w:t xml:space="preserve">contain 1) </w:t>
      </w:r>
      <w:r>
        <w:t xml:space="preserve">the common message used by </w:t>
      </w:r>
      <w:r w:rsidR="00F43315">
        <w:t xml:space="preserve">core </w:t>
      </w:r>
      <w:r>
        <w:t xml:space="preserve">services, </w:t>
      </w:r>
      <w:r w:rsidR="00F43315">
        <w:t xml:space="preserve">2) </w:t>
      </w:r>
      <w:r>
        <w:t xml:space="preserve">the Ingestion Service interface and messages, and </w:t>
      </w:r>
      <w:r w:rsidR="00F43315">
        <w:t xml:space="preserve">3) </w:t>
      </w:r>
      <w:r>
        <w:t xml:space="preserve">the Query Service interface and messages.  These are the </w:t>
      </w:r>
      <w:r>
        <w:lastRenderedPageBreak/>
        <w:t xml:space="preserve">only source files within the </w:t>
      </w:r>
      <w:r w:rsidRPr="00071A18">
        <w:rPr>
          <w:i/>
          <w:iCs/>
        </w:rPr>
        <w:t>datastore-</w:t>
      </w:r>
      <w:proofErr w:type="spellStart"/>
      <w:r w:rsidRPr="00071A18">
        <w:rPr>
          <w:i/>
          <w:iCs/>
        </w:rPr>
        <w:t>grpc</w:t>
      </w:r>
      <w:proofErr w:type="spellEnd"/>
      <w:r>
        <w:t xml:space="preserve"> project before building.  Instructions for the protobuf compiler are found in the Maven project file </w:t>
      </w:r>
      <w:r w:rsidRPr="00ED371D">
        <w:rPr>
          <w:i/>
          <w:iCs/>
        </w:rPr>
        <w:t>pom.xml</w:t>
      </w:r>
      <w:r>
        <w:t xml:space="preserve">.  When building the project, Maven first creates Java source code using the protobuf compiler.  The Java source code is then, in turn, compiled into Java bytecode and </w:t>
      </w:r>
      <w:r w:rsidR="00F43315">
        <w:t>bundled</w:t>
      </w:r>
      <w:r>
        <w:t xml:space="preserve"> into a Java archive file (i.e., a “jar” file).  The jar file contains the entire Datastore gRPC communications library and should be installed any client platform as well as the Datastore host platform.  Note that once built, the </w:t>
      </w:r>
      <w:r w:rsidRPr="005E2A0F">
        <w:rPr>
          <w:i/>
          <w:iCs/>
        </w:rPr>
        <w:t>datastore-</w:t>
      </w:r>
      <w:proofErr w:type="spellStart"/>
      <w:r w:rsidRPr="005E2A0F">
        <w:rPr>
          <w:i/>
          <w:iCs/>
        </w:rPr>
        <w:t>grpc</w:t>
      </w:r>
      <w:proofErr w:type="spellEnd"/>
      <w:r>
        <w:t xml:space="preserve"> project will contain all the Java source files for inspection.  </w:t>
      </w:r>
    </w:p>
    <w:p w14:paraId="7E360175" w14:textId="77777777" w:rsidR="00B51148" w:rsidRDefault="00B51148" w:rsidP="00B51148">
      <w:pPr>
        <w:pStyle w:val="Heading3"/>
      </w:pPr>
      <w:bookmarkStart w:id="121" w:name="_Toc136530245"/>
      <w:bookmarkStart w:id="122" w:name="_Ref136852534"/>
      <w:r>
        <w:t>Generated Files</w:t>
      </w:r>
      <w:bookmarkEnd w:id="121"/>
      <w:bookmarkEnd w:id="122"/>
    </w:p>
    <w:p w14:paraId="78E2D49F" w14:textId="1129DAEB" w:rsidR="00B51148" w:rsidRDefault="00B51148" w:rsidP="00B51148">
      <w:pPr>
        <w:pStyle w:val="BodyText"/>
      </w:pPr>
      <w:r>
        <w:t xml:space="preserve">After a build, the </w:t>
      </w:r>
      <w:r w:rsidRPr="007752F0">
        <w:rPr>
          <w:i/>
          <w:iCs/>
        </w:rPr>
        <w:t>datastore-</w:t>
      </w:r>
      <w:proofErr w:type="spellStart"/>
      <w:r w:rsidRPr="007752F0">
        <w:rPr>
          <w:i/>
          <w:iCs/>
        </w:rPr>
        <w:t>grpc</w:t>
      </w:r>
      <w:proofErr w:type="spellEnd"/>
      <w:r>
        <w:t xml:space="preserve"> project contain</w:t>
      </w:r>
      <w:r w:rsidR="004D7FAF">
        <w:t>s all</w:t>
      </w:r>
      <w:r>
        <w:t xml:space="preserve"> </w:t>
      </w:r>
      <w:r w:rsidR="004D7FAF">
        <w:t xml:space="preserve">Java </w:t>
      </w:r>
      <w:r>
        <w:t xml:space="preserve">gRPC resources </w:t>
      </w:r>
      <w:r w:rsidR="001C22ED">
        <w:t xml:space="preserve">within </w:t>
      </w:r>
      <w:r>
        <w:t>the Datastore communications framework</w:t>
      </w:r>
      <w:r w:rsidR="001C22ED">
        <w:t xml:space="preserve">. </w:t>
      </w:r>
      <w:r>
        <w:t xml:space="preserve"> </w:t>
      </w:r>
      <w:r w:rsidR="004D7FAF">
        <w:t>For the default configuration</w:t>
      </w:r>
      <w:r w:rsidR="001C22ED">
        <w:t>, a</w:t>
      </w:r>
      <w:r>
        <w:t xml:space="preserve">ll source files are located in the project directory </w:t>
      </w:r>
      <w:r w:rsidRPr="007752F0">
        <w:rPr>
          <w:rStyle w:val="Code"/>
        </w:rPr>
        <w:t>target</w:t>
      </w:r>
      <w:r>
        <w:t xml:space="preserve">.  The </w:t>
      </w:r>
      <w:r w:rsidR="004D7FAF">
        <w:t>following lists protobuf compiler output by source file:</w:t>
      </w:r>
    </w:p>
    <w:p w14:paraId="1C0C5293" w14:textId="0DAB73A9" w:rsidR="004D7FAF" w:rsidRDefault="001C22ED" w:rsidP="005A4BF2">
      <w:pPr>
        <w:pStyle w:val="BodyText"/>
        <w:numPr>
          <w:ilvl w:val="0"/>
          <w:numId w:val="96"/>
        </w:numPr>
        <w:spacing w:after="60"/>
      </w:pPr>
      <w:proofErr w:type="spellStart"/>
      <w:r w:rsidRPr="001C22ED">
        <w:rPr>
          <w:rStyle w:val="Code"/>
        </w:rPr>
        <w:t>common.proto</w:t>
      </w:r>
      <w:proofErr w:type="spellEnd"/>
      <w:r w:rsidR="004D7FAF">
        <w:t xml:space="preserve">: </w:t>
      </w:r>
      <w:r w:rsidR="003843E8">
        <w:t>Defines p</w:t>
      </w:r>
      <w:r w:rsidR="004D7FAF">
        <w:t>rotobuf messages common to both Ingestion and Query Service.</w:t>
      </w:r>
    </w:p>
    <w:p w14:paraId="1B092847" w14:textId="77777777" w:rsidR="00D62204" w:rsidRDefault="00D62204" w:rsidP="005A4BF2">
      <w:pPr>
        <w:pStyle w:val="BodyText"/>
        <w:numPr>
          <w:ilvl w:val="1"/>
          <w:numId w:val="96"/>
        </w:numPr>
        <w:spacing w:after="60"/>
      </w:pPr>
      <w:r>
        <w:t xml:space="preserve">Package: </w:t>
      </w:r>
      <w:r w:rsidRPr="007752F0">
        <w:rPr>
          <w:rStyle w:val="Code"/>
        </w:rPr>
        <w:t>com.ospreydcs.datastore.grpc.v1.common</w:t>
      </w:r>
      <w:r>
        <w:t>.</w:t>
      </w:r>
    </w:p>
    <w:p w14:paraId="3103BFFD" w14:textId="52CB337C" w:rsidR="00B51148" w:rsidRDefault="00D62204" w:rsidP="005A4BF2">
      <w:pPr>
        <w:pStyle w:val="BodyText"/>
        <w:numPr>
          <w:ilvl w:val="1"/>
          <w:numId w:val="96"/>
        </w:numPr>
        <w:spacing w:after="60"/>
      </w:pPr>
      <w:r>
        <w:t>Parent directory</w:t>
      </w:r>
      <w:r w:rsidR="001C22ED">
        <w:t xml:space="preserve">: </w:t>
      </w:r>
      <w:r w:rsidR="004D7FAF" w:rsidRPr="007752F0">
        <w:rPr>
          <w:rStyle w:val="Code"/>
        </w:rPr>
        <w:t>target/generated-sources/protobuf</w:t>
      </w:r>
      <w:r w:rsidR="003843E8">
        <w:rPr>
          <w:rStyle w:val="Code"/>
        </w:rPr>
        <w:t>/java</w:t>
      </w:r>
      <w:r w:rsidR="004D7FAF">
        <w:t xml:space="preserve"> </w:t>
      </w:r>
    </w:p>
    <w:p w14:paraId="4491FBAA" w14:textId="7DEE1FB1" w:rsidR="00B51148" w:rsidRDefault="001C22ED" w:rsidP="005A4BF2">
      <w:pPr>
        <w:pStyle w:val="BodyText"/>
        <w:numPr>
          <w:ilvl w:val="0"/>
          <w:numId w:val="96"/>
        </w:numPr>
        <w:spacing w:after="60"/>
      </w:pPr>
      <w:proofErr w:type="spellStart"/>
      <w:r w:rsidRPr="001C22ED">
        <w:rPr>
          <w:rStyle w:val="Code"/>
        </w:rPr>
        <w:t>ingestion.proto</w:t>
      </w:r>
      <w:proofErr w:type="spellEnd"/>
      <w:r>
        <w:t xml:space="preserve">: </w:t>
      </w:r>
      <w:r w:rsidR="003843E8">
        <w:t>Defines Ingestion Service gRPC interface and service-specific protobuf messages.</w:t>
      </w:r>
    </w:p>
    <w:p w14:paraId="0F3B2E80" w14:textId="77777777" w:rsidR="00D62204" w:rsidRDefault="00D62204" w:rsidP="005A4BF2">
      <w:pPr>
        <w:pStyle w:val="BodyText"/>
        <w:numPr>
          <w:ilvl w:val="1"/>
          <w:numId w:val="96"/>
        </w:numPr>
        <w:spacing w:after="60"/>
      </w:pPr>
      <w:r>
        <w:t xml:space="preserve">Package: Package </w:t>
      </w:r>
      <w:r w:rsidRPr="007752F0">
        <w:rPr>
          <w:rStyle w:val="Code"/>
        </w:rPr>
        <w:t>com.ospreydcs.datastore.grpc.v1.ingestion</w:t>
      </w:r>
      <w:r>
        <w:t xml:space="preserve">. </w:t>
      </w:r>
    </w:p>
    <w:p w14:paraId="2F709495" w14:textId="18CAA70E" w:rsidR="00B51148" w:rsidRDefault="00B51148" w:rsidP="005A4BF2">
      <w:pPr>
        <w:pStyle w:val="BodyText"/>
        <w:numPr>
          <w:ilvl w:val="1"/>
          <w:numId w:val="96"/>
        </w:numPr>
        <w:spacing w:after="60"/>
      </w:pPr>
      <w:r>
        <w:t xml:space="preserve">Class </w:t>
      </w:r>
      <w:r w:rsidRPr="008620A8">
        <w:rPr>
          <w:rStyle w:val="Code"/>
        </w:rPr>
        <w:t>Ingestion</w:t>
      </w:r>
      <w:r>
        <w:t xml:space="preserve">: </w:t>
      </w:r>
      <w:r w:rsidR="003843E8">
        <w:t>P</w:t>
      </w:r>
      <w:r w:rsidR="00692206">
        <w:t xml:space="preserve">rotobuf messages </w:t>
      </w:r>
      <w:r>
        <w:t xml:space="preserve">specific to Ingestion Service </w:t>
      </w:r>
      <w:r w:rsidR="00D62204">
        <w:t>(</w:t>
      </w:r>
      <w:r>
        <w:t>enclosed classes</w:t>
      </w:r>
      <w:r w:rsidR="00D62204">
        <w:t>)</w:t>
      </w:r>
      <w:r>
        <w:t xml:space="preserve">. </w:t>
      </w:r>
    </w:p>
    <w:p w14:paraId="4FAD8978" w14:textId="0F5EE77D" w:rsidR="003843E8" w:rsidRDefault="00D62204" w:rsidP="005A4BF2">
      <w:pPr>
        <w:pStyle w:val="BodyText"/>
        <w:numPr>
          <w:ilvl w:val="2"/>
          <w:numId w:val="96"/>
        </w:numPr>
        <w:spacing w:after="60"/>
      </w:pPr>
      <w:r>
        <w:t>Parent directory</w:t>
      </w:r>
      <w:r w:rsidR="003843E8">
        <w:t xml:space="preserve">: </w:t>
      </w:r>
      <w:r w:rsidR="003843E8" w:rsidRPr="007752F0">
        <w:rPr>
          <w:rStyle w:val="Code"/>
        </w:rPr>
        <w:t>target/generated-sources/protobuf</w:t>
      </w:r>
      <w:r w:rsidR="003843E8">
        <w:rPr>
          <w:rStyle w:val="Code"/>
        </w:rPr>
        <w:t>/java</w:t>
      </w:r>
      <w:r w:rsidR="003843E8">
        <w:t xml:space="preserve"> </w:t>
      </w:r>
    </w:p>
    <w:p w14:paraId="0D00DA38" w14:textId="025B6F51" w:rsidR="00B51148" w:rsidRDefault="00B51148" w:rsidP="005A4BF2">
      <w:pPr>
        <w:pStyle w:val="BodyText"/>
        <w:numPr>
          <w:ilvl w:val="1"/>
          <w:numId w:val="96"/>
        </w:numPr>
        <w:spacing w:after="60"/>
      </w:pPr>
      <w:r>
        <w:t xml:space="preserve">Class </w:t>
      </w:r>
      <w:proofErr w:type="spellStart"/>
      <w:r w:rsidRPr="00352C99">
        <w:rPr>
          <w:rStyle w:val="Code"/>
        </w:rPr>
        <w:t>IngestionServiceGrpc</w:t>
      </w:r>
      <w:proofErr w:type="spellEnd"/>
      <w:r>
        <w:t xml:space="preserve">: Ingestion Service interface </w:t>
      </w:r>
      <w:r w:rsidR="003843E8">
        <w:t xml:space="preserve">gRPC </w:t>
      </w:r>
      <w:r>
        <w:t xml:space="preserve">resources </w:t>
      </w:r>
      <w:r w:rsidR="003843E8">
        <w:t>(</w:t>
      </w:r>
      <w:r>
        <w:t>enclosed classes</w:t>
      </w:r>
      <w:r w:rsidR="003843E8">
        <w:t>)</w:t>
      </w:r>
      <w:r>
        <w:t>.</w:t>
      </w:r>
    </w:p>
    <w:p w14:paraId="10E5AA90" w14:textId="1C215DF3" w:rsidR="003843E8" w:rsidRDefault="00D62204" w:rsidP="005A4BF2">
      <w:pPr>
        <w:pStyle w:val="BodyText"/>
        <w:numPr>
          <w:ilvl w:val="2"/>
          <w:numId w:val="96"/>
        </w:numPr>
        <w:spacing w:after="60"/>
      </w:pPr>
      <w:r>
        <w:t>Parent directory</w:t>
      </w:r>
      <w:r w:rsidR="003843E8">
        <w:t xml:space="preserve">: </w:t>
      </w:r>
      <w:r w:rsidR="003843E8" w:rsidRPr="007752F0">
        <w:rPr>
          <w:rStyle w:val="Code"/>
        </w:rPr>
        <w:t>target/generated-sources/protobuf</w:t>
      </w:r>
      <w:r w:rsidR="003843E8">
        <w:rPr>
          <w:rStyle w:val="Code"/>
        </w:rPr>
        <w:t>/</w:t>
      </w:r>
      <w:proofErr w:type="spellStart"/>
      <w:r w:rsidR="003843E8">
        <w:rPr>
          <w:rStyle w:val="Code"/>
        </w:rPr>
        <w:t>grpc</w:t>
      </w:r>
      <w:proofErr w:type="spellEnd"/>
      <w:r w:rsidR="003843E8">
        <w:rPr>
          <w:rStyle w:val="Code"/>
        </w:rPr>
        <w:t>-java</w:t>
      </w:r>
    </w:p>
    <w:p w14:paraId="74C051C2" w14:textId="7AA97753" w:rsidR="00B51148" w:rsidRDefault="001C22ED" w:rsidP="005A4BF2">
      <w:pPr>
        <w:pStyle w:val="BodyText"/>
        <w:numPr>
          <w:ilvl w:val="0"/>
          <w:numId w:val="96"/>
        </w:numPr>
        <w:spacing w:after="60"/>
      </w:pPr>
      <w:proofErr w:type="spellStart"/>
      <w:r w:rsidRPr="001C22ED">
        <w:rPr>
          <w:rStyle w:val="Code"/>
        </w:rPr>
        <w:t>query.proto</w:t>
      </w:r>
      <w:proofErr w:type="spellEnd"/>
      <w:r>
        <w:t>:</w:t>
      </w:r>
      <w:r w:rsidR="003843E8">
        <w:t xml:space="preserve"> Defines Query Service gRPC interface and service-specific protobuf messages.</w:t>
      </w:r>
      <w:r>
        <w:t xml:space="preserve"> </w:t>
      </w:r>
    </w:p>
    <w:p w14:paraId="2C8861BD" w14:textId="77777777" w:rsidR="00D62204" w:rsidRDefault="00D62204" w:rsidP="005A4BF2">
      <w:pPr>
        <w:pStyle w:val="BodyText"/>
        <w:numPr>
          <w:ilvl w:val="1"/>
          <w:numId w:val="96"/>
        </w:numPr>
        <w:spacing w:after="60"/>
      </w:pPr>
      <w:r>
        <w:t xml:space="preserve">Package: </w:t>
      </w:r>
      <w:r w:rsidRPr="007752F0">
        <w:rPr>
          <w:rStyle w:val="Code"/>
        </w:rPr>
        <w:t>com.ospreydcs.datastore.grpc.v1.query</w:t>
      </w:r>
    </w:p>
    <w:p w14:paraId="110D8141" w14:textId="1B1BA0AA" w:rsidR="00B51148" w:rsidRDefault="003843E8" w:rsidP="005A4BF2">
      <w:pPr>
        <w:pStyle w:val="BodyText"/>
        <w:numPr>
          <w:ilvl w:val="1"/>
          <w:numId w:val="96"/>
        </w:numPr>
        <w:spacing w:after="60"/>
      </w:pPr>
      <w:r>
        <w:t>Query Service messages:</w:t>
      </w:r>
      <w:r w:rsidR="00D62204">
        <w:t xml:space="preserve"> All implemented in separate Java source files.</w:t>
      </w:r>
    </w:p>
    <w:p w14:paraId="24477155" w14:textId="615849B7" w:rsidR="003843E8" w:rsidRDefault="00D62204" w:rsidP="005A4BF2">
      <w:pPr>
        <w:pStyle w:val="BodyText"/>
        <w:numPr>
          <w:ilvl w:val="2"/>
          <w:numId w:val="96"/>
        </w:numPr>
        <w:spacing w:after="60"/>
      </w:pPr>
      <w:r>
        <w:t>Parent directory</w:t>
      </w:r>
      <w:r w:rsidR="003843E8">
        <w:t xml:space="preserve">: </w:t>
      </w:r>
      <w:r w:rsidR="003843E8" w:rsidRPr="007752F0">
        <w:rPr>
          <w:rStyle w:val="Code"/>
        </w:rPr>
        <w:t>target/generated-sources/protobuf</w:t>
      </w:r>
      <w:r w:rsidR="003843E8">
        <w:rPr>
          <w:rStyle w:val="Code"/>
        </w:rPr>
        <w:t>/java</w:t>
      </w:r>
      <w:r w:rsidR="003843E8">
        <w:t xml:space="preserve"> </w:t>
      </w:r>
    </w:p>
    <w:p w14:paraId="214AED71" w14:textId="7B2CD5CD" w:rsidR="003843E8" w:rsidRDefault="00B51148" w:rsidP="005A4BF2">
      <w:pPr>
        <w:pStyle w:val="BodyText"/>
        <w:numPr>
          <w:ilvl w:val="1"/>
          <w:numId w:val="96"/>
        </w:numPr>
        <w:spacing w:after="60"/>
      </w:pPr>
      <w:r>
        <w:t xml:space="preserve">Class </w:t>
      </w:r>
      <w:proofErr w:type="spellStart"/>
      <w:r w:rsidRPr="007752F0">
        <w:rPr>
          <w:rStyle w:val="Code"/>
        </w:rPr>
        <w:t>QueryServiceGrpc</w:t>
      </w:r>
      <w:proofErr w:type="spellEnd"/>
      <w:r>
        <w:t xml:space="preserve">: </w:t>
      </w:r>
      <w:r w:rsidR="003843E8">
        <w:t>Query Service interface gRPC resources (enclosed classes).</w:t>
      </w:r>
    </w:p>
    <w:p w14:paraId="4E24652B" w14:textId="07E1889E" w:rsidR="00B51148" w:rsidRDefault="00D62204" w:rsidP="003843E8">
      <w:pPr>
        <w:pStyle w:val="BodyText"/>
        <w:numPr>
          <w:ilvl w:val="2"/>
          <w:numId w:val="96"/>
        </w:numPr>
      </w:pPr>
      <w:r>
        <w:t>Parent directory</w:t>
      </w:r>
      <w:r w:rsidR="003843E8">
        <w:t xml:space="preserve">: </w:t>
      </w:r>
      <w:r w:rsidR="003843E8" w:rsidRPr="007752F0">
        <w:rPr>
          <w:rStyle w:val="Code"/>
        </w:rPr>
        <w:t>target/generated-sources/protobuf</w:t>
      </w:r>
      <w:r w:rsidR="003843E8">
        <w:rPr>
          <w:rStyle w:val="Code"/>
        </w:rPr>
        <w:t>/</w:t>
      </w:r>
      <w:proofErr w:type="spellStart"/>
      <w:r w:rsidR="003843E8">
        <w:rPr>
          <w:rStyle w:val="Code"/>
        </w:rPr>
        <w:t>grpc</w:t>
      </w:r>
      <w:proofErr w:type="spellEnd"/>
      <w:r w:rsidR="003843E8">
        <w:rPr>
          <w:rStyle w:val="Code"/>
        </w:rPr>
        <w:t>-java</w:t>
      </w:r>
    </w:p>
    <w:p w14:paraId="6549F231" w14:textId="7981A5A6" w:rsidR="00B51148" w:rsidRDefault="00D62204" w:rsidP="00B51148">
      <w:pPr>
        <w:pStyle w:val="BodyText"/>
      </w:pPr>
      <w:r>
        <w:t xml:space="preserve">The </w:t>
      </w:r>
      <w:r w:rsidR="00662A04">
        <w:t xml:space="preserve">final </w:t>
      </w:r>
      <w:r>
        <w:t xml:space="preserve">directory locations for source files follows the Java package naming convention from the parent directory.  Note that protobuf messages and gRPC interface resources have different parent locations.  </w:t>
      </w:r>
      <w:r w:rsidR="00B51148">
        <w:t xml:space="preserve">Note </w:t>
      </w:r>
      <w:r>
        <w:t xml:space="preserve">also </w:t>
      </w:r>
      <w:r w:rsidR="00B51148">
        <w:t xml:space="preserve">that all Ingestion Service specific </w:t>
      </w:r>
      <w:r w:rsidR="00692206">
        <w:t xml:space="preserve">protobuf </w:t>
      </w:r>
      <w:r w:rsidR="00B51148">
        <w:t xml:space="preserve">messages are all enclosed by </w:t>
      </w:r>
      <w:r w:rsidR="00692206">
        <w:t xml:space="preserve">the </w:t>
      </w:r>
      <w:r w:rsidR="00B51148">
        <w:t xml:space="preserve">class </w:t>
      </w:r>
      <w:r w:rsidR="00B51148" w:rsidRPr="007752F0">
        <w:rPr>
          <w:rStyle w:val="Code"/>
        </w:rPr>
        <w:t>Ingestion</w:t>
      </w:r>
      <w:r w:rsidR="00B51148">
        <w:t xml:space="preserve"> due to lack of </w:t>
      </w:r>
      <w:proofErr w:type="spellStart"/>
      <w:r w:rsidR="00B51148" w:rsidRPr="007752F0">
        <w:rPr>
          <w:rStyle w:val="Code"/>
        </w:rPr>
        <w:t>protoc</w:t>
      </w:r>
      <w:proofErr w:type="spellEnd"/>
      <w:r w:rsidR="00B51148">
        <w:t xml:space="preserve"> compiler option </w:t>
      </w:r>
      <w:proofErr w:type="spellStart"/>
      <w:r w:rsidR="00B51148" w:rsidRPr="007752F0">
        <w:rPr>
          <w:rStyle w:val="Code"/>
        </w:rPr>
        <w:t>java_multiple_files</w:t>
      </w:r>
      <w:proofErr w:type="spellEnd"/>
      <w:r w:rsidR="00B51148">
        <w:t xml:space="preserve">.  </w:t>
      </w:r>
      <w:r w:rsidR="00692206">
        <w:t>T</w:t>
      </w:r>
      <w:r w:rsidR="00B51148">
        <w:t>hey can be accessed using the class namespace</w:t>
      </w:r>
      <w:r w:rsidR="00692206">
        <w:t xml:space="preserve"> </w:t>
      </w:r>
      <w:r w:rsidR="00692206" w:rsidRPr="007752F0">
        <w:rPr>
          <w:rStyle w:val="Code"/>
        </w:rPr>
        <w:t>com.ospreydcs.datastore.grpc.v1.ingestion.Ingestion</w:t>
      </w:r>
      <w:r w:rsidR="00B51148">
        <w:t>.</w:t>
      </w:r>
      <w:r>
        <w:t xml:space="preserve">  </w:t>
      </w:r>
    </w:p>
    <w:p w14:paraId="60DD3E41" w14:textId="77777777" w:rsidR="00B51148" w:rsidRDefault="00B51148" w:rsidP="00B51148">
      <w:pPr>
        <w:pStyle w:val="Heading3"/>
      </w:pPr>
      <w:bookmarkStart w:id="123" w:name="_Toc132980731"/>
      <w:bookmarkStart w:id="124" w:name="_Toc134903047"/>
      <w:bookmarkStart w:id="125" w:name="_Toc136530246"/>
      <w:r>
        <w:t>Language Options</w:t>
      </w:r>
      <w:bookmarkEnd w:id="123"/>
      <w:bookmarkEnd w:id="124"/>
      <w:bookmarkEnd w:id="125"/>
    </w:p>
    <w:p w14:paraId="149E1E05" w14:textId="3026A105" w:rsidR="00D93989" w:rsidRDefault="00692206" w:rsidP="00B51148">
      <w:pPr>
        <w:pStyle w:val="BodyText"/>
      </w:pPr>
      <w:r>
        <w:t>In its default configuration, t</w:t>
      </w:r>
      <w:r w:rsidR="00B51148">
        <w:t xml:space="preserve">he </w:t>
      </w:r>
      <w:r w:rsidR="00B51148" w:rsidRPr="00D1554F">
        <w:rPr>
          <w:i/>
          <w:iCs/>
        </w:rPr>
        <w:t>datastore-</w:t>
      </w:r>
      <w:proofErr w:type="spellStart"/>
      <w:r w:rsidR="00B51148" w:rsidRPr="00D1554F">
        <w:rPr>
          <w:i/>
          <w:iCs/>
        </w:rPr>
        <w:t>grpc</w:t>
      </w:r>
      <w:proofErr w:type="spellEnd"/>
      <w:r w:rsidR="00B51148">
        <w:t xml:space="preserve"> project generate</w:t>
      </w:r>
      <w:r>
        <w:t>s</w:t>
      </w:r>
      <w:r w:rsidR="00B51148">
        <w:t xml:space="preserve"> a Java-based implementation of the Datastore communications framework (i.e., </w:t>
      </w:r>
      <w:r w:rsidR="00D62204">
        <w:t xml:space="preserve">as dictated by </w:t>
      </w:r>
      <w:r w:rsidR="00B51148">
        <w:t xml:space="preserve">the Maven project </w:t>
      </w:r>
      <w:r w:rsidR="005A4BF2">
        <w:t>utility</w:t>
      </w:r>
      <w:r w:rsidR="00B51148">
        <w:t xml:space="preserve">).  </w:t>
      </w:r>
      <w:r w:rsidR="005A4BF2">
        <w:t>However</w:t>
      </w:r>
      <w:r>
        <w:t>,</w:t>
      </w:r>
      <w:r w:rsidR="00B51148">
        <w:t xml:space="preserve"> </w:t>
      </w:r>
      <w:r>
        <w:t xml:space="preserve">one can </w:t>
      </w:r>
      <w:r w:rsidR="00B51148">
        <w:t xml:space="preserve">generate the Datastore communications framework </w:t>
      </w:r>
      <w:r>
        <w:t xml:space="preserve">in </w:t>
      </w:r>
      <w:r w:rsidR="00B51148">
        <w:t xml:space="preserve">other languages, </w:t>
      </w:r>
      <w:r>
        <w:t xml:space="preserve">such as </w:t>
      </w:r>
      <w:r w:rsidR="00B51148">
        <w:t xml:space="preserve">the C++ language used </w:t>
      </w:r>
      <w:r>
        <w:t xml:space="preserve">for </w:t>
      </w:r>
      <w:r w:rsidR="00B51148">
        <w:t xml:space="preserve">low-level systems </w:t>
      </w:r>
      <w:r>
        <w:t>access</w:t>
      </w:r>
      <w:r w:rsidR="00B51148">
        <w:t xml:space="preserve">, the Python language popular in machine learning applications, and JavaScript which was used </w:t>
      </w:r>
      <w:r>
        <w:t xml:space="preserve">for </w:t>
      </w:r>
      <w:r w:rsidR="00B51148">
        <w:t xml:space="preserve">the Web Application augmenting the Machine Learning Data Platform.  </w:t>
      </w:r>
    </w:p>
    <w:p w14:paraId="6EFA40AC" w14:textId="735AA8C7" w:rsidR="0013493D" w:rsidRDefault="00D62204" w:rsidP="005A4BF2">
      <w:pPr>
        <w:pStyle w:val="BodyText"/>
      </w:pPr>
      <w:r>
        <w:t>Clients desiring alternate programming language</w:t>
      </w:r>
      <w:r w:rsidR="005A4BF2">
        <w:t xml:space="preserve"> support</w:t>
      </w:r>
      <w:r>
        <w:t xml:space="preserve"> can build the project in the language of their choice on </w:t>
      </w:r>
      <w:r w:rsidR="005A4BF2">
        <w:t xml:space="preserve">a </w:t>
      </w:r>
      <w:r>
        <w:t xml:space="preserve">client platform.  One selects the desired language by using the appropriate protobuf compiler.  </w:t>
      </w:r>
      <w:r w:rsidR="005A4BF2">
        <w:t>Note, h</w:t>
      </w:r>
      <w:r>
        <w:t xml:space="preserve">owever, </w:t>
      </w:r>
      <w:r w:rsidR="005A4BF2">
        <w:t xml:space="preserve">that </w:t>
      </w:r>
      <w:r>
        <w:t xml:space="preserve">Maven only supports Java builds.  The command-line protobuf compiler or other project management utilities are necessary for languages other than Java (e.g., Gradle </w:t>
      </w:r>
      <w:sdt>
        <w:sdtPr>
          <w:id w:val="579332699"/>
          <w:citation/>
        </w:sdtPr>
        <w:sdtContent>
          <w:r>
            <w:fldChar w:fldCharType="begin"/>
          </w:r>
          <w:r>
            <w:instrText xml:space="preserve"> CITATION Gra23 \l 1033 </w:instrText>
          </w:r>
          <w:r>
            <w:fldChar w:fldCharType="separate"/>
          </w:r>
          <w:r>
            <w:rPr>
              <w:noProof/>
            </w:rPr>
            <w:t>[13]</w:t>
          </w:r>
          <w:r>
            <w:fldChar w:fldCharType="end"/>
          </w:r>
        </w:sdtContent>
      </w:sdt>
      <w:r>
        <w:t xml:space="preserve">, Make </w:t>
      </w:r>
      <w:sdt>
        <w:sdtPr>
          <w:id w:val="-1325509933"/>
          <w:citation/>
        </w:sdtPr>
        <w:sdtContent>
          <w:r>
            <w:fldChar w:fldCharType="begin"/>
          </w:r>
          <w:r>
            <w:instrText xml:space="preserve"> CITATION GNU23 \l 1033 </w:instrText>
          </w:r>
          <w:r>
            <w:fldChar w:fldCharType="separate"/>
          </w:r>
          <w:r>
            <w:rPr>
              <w:noProof/>
            </w:rPr>
            <w:t>[14]</w:t>
          </w:r>
          <w:r>
            <w:fldChar w:fldCharType="end"/>
          </w:r>
        </w:sdtContent>
      </w:sdt>
      <w:r>
        <w:t xml:space="preserve">, etc.).  See Subsection </w:t>
      </w:r>
      <w:r>
        <w:fldChar w:fldCharType="begin"/>
      </w:r>
      <w:r>
        <w:instrText xml:space="preserve"> REF _Ref136603641 \n \h </w:instrText>
      </w:r>
      <w:r>
        <w:fldChar w:fldCharType="separate"/>
      </w:r>
      <w:r>
        <w:t>C.3.1</w:t>
      </w:r>
      <w:r>
        <w:fldChar w:fldCharType="end"/>
      </w:r>
      <w:r>
        <w:t xml:space="preserve"> of </w:t>
      </w:r>
      <w:r>
        <w:fldChar w:fldCharType="begin"/>
      </w:r>
      <w:r>
        <w:instrText xml:space="preserve"> REF _Ref136361441 \n \h </w:instrText>
      </w:r>
      <w:r>
        <w:fldChar w:fldCharType="separate"/>
      </w:r>
      <w:r>
        <w:t>APPENDIX C</w:t>
      </w:r>
      <w:r>
        <w:fldChar w:fldCharType="end"/>
      </w:r>
      <w:r>
        <w:t xml:space="preserve"> for instructions on the command-line protobuf compiler.</w:t>
      </w:r>
      <w:r w:rsidR="00D93989">
        <w:br w:type="page"/>
      </w:r>
    </w:p>
    <w:p w14:paraId="77466E1F" w14:textId="02F60362" w:rsidR="00B51148" w:rsidRDefault="00B51148" w:rsidP="00B51148">
      <w:pPr>
        <w:pStyle w:val="Heading2"/>
      </w:pPr>
      <w:bookmarkStart w:id="126" w:name="_Toc132980732"/>
      <w:bookmarkStart w:id="127" w:name="_Toc134903049"/>
      <w:bookmarkStart w:id="128" w:name="_Ref135938370"/>
      <w:bookmarkStart w:id="129" w:name="_Toc136530247"/>
      <w:r>
        <w:lastRenderedPageBreak/>
        <w:t>Common Message</w:t>
      </w:r>
      <w:bookmarkEnd w:id="126"/>
      <w:bookmarkEnd w:id="127"/>
      <w:r w:rsidR="004F6755">
        <w:t>S</w:t>
      </w:r>
      <w:r>
        <w:t xml:space="preserve"> Definitions</w:t>
      </w:r>
      <w:bookmarkEnd w:id="128"/>
      <w:bookmarkEnd w:id="129"/>
    </w:p>
    <w:p w14:paraId="63FBA37B" w14:textId="113E3696" w:rsidR="00B51148" w:rsidRDefault="00B51148" w:rsidP="00B51148">
      <w:pPr>
        <w:pStyle w:val="BodyText"/>
      </w:pPr>
      <w:r>
        <w:rPr>
          <w:noProof/>
          <w:snapToGrid/>
        </w:rPr>
        <mc:AlternateContent>
          <mc:Choice Requires="wpg">
            <w:drawing>
              <wp:anchor distT="0" distB="0" distL="114300" distR="114300" simplePos="0" relativeHeight="251692032" behindDoc="0" locked="0" layoutInCell="1" allowOverlap="1" wp14:anchorId="647324D2" wp14:editId="539EC014">
                <wp:simplePos x="0" y="0"/>
                <wp:positionH relativeFrom="column">
                  <wp:posOffset>0</wp:posOffset>
                </wp:positionH>
                <wp:positionV relativeFrom="paragraph">
                  <wp:posOffset>1073741</wp:posOffset>
                </wp:positionV>
                <wp:extent cx="5942965" cy="5781675"/>
                <wp:effectExtent l="0" t="0" r="635" b="0"/>
                <wp:wrapTopAndBottom/>
                <wp:docPr id="17" name="Group 17"/>
                <wp:cNvGraphicFramePr/>
                <a:graphic xmlns:a="http://schemas.openxmlformats.org/drawingml/2006/main">
                  <a:graphicData uri="http://schemas.microsoft.com/office/word/2010/wordprocessingGroup">
                    <wpg:wgp>
                      <wpg:cNvGrpSpPr/>
                      <wpg:grpSpPr>
                        <a:xfrm>
                          <a:off x="0" y="0"/>
                          <a:ext cx="5942965" cy="5781675"/>
                          <a:chOff x="0" y="403185"/>
                          <a:chExt cx="5942965" cy="5781902"/>
                        </a:xfrm>
                      </wpg:grpSpPr>
                      <pic:pic xmlns:pic="http://schemas.openxmlformats.org/drawingml/2006/picture">
                        <pic:nvPicPr>
                          <pic:cNvPr id="15" name="Picture 15"/>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17" y="403185"/>
                            <a:ext cx="5942731" cy="5657930"/>
                          </a:xfrm>
                          <a:prstGeom prst="rect">
                            <a:avLst/>
                          </a:prstGeom>
                        </pic:spPr>
                      </pic:pic>
                      <wps:wsp>
                        <wps:cNvPr id="16" name="Text Box 16"/>
                        <wps:cNvSpPr txBox="1"/>
                        <wps:spPr>
                          <a:xfrm>
                            <a:off x="0" y="5897432"/>
                            <a:ext cx="5942965" cy="287655"/>
                          </a:xfrm>
                          <a:prstGeom prst="rect">
                            <a:avLst/>
                          </a:prstGeom>
                          <a:solidFill>
                            <a:prstClr val="white"/>
                          </a:solidFill>
                          <a:ln>
                            <a:noFill/>
                          </a:ln>
                        </wps:spPr>
                        <wps:txbx>
                          <w:txbxContent>
                            <w:p w14:paraId="7DA72ED0" w14:textId="70D85208" w:rsidR="00B51148" w:rsidRPr="003308AF" w:rsidRDefault="00B51148" w:rsidP="00B51148">
                              <w:pPr>
                                <w:pStyle w:val="Caption"/>
                                <w:rPr>
                                  <w:noProof/>
                                  <w:szCs w:val="22"/>
                                </w:rPr>
                              </w:pPr>
                              <w:bookmarkStart w:id="130" w:name="_Ref133225897"/>
                              <w:bookmarkStart w:id="131" w:name="_Toc136529494"/>
                              <w:r>
                                <w:t xml:space="preserve">Figure </w:t>
                              </w:r>
                              <w:fldSimple w:instr=" SEQ Figure \* ARABIC ">
                                <w:r w:rsidR="00104A5A">
                                  <w:rPr>
                                    <w:noProof/>
                                  </w:rPr>
                                  <w:t>6</w:t>
                                </w:r>
                              </w:fldSimple>
                              <w:bookmarkEnd w:id="130"/>
                              <w:r>
                                <w:t xml:space="preserve">: </w:t>
                              </w:r>
                              <w:proofErr w:type="spellStart"/>
                              <w:r>
                                <w:t>common.proto</w:t>
                              </w:r>
                              <w:proofErr w:type="spellEnd"/>
                              <w:r>
                                <w:t xml:space="preserve"> - shared </w:t>
                              </w:r>
                              <w:r w:rsidRPr="00DA6F07">
                                <w:t>Datastore gRPC communications messages</w:t>
                              </w:r>
                              <w:bookmarkEnd w:id="1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47324D2" id="Group 17" o:spid="_x0000_s1042" style="position:absolute;left:0;text-align:left;margin-left:0;margin-top:84.55pt;width:467.95pt;height:455.25pt;z-index:251692032;mso-height-relative:margin" coordorigin=",4031" coordsize="59429,5781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">
                <v:shape id="Picture 15" o:spid="_x0000_s1043" type="#_x0000_t75" style="position:absolute;left:1;top:4031;width:59427;height:56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">
                  <v:imagedata r:id="rId59" o:title=""/>
                </v:shape>
                <v:shape id="Text Box 16" o:spid="_x0000_s1044" type="#_x0000_t202" style="position:absolute;top:58974;width:5942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7DA72ED0" w14:textId="70D85208" w:rsidR="00B51148" w:rsidRPr="003308AF" w:rsidRDefault="00B51148" w:rsidP="00B51148">
                        <w:pPr>
                          <w:pStyle w:val="Caption"/>
                          <w:rPr>
                            <w:noProof/>
                            <w:szCs w:val="22"/>
                          </w:rPr>
                        </w:pPr>
                        <w:bookmarkStart w:id="142" w:name="_Ref133225897"/>
                        <w:bookmarkStart w:id="143" w:name="_Toc136529494"/>
                        <w:r>
                          <w:t xml:space="preserve">Figure </w:t>
                        </w:r>
                        <w:r>
                          <w:fldChar w:fldCharType="begin"/>
                        </w:r>
                        <w:r>
                          <w:instrText xml:space="preserve"> SEQ Figure \* ARABIC </w:instrText>
                        </w:r>
                        <w:r>
                          <w:fldChar w:fldCharType="separate"/>
                        </w:r>
                        <w:r w:rsidR="00104A5A">
                          <w:rPr>
                            <w:noProof/>
                          </w:rPr>
                          <w:t>6</w:t>
                        </w:r>
                        <w:r>
                          <w:rPr>
                            <w:noProof/>
                          </w:rPr>
                          <w:fldChar w:fldCharType="end"/>
                        </w:r>
                        <w:bookmarkEnd w:id="142"/>
                        <w:r>
                          <w:t xml:space="preserve">: </w:t>
                        </w:r>
                        <w:proofErr w:type="spellStart"/>
                        <w:proofErr w:type="gramStart"/>
                        <w:r>
                          <w:t>common.proto</w:t>
                        </w:r>
                        <w:proofErr w:type="spellEnd"/>
                        <w:proofErr w:type="gramEnd"/>
                        <w:r>
                          <w:t xml:space="preserve"> - shared </w:t>
                        </w:r>
                        <w:r w:rsidRPr="00DA6F07">
                          <w:t>Datastore gRPC communications messages</w:t>
                        </w:r>
                        <w:bookmarkEnd w:id="143"/>
                        <w:r>
                          <w:t xml:space="preserve"> </w:t>
                        </w:r>
                      </w:p>
                    </w:txbxContent>
                  </v:textbox>
                </v:shape>
                <w10:wrap type="topAndBottom"/>
              </v:group>
            </w:pict>
          </mc:Fallback>
        </mc:AlternateContent>
      </w:r>
      <w:r w:rsidR="00DB2AAC">
        <w:t>Here w</w:t>
      </w:r>
      <w:r>
        <w:t>e begin explicit description</w:t>
      </w:r>
      <w:r w:rsidR="00DB2AAC">
        <w:t>s</w:t>
      </w:r>
      <w:r>
        <w:t xml:space="preserve"> of the Datastore gRPC communications framework defined in the Protocol Buffers source files.  This section covers the common message used by both the Ingestion Service and the Query Service.  The next section </w:t>
      </w:r>
      <w:r w:rsidR="00DB2AAC">
        <w:t xml:space="preserve">covers </w:t>
      </w:r>
      <w:r>
        <w:t>the Java implementation for the common messages, the protobuf generated source files</w:t>
      </w:r>
      <w:r w:rsidR="00CC2BA7">
        <w:t xml:space="preserve"> found in project </w:t>
      </w:r>
      <w:r w:rsidR="00CC2BA7" w:rsidRPr="00CC2BA7">
        <w:rPr>
          <w:i/>
          <w:iCs/>
        </w:rPr>
        <w:t>datastore-</w:t>
      </w:r>
      <w:proofErr w:type="spellStart"/>
      <w:r w:rsidR="00CC2BA7" w:rsidRPr="00CC2BA7">
        <w:rPr>
          <w:i/>
          <w:iCs/>
        </w:rPr>
        <w:t>grpc</w:t>
      </w:r>
      <w:proofErr w:type="spellEnd"/>
      <w:r w:rsidR="00CC2BA7">
        <w:t xml:space="preserve"> post build</w:t>
      </w:r>
      <w:r>
        <w:t xml:space="preserve">.  The </w:t>
      </w:r>
      <w:r w:rsidR="00CC2BA7">
        <w:t xml:space="preserve">chapter </w:t>
      </w:r>
      <w:r>
        <w:t xml:space="preserve">sections </w:t>
      </w:r>
      <w:r w:rsidR="00CC2BA7">
        <w:t xml:space="preserve">following continue </w:t>
      </w:r>
      <w:r w:rsidR="00DB2AAC">
        <w:t xml:space="preserve">in similar </w:t>
      </w:r>
      <w:r w:rsidR="00CC2BA7">
        <w:t>form</w:t>
      </w:r>
      <w:r>
        <w:t>, first for the Ingestion Service gRPC interface and messages, then for the Query Service gRPC interface and messages.</w:t>
      </w:r>
    </w:p>
    <w:p w14:paraId="47BB8837" w14:textId="5A41A3EE" w:rsidR="00B51148" w:rsidRPr="00C91FB3" w:rsidRDefault="00DB2AAC" w:rsidP="00B51148">
      <w:pPr>
        <w:pStyle w:val="Heading3"/>
      </w:pPr>
      <w:bookmarkStart w:id="132" w:name="_Toc136530248"/>
      <w:r>
        <w:t>Protobuf</w:t>
      </w:r>
      <w:r w:rsidR="00B51148">
        <w:t xml:space="preserve"> Messages</w:t>
      </w:r>
      <w:bookmarkEnd w:id="132"/>
    </w:p>
    <w:p w14:paraId="75007196" w14:textId="67F9C47A" w:rsidR="00DB2AAC" w:rsidRDefault="00B51148" w:rsidP="00B51148">
      <w:pPr>
        <w:pStyle w:val="BodyText"/>
      </w:pPr>
      <w:r>
        <w:t xml:space="preserve">The Datastore communications framework </w:t>
      </w:r>
      <w:r w:rsidR="00CC2BA7">
        <w:t xml:space="preserve">common messages are </w:t>
      </w:r>
      <w:r>
        <w:t xml:space="preserve">listed in </w:t>
      </w:r>
      <w:r>
        <w:fldChar w:fldCharType="begin"/>
      </w:r>
      <w:r>
        <w:instrText xml:space="preserve"> REF _Ref133225897 \h </w:instrText>
      </w:r>
      <w:r>
        <w:fldChar w:fldCharType="separate"/>
      </w:r>
      <w:r w:rsidR="00104A5A">
        <w:t xml:space="preserve">Figure </w:t>
      </w:r>
      <w:r w:rsidR="00104A5A">
        <w:rPr>
          <w:noProof/>
        </w:rPr>
        <w:t>6</w:t>
      </w:r>
      <w:r>
        <w:fldChar w:fldCharType="end"/>
      </w:r>
      <w:r>
        <w:t xml:space="preserve">.  </w:t>
      </w:r>
      <w:r w:rsidR="00CC2BA7">
        <w:t xml:space="preserve">The protobuf messages in the figure are contained in file </w:t>
      </w:r>
      <w:proofErr w:type="spellStart"/>
      <w:r w:rsidR="00CC2BA7" w:rsidRPr="00CF222F">
        <w:rPr>
          <w:rStyle w:val="Code"/>
        </w:rPr>
        <w:t>common.proto</w:t>
      </w:r>
      <w:proofErr w:type="spellEnd"/>
      <w:r w:rsidR="00CC2BA7">
        <w:t xml:space="preserve">  and used for both the Ingestion Service and the Query Service.  Consequently, </w:t>
      </w:r>
      <w:r>
        <w:t xml:space="preserve">file </w:t>
      </w:r>
      <w:proofErr w:type="spellStart"/>
      <w:r w:rsidRPr="00CF222F">
        <w:rPr>
          <w:rStyle w:val="Code"/>
        </w:rPr>
        <w:t>common.proto</w:t>
      </w:r>
      <w:proofErr w:type="spellEnd"/>
      <w:r>
        <w:t xml:space="preserve"> is included within both the </w:t>
      </w:r>
      <w:proofErr w:type="spellStart"/>
      <w:r w:rsidRPr="00485328">
        <w:rPr>
          <w:rStyle w:val="Code"/>
        </w:rPr>
        <w:t>ingestion.proto</w:t>
      </w:r>
      <w:proofErr w:type="spellEnd"/>
      <w:r>
        <w:t xml:space="preserve"> and </w:t>
      </w:r>
      <w:proofErr w:type="spellStart"/>
      <w:r w:rsidRPr="00485328">
        <w:rPr>
          <w:rStyle w:val="Code"/>
        </w:rPr>
        <w:t>query.proto</w:t>
      </w:r>
      <w:proofErr w:type="spellEnd"/>
      <w:r>
        <w:t xml:space="preserve"> source files.  </w:t>
      </w:r>
    </w:p>
    <w:p w14:paraId="00657A5B" w14:textId="74B3924A" w:rsidR="00B51148" w:rsidRDefault="00B51148" w:rsidP="00B51148">
      <w:pPr>
        <w:pStyle w:val="BodyText"/>
      </w:pPr>
      <w:r>
        <w:lastRenderedPageBreak/>
        <w:t xml:space="preserve">Upon inspection of the diagram, the </w:t>
      </w:r>
      <w:r w:rsidR="00CC2BA7">
        <w:t xml:space="preserve">common </w:t>
      </w:r>
      <w:r>
        <w:t>messages essentially describe the data structures and data types needed to define time-series data and properties.  To help clarify roles, the relationships and associations between common messages are also shown in the diagram.</w:t>
      </w:r>
    </w:p>
    <w:p w14:paraId="50139667" w14:textId="476E0D37" w:rsidR="00B51148" w:rsidRDefault="00B51148" w:rsidP="00B51148">
      <w:pPr>
        <w:pStyle w:val="BodyText"/>
      </w:pPr>
      <w:r>
        <w:t xml:space="preserve">All </w:t>
      </w:r>
      <w:r w:rsidR="00692674">
        <w:t xml:space="preserve">protobuf </w:t>
      </w:r>
      <w:r>
        <w:t xml:space="preserve">messages are defined with the </w:t>
      </w:r>
      <w:r w:rsidRPr="00E107DC">
        <w:rPr>
          <w:rStyle w:val="Code"/>
        </w:rPr>
        <w:t>message</w:t>
      </w:r>
      <w:r>
        <w:rPr>
          <w:rStyle w:val="Code"/>
        </w:rPr>
        <w:t xml:space="preserve"> </w:t>
      </w:r>
      <w:r>
        <w:t xml:space="preserve">keyword in the </w:t>
      </w:r>
      <w:r w:rsidRPr="00292B8B">
        <w:rPr>
          <w:rStyle w:val="Code"/>
        </w:rPr>
        <w:t>proto</w:t>
      </w:r>
      <w:r>
        <w:t xml:space="preserve"> meta-language.  Within the diagram of </w:t>
      </w:r>
      <w:r>
        <w:fldChar w:fldCharType="begin"/>
      </w:r>
      <w:r>
        <w:instrText xml:space="preserve"> REF _Ref133225897 \h </w:instrText>
      </w:r>
      <w:r>
        <w:fldChar w:fldCharType="separate"/>
      </w:r>
      <w:r w:rsidR="00104A5A">
        <w:t xml:space="preserve">Figure </w:t>
      </w:r>
      <w:r w:rsidR="00104A5A">
        <w:rPr>
          <w:noProof/>
        </w:rPr>
        <w:t>6</w:t>
      </w:r>
      <w:r>
        <w:fldChar w:fldCharType="end"/>
      </w:r>
      <w:r>
        <w:t xml:space="preserve">, </w:t>
      </w:r>
      <w:r w:rsidR="00692674">
        <w:t xml:space="preserve">protobuf </w:t>
      </w:r>
      <w:r>
        <w:t xml:space="preserve">messages are represented as signals, identified with the </w:t>
      </w:r>
      <w:r w:rsidRPr="00E107DC">
        <w:rPr>
          <w:rStyle w:val="Code"/>
        </w:rPr>
        <w:t>&lt;&lt;signal&gt;&gt;</w:t>
      </w:r>
      <w:r>
        <w:t xml:space="preserve"> stereotype.  Th</w:t>
      </w:r>
      <w:r w:rsidR="00692674">
        <w:t>is</w:t>
      </w:r>
      <w:r>
        <w:t xml:space="preserve"> convention is used throughout the chapter and main body.  Although a slight notational abuse, it captures </w:t>
      </w:r>
      <w:r w:rsidR="00441643">
        <w:t xml:space="preserve">the </w:t>
      </w:r>
      <w:r>
        <w:t xml:space="preserve">basic </w:t>
      </w:r>
      <w:r w:rsidR="00441643">
        <w:t xml:space="preserve">nature </w:t>
      </w:r>
      <w:r>
        <w:t xml:space="preserve">of </w:t>
      </w:r>
      <w:r w:rsidR="00441643">
        <w:t xml:space="preserve">a </w:t>
      </w:r>
      <w:r w:rsidR="00692674">
        <w:t xml:space="preserve">protobuf </w:t>
      </w:r>
      <w:r>
        <w:t xml:space="preserve">message in that signals have only </w:t>
      </w:r>
      <w:r w:rsidR="00441643">
        <w:t>data (</w:t>
      </w:r>
      <w:r>
        <w:t>attributes</w:t>
      </w:r>
      <w:r w:rsidR="00441643">
        <w:t xml:space="preserve">) which are </w:t>
      </w:r>
      <w:r w:rsidR="00692674">
        <w:t>intended for transmission</w:t>
      </w:r>
      <w:r>
        <w:t xml:space="preserve"> </w:t>
      </w:r>
      <w:r w:rsidR="00692674">
        <w:t>(</w:t>
      </w:r>
      <w:r>
        <w:t>usually asynchronously</w:t>
      </w:r>
      <w:r w:rsidR="00692674">
        <w:t>)</w:t>
      </w:r>
      <w:r>
        <w:t xml:space="preserve">.  </w:t>
      </w:r>
      <w:r w:rsidR="00692674">
        <w:t xml:space="preserve">Protobuf </w:t>
      </w:r>
      <w:r>
        <w:t xml:space="preserve">enumerations are defined with the </w:t>
      </w:r>
      <w:proofErr w:type="spellStart"/>
      <w:r w:rsidRPr="00E107DC">
        <w:rPr>
          <w:rStyle w:val="Code"/>
        </w:rPr>
        <w:t>enum</w:t>
      </w:r>
      <w:proofErr w:type="spellEnd"/>
      <w:r>
        <w:t xml:space="preserve"> keyword and identified with the </w:t>
      </w:r>
      <w:r w:rsidRPr="00E107DC">
        <w:rPr>
          <w:rStyle w:val="Code"/>
        </w:rPr>
        <w:t>&lt;&lt;enumeration&gt;&gt;</w:t>
      </w:r>
      <w:r>
        <w:t xml:space="preserve"> stereotype.  </w:t>
      </w:r>
    </w:p>
    <w:p w14:paraId="1A7DC0BE" w14:textId="77777777" w:rsidR="00B51148" w:rsidRDefault="00B51148" w:rsidP="00B51148">
      <w:pPr>
        <w:pStyle w:val="Heading3"/>
      </w:pPr>
      <w:bookmarkStart w:id="133" w:name="_Toc132980733"/>
      <w:bookmarkStart w:id="134" w:name="_Toc134903050"/>
      <w:bookmarkStart w:id="135" w:name="_Ref135937695"/>
      <w:bookmarkStart w:id="136" w:name="_Ref136352337"/>
      <w:bookmarkStart w:id="137" w:name="_Toc136530249"/>
      <w:r>
        <w:t>Time-Series Data</w:t>
      </w:r>
      <w:bookmarkEnd w:id="133"/>
      <w:bookmarkEnd w:id="134"/>
      <w:bookmarkEnd w:id="135"/>
      <w:bookmarkEnd w:id="136"/>
      <w:bookmarkEnd w:id="137"/>
    </w:p>
    <w:p w14:paraId="6557FA49" w14:textId="77777777" w:rsidR="00B51148" w:rsidRPr="00ED77A3" w:rsidRDefault="00B51148" w:rsidP="00B51148">
      <w:pPr>
        <w:pStyle w:val="Heading5"/>
      </w:pPr>
      <w:bookmarkStart w:id="138" w:name="_Toc136519153"/>
      <w:bookmarkStart w:id="139" w:name="_Toc136530250"/>
      <w:r>
        <w:t>Datum</w:t>
      </w:r>
      <w:bookmarkEnd w:id="138"/>
      <w:bookmarkEnd w:id="139"/>
    </w:p>
    <w:p w14:paraId="7B29A45F" w14:textId="29BFD541" w:rsidR="00B51148" w:rsidRDefault="00B51148" w:rsidP="00B51148">
      <w:pPr>
        <w:pStyle w:val="BodyText"/>
      </w:pPr>
      <w:r>
        <w:t xml:space="preserve">The basic value within a time-series data set is the </w:t>
      </w:r>
      <w:r w:rsidRPr="00611E2B">
        <w:rPr>
          <w:rStyle w:val="Code"/>
        </w:rPr>
        <w:t>Datum</w:t>
      </w:r>
      <w:r>
        <w:t xml:space="preserve"> message</w:t>
      </w:r>
      <w:r w:rsidR="004C315D">
        <w:t>. This message</w:t>
      </w:r>
      <w:r w:rsidR="00354589">
        <w:t xml:space="preserve"> </w:t>
      </w:r>
      <w:r w:rsidR="004C315D">
        <w:t xml:space="preserve">provides the </w:t>
      </w:r>
      <w:r w:rsidR="00354589">
        <w:t xml:space="preserve">heterogenous data </w:t>
      </w:r>
      <w:r w:rsidR="004C315D">
        <w:t>support for the communications framework</w:t>
      </w:r>
      <w:r>
        <w:t xml:space="preserve">.  A </w:t>
      </w:r>
      <w:r w:rsidRPr="001F0C29">
        <w:rPr>
          <w:rStyle w:val="Code"/>
        </w:rPr>
        <w:t>Datum</w:t>
      </w:r>
      <w:r>
        <w:t xml:space="preserve"> message contains</w:t>
      </w:r>
      <w:r w:rsidR="00441643">
        <w:t xml:space="preserve"> a value field and a status field.  The status field, </w:t>
      </w:r>
      <w:r w:rsidR="00692674" w:rsidRPr="00692674">
        <w:rPr>
          <w:rStyle w:val="Code"/>
        </w:rPr>
        <w:t>status</w:t>
      </w:r>
      <w:r w:rsidR="00441643">
        <w:t xml:space="preserve">, represents the value condition at acquisition time.  The value </w:t>
      </w:r>
      <w:r w:rsidR="00354589">
        <w:t xml:space="preserve">field is the single data value contained in the </w:t>
      </w:r>
      <w:r w:rsidR="00354589" w:rsidRPr="004C315D">
        <w:rPr>
          <w:rStyle w:val="Code"/>
        </w:rPr>
        <w:t>Datum</w:t>
      </w:r>
      <w:r w:rsidR="00354589">
        <w:t xml:space="preserve"> </w:t>
      </w:r>
      <w:r w:rsidR="004C315D">
        <w:t>message;</w:t>
      </w:r>
      <w:r w:rsidR="00354589">
        <w:t xml:space="preserve"> </w:t>
      </w:r>
      <w:r w:rsidR="004C315D">
        <w:t xml:space="preserve">it </w:t>
      </w:r>
      <w:r w:rsidR="00354589">
        <w:t xml:space="preserve">can be of the various typed fields </w:t>
      </w:r>
      <w:r w:rsidR="004C315D">
        <w:t>modified by</w:t>
      </w:r>
      <w:r w:rsidR="00441643">
        <w:t xml:space="preserve"> </w:t>
      </w:r>
      <w:r>
        <w:t xml:space="preserve">the </w:t>
      </w:r>
      <w:r w:rsidRPr="00FF612B">
        <w:rPr>
          <w:rStyle w:val="Code"/>
        </w:rPr>
        <w:t>&lt;&lt;union&gt;&gt;</w:t>
      </w:r>
      <w:r>
        <w:t xml:space="preserve"> </w:t>
      </w:r>
      <w:r w:rsidR="001F2485">
        <w:t>stereotype</w:t>
      </w:r>
      <w:r>
        <w:t xml:space="preserve">.  </w:t>
      </w:r>
      <w:r w:rsidR="00692674">
        <w:t>The field union support</w:t>
      </w:r>
      <w:r w:rsidR="004C315D">
        <w:t>s</w:t>
      </w:r>
      <w:r w:rsidR="00692674">
        <w:t xml:space="preserve"> multiple data types </w:t>
      </w:r>
      <w:r w:rsidR="004C315D">
        <w:t xml:space="preserve">for heterogeneous </w:t>
      </w:r>
      <w:r w:rsidR="00354589">
        <w:t xml:space="preserve">data </w:t>
      </w:r>
      <w:r w:rsidR="004C315D">
        <w:t xml:space="preserve">in </w:t>
      </w:r>
      <w:r w:rsidR="00692674">
        <w:t xml:space="preserve">the single </w:t>
      </w:r>
      <w:r w:rsidR="00441643">
        <w:t>value</w:t>
      </w:r>
      <w:r w:rsidR="00692674">
        <w:t xml:space="preserve">.  Referring to </w:t>
      </w:r>
      <w:r w:rsidR="00692674">
        <w:fldChar w:fldCharType="begin"/>
      </w:r>
      <w:r w:rsidR="00692674">
        <w:instrText xml:space="preserve"> REF _Ref133225897 \h </w:instrText>
      </w:r>
      <w:r w:rsidR="00692674">
        <w:fldChar w:fldCharType="separate"/>
      </w:r>
      <w:r w:rsidR="00104A5A">
        <w:t xml:space="preserve">Figure </w:t>
      </w:r>
      <w:r w:rsidR="00104A5A">
        <w:rPr>
          <w:noProof/>
        </w:rPr>
        <w:t>6</w:t>
      </w:r>
      <w:r w:rsidR="00692674">
        <w:fldChar w:fldCharType="end"/>
      </w:r>
      <w:r w:rsidR="00692674">
        <w:t xml:space="preserve">, </w:t>
      </w:r>
      <w:r>
        <w:t xml:space="preserve">the </w:t>
      </w:r>
      <w:r w:rsidRPr="00692674">
        <w:rPr>
          <w:rStyle w:val="Code"/>
        </w:rPr>
        <w:t>Datum</w:t>
      </w:r>
      <w:r>
        <w:t xml:space="preserve"> value supports </w:t>
      </w:r>
      <w:r w:rsidR="00692674">
        <w:t xml:space="preserve">both </w:t>
      </w:r>
      <w:r w:rsidR="00441643">
        <w:t xml:space="preserve">native </w:t>
      </w:r>
      <w:r>
        <w:t xml:space="preserve">types </w:t>
      </w:r>
      <w:r w:rsidR="00692674">
        <w:t xml:space="preserve">and </w:t>
      </w:r>
      <w:r>
        <w:t xml:space="preserve">data </w:t>
      </w:r>
      <w:r w:rsidR="00692674">
        <w:t xml:space="preserve">structures </w:t>
      </w:r>
      <w:r>
        <w:t xml:space="preserve">described by </w:t>
      </w:r>
      <w:r w:rsidR="001F2485">
        <w:t xml:space="preserve">other </w:t>
      </w:r>
      <w:r w:rsidR="00692674">
        <w:t xml:space="preserve">protobuf </w:t>
      </w:r>
      <w:r>
        <w:t>messages</w:t>
      </w:r>
      <w:r w:rsidR="00441643">
        <w:t>,</w:t>
      </w:r>
      <w:r>
        <w:t xml:space="preserve"> and message groups</w:t>
      </w:r>
      <w:r w:rsidR="00441643">
        <w:t>,</w:t>
      </w:r>
      <w:r>
        <w:t xml:space="preserve"> </w:t>
      </w:r>
      <w:r w:rsidR="001F2485">
        <w:t xml:space="preserve">listed </w:t>
      </w:r>
      <w:r>
        <w:t xml:space="preserve">within </w:t>
      </w:r>
      <w:r w:rsidR="00441643">
        <w:fldChar w:fldCharType="begin"/>
      </w:r>
      <w:r w:rsidR="00441643">
        <w:instrText xml:space="preserve"> REF _Ref133225897 \h </w:instrText>
      </w:r>
      <w:r w:rsidR="00441643">
        <w:fldChar w:fldCharType="separate"/>
      </w:r>
      <w:r w:rsidR="00441643">
        <w:t xml:space="preserve">Figure </w:t>
      </w:r>
      <w:r w:rsidR="00441643">
        <w:rPr>
          <w:noProof/>
        </w:rPr>
        <w:t>6</w:t>
      </w:r>
      <w:r w:rsidR="00441643">
        <w:fldChar w:fldCharType="end"/>
      </w:r>
      <w:r>
        <w:t>.</w:t>
      </w:r>
    </w:p>
    <w:p w14:paraId="0793D942" w14:textId="05BF7AD1" w:rsidR="00B51148" w:rsidRDefault="00EE2455" w:rsidP="00B51148">
      <w:pPr>
        <w:pStyle w:val="BodyText"/>
      </w:pPr>
      <w:r>
        <w:t xml:space="preserve">When </w:t>
      </w:r>
      <w:r w:rsidR="00B51148">
        <w:t>direct</w:t>
      </w:r>
      <w:r>
        <w:t>ly</w:t>
      </w:r>
      <w:r w:rsidR="00B51148">
        <w:t xml:space="preserve"> inspecti</w:t>
      </w:r>
      <w:r>
        <w:t>ng</w:t>
      </w:r>
      <w:r w:rsidR="00B51148">
        <w:t xml:space="preserve"> the </w:t>
      </w:r>
      <w:proofErr w:type="spellStart"/>
      <w:r w:rsidR="00B51148" w:rsidRPr="00ED7E80">
        <w:rPr>
          <w:rStyle w:val="Code"/>
        </w:rPr>
        <w:t>common.proto</w:t>
      </w:r>
      <w:proofErr w:type="spellEnd"/>
      <w:r w:rsidR="00B51148">
        <w:t xml:space="preserve"> source file, the </w:t>
      </w:r>
      <w:r w:rsidR="00B51148" w:rsidRPr="001F0C29">
        <w:rPr>
          <w:rStyle w:val="Code"/>
        </w:rPr>
        <w:t>Datum</w:t>
      </w:r>
      <w:r w:rsidR="00B51148">
        <w:t xml:space="preserve"> message actually contains only </w:t>
      </w:r>
      <w:r w:rsidR="001F2485">
        <w:t>two</w:t>
      </w:r>
      <w:r w:rsidR="00B51148">
        <w:t xml:space="preserve"> fields: </w:t>
      </w:r>
      <w:r w:rsidR="001F2485">
        <w:t>“</w:t>
      </w:r>
      <w:r w:rsidR="00B51148" w:rsidRPr="001F0C29">
        <w:rPr>
          <w:rStyle w:val="Code"/>
        </w:rPr>
        <w:t>status</w:t>
      </w:r>
      <w:r w:rsidR="001F2485">
        <w:t>”,</w:t>
      </w:r>
      <w:r w:rsidR="00B51148">
        <w:t xml:space="preserve"> and </w:t>
      </w:r>
      <w:r w:rsidR="001F2485">
        <w:t>“</w:t>
      </w:r>
      <w:proofErr w:type="spellStart"/>
      <w:r w:rsidR="00B51148" w:rsidRPr="001F0C29">
        <w:rPr>
          <w:rStyle w:val="Code"/>
        </w:rPr>
        <w:t>value_oneof</w:t>
      </w:r>
      <w:proofErr w:type="spellEnd"/>
      <w:r w:rsidR="001F2485">
        <w:t>”.</w:t>
      </w:r>
      <w:r w:rsidR="00B51148">
        <w:t xml:space="preserve">  However, the </w:t>
      </w:r>
      <w:proofErr w:type="spellStart"/>
      <w:r w:rsidR="00B51148" w:rsidRPr="001F0C29">
        <w:rPr>
          <w:rStyle w:val="Code"/>
        </w:rPr>
        <w:t>value_oneof</w:t>
      </w:r>
      <w:proofErr w:type="spellEnd"/>
      <w:r w:rsidR="00B51148">
        <w:t xml:space="preserve"> field is defined as a union </w:t>
      </w:r>
      <w:r w:rsidR="001F2485">
        <w:t>using the protobuf “</w:t>
      </w:r>
      <w:proofErr w:type="spellStart"/>
      <w:r w:rsidR="001F2485">
        <w:rPr>
          <w:rStyle w:val="Code"/>
        </w:rPr>
        <w:t>oneof</w:t>
      </w:r>
      <w:proofErr w:type="spellEnd"/>
      <w:r w:rsidR="001F2485">
        <w:t>” modifier</w:t>
      </w:r>
      <w:r w:rsidR="00B51148">
        <w:t xml:space="preserve">.  </w:t>
      </w:r>
      <w:r w:rsidR="001F2485">
        <w:t xml:space="preserve">Thus, the </w:t>
      </w:r>
      <w:proofErr w:type="spellStart"/>
      <w:r w:rsidR="001F2485" w:rsidRPr="008F456A">
        <w:rPr>
          <w:rStyle w:val="Code"/>
        </w:rPr>
        <w:t>value_oneof</w:t>
      </w:r>
      <w:proofErr w:type="spellEnd"/>
      <w:r w:rsidR="001F2485">
        <w:t xml:space="preserve"> field is a union of all the possible data types for the </w:t>
      </w:r>
      <w:r w:rsidR="001F2485" w:rsidRPr="001F2485">
        <w:rPr>
          <w:rStyle w:val="Code"/>
        </w:rPr>
        <w:t>Datum</w:t>
      </w:r>
      <w:r w:rsidR="001F2485">
        <w:t xml:space="preserve"> value.  T</w:t>
      </w:r>
      <w:r w:rsidR="00B51148">
        <w:t xml:space="preserve">he </w:t>
      </w:r>
      <w:r w:rsidR="00B51148" w:rsidRPr="00995293">
        <w:rPr>
          <w:rStyle w:val="Code"/>
        </w:rPr>
        <w:t>Datum</w:t>
      </w:r>
      <w:r w:rsidR="00B51148">
        <w:t xml:space="preserve"> </w:t>
      </w:r>
      <w:r>
        <w:t xml:space="preserve">representation </w:t>
      </w:r>
      <w:r w:rsidR="004C315D">
        <w:t xml:space="preserve">of </w:t>
      </w:r>
      <w:r w:rsidR="00354589">
        <w:fldChar w:fldCharType="begin"/>
      </w:r>
      <w:r w:rsidR="00354589">
        <w:instrText xml:space="preserve"> REF _Ref133225897 \h </w:instrText>
      </w:r>
      <w:r w:rsidR="00354589">
        <w:fldChar w:fldCharType="separate"/>
      </w:r>
      <w:r w:rsidR="00354589">
        <w:t xml:space="preserve">Figure </w:t>
      </w:r>
      <w:r w:rsidR="00354589">
        <w:rPr>
          <w:noProof/>
        </w:rPr>
        <w:t>6</w:t>
      </w:r>
      <w:r w:rsidR="00354589">
        <w:fldChar w:fldCharType="end"/>
      </w:r>
      <w:r w:rsidR="00354589">
        <w:t xml:space="preserve"> </w:t>
      </w:r>
      <w:r w:rsidR="00B51148">
        <w:t xml:space="preserve">is an abbreviation, </w:t>
      </w:r>
      <w:r w:rsidR="00354589">
        <w:t xml:space="preserve">it </w:t>
      </w:r>
      <w:r w:rsidR="004C315D">
        <w:t xml:space="preserve">shows </w:t>
      </w:r>
      <w:r w:rsidR="00B51148">
        <w:t xml:space="preserve">only the named </w:t>
      </w:r>
      <w:r>
        <w:t xml:space="preserve">fields </w:t>
      </w:r>
      <w:r w:rsidR="001F2485">
        <w:t xml:space="preserve">of the </w:t>
      </w:r>
      <w:proofErr w:type="spellStart"/>
      <w:r w:rsidR="001F2485" w:rsidRPr="00354589">
        <w:rPr>
          <w:rStyle w:val="Code"/>
        </w:rPr>
        <w:t>value</w:t>
      </w:r>
      <w:r w:rsidRPr="00354589">
        <w:rPr>
          <w:rStyle w:val="Code"/>
        </w:rPr>
        <w:t>_oneof</w:t>
      </w:r>
      <w:proofErr w:type="spellEnd"/>
      <w:r w:rsidR="001F2485">
        <w:t xml:space="preserve"> </w:t>
      </w:r>
      <w:r>
        <w:t>union</w:t>
      </w:r>
      <w:r w:rsidR="00B51148">
        <w:t xml:space="preserve">.  </w:t>
      </w:r>
    </w:p>
    <w:p w14:paraId="4E027F7C" w14:textId="2E345C25" w:rsidR="00B51148" w:rsidRDefault="00B51148" w:rsidP="00B51148">
      <w:pPr>
        <w:pStyle w:val="BodyText"/>
      </w:pPr>
      <w:r>
        <w:t xml:space="preserve">The </w:t>
      </w:r>
      <w:r w:rsidRPr="00FF612B">
        <w:rPr>
          <w:rStyle w:val="Code"/>
        </w:rPr>
        <w:t>Datum</w:t>
      </w:r>
      <w:r>
        <w:t xml:space="preserve"> value field supports </w:t>
      </w:r>
      <w:r w:rsidR="004C315D">
        <w:t>the scalar</w:t>
      </w:r>
      <w:r>
        <w:t xml:space="preserve"> types Boolean, long integer, double, and character string; all of these being protobuf </w:t>
      </w:r>
      <w:r w:rsidR="00354589">
        <w:t xml:space="preserve">primitive </w:t>
      </w:r>
      <w:r>
        <w:t xml:space="preserve">types.  Protobuf also has the native type </w:t>
      </w:r>
      <w:r w:rsidR="001F2485">
        <w:t>“</w:t>
      </w:r>
      <w:r w:rsidRPr="006836C5">
        <w:rPr>
          <w:rStyle w:val="Code"/>
        </w:rPr>
        <w:t>bytes</w:t>
      </w:r>
      <w:r w:rsidR="001F2485">
        <w:t>”</w:t>
      </w:r>
      <w:r w:rsidR="00354589">
        <w:t xml:space="preserve">, </w:t>
      </w:r>
      <w:r>
        <w:t xml:space="preserve">also supported by the </w:t>
      </w:r>
      <w:r w:rsidRPr="006836C5">
        <w:rPr>
          <w:rStyle w:val="Code"/>
        </w:rPr>
        <w:t>Datum</w:t>
      </w:r>
      <w:r>
        <w:t xml:space="preserve"> value</w:t>
      </w:r>
      <w:r w:rsidR="004C315D">
        <w:t xml:space="preserve"> and </w:t>
      </w:r>
      <w:r>
        <w:t>represent</w:t>
      </w:r>
      <w:r w:rsidR="004C315D">
        <w:t>ing</w:t>
      </w:r>
      <w:r>
        <w:t xml:space="preserve"> a byte array containing raw data.  Additionally, images, one-dimensional data arrays (vectors), and data structures are supported by the </w:t>
      </w:r>
      <w:r w:rsidRPr="005754AC">
        <w:rPr>
          <w:rStyle w:val="Code"/>
        </w:rPr>
        <w:t>Datum</w:t>
      </w:r>
      <w:r>
        <w:t xml:space="preserve"> message.  These complex types are defined </w:t>
      </w:r>
      <w:r w:rsidR="00336FE0">
        <w:t xml:space="preserve">by </w:t>
      </w:r>
      <w:r>
        <w:t xml:space="preserve">the </w:t>
      </w:r>
      <w:r w:rsidR="00336FE0">
        <w:t xml:space="preserve">protobuf </w:t>
      </w:r>
      <w:r>
        <w:t xml:space="preserve">messages </w:t>
      </w:r>
      <w:r w:rsidRPr="00FF612B">
        <w:rPr>
          <w:rStyle w:val="Code"/>
        </w:rPr>
        <w:t>Image</w:t>
      </w:r>
      <w:r>
        <w:t xml:space="preserve">, </w:t>
      </w:r>
      <w:r w:rsidRPr="00FF612B">
        <w:rPr>
          <w:rStyle w:val="Code"/>
        </w:rPr>
        <w:t>Array</w:t>
      </w:r>
      <w:r>
        <w:t xml:space="preserve">, </w:t>
      </w:r>
      <w:r w:rsidRPr="00FF612B">
        <w:rPr>
          <w:rStyle w:val="Code"/>
        </w:rPr>
        <w:t>Structure</w:t>
      </w:r>
      <w:r>
        <w:t xml:space="preserve">, respectively, which are listed in </w:t>
      </w:r>
      <w:r>
        <w:fldChar w:fldCharType="begin"/>
      </w:r>
      <w:r>
        <w:instrText xml:space="preserve"> REF _Ref133225897 \h </w:instrText>
      </w:r>
      <w:r>
        <w:fldChar w:fldCharType="separate"/>
      </w:r>
      <w:r w:rsidR="00104A5A">
        <w:t xml:space="preserve">Figure </w:t>
      </w:r>
      <w:r w:rsidR="00104A5A">
        <w:rPr>
          <w:noProof/>
        </w:rPr>
        <w:t>6</w:t>
      </w:r>
      <w:r>
        <w:fldChar w:fldCharType="end"/>
      </w:r>
      <w:r>
        <w:t xml:space="preserve">.  </w:t>
      </w:r>
    </w:p>
    <w:p w14:paraId="50E18EF7" w14:textId="528BF2F9" w:rsidR="00B51148" w:rsidRDefault="00B51148" w:rsidP="00B51148">
      <w:pPr>
        <w:pStyle w:val="BodyText"/>
      </w:pPr>
      <w:r>
        <w:t xml:space="preserve">As mentioned above, each </w:t>
      </w:r>
      <w:r w:rsidRPr="005754AC">
        <w:rPr>
          <w:rStyle w:val="Code"/>
        </w:rPr>
        <w:t>Datum</w:t>
      </w:r>
      <w:r>
        <w:t xml:space="preserve"> message contains a status condition, represented by the </w:t>
      </w:r>
      <w:r w:rsidRPr="000D0C36">
        <w:rPr>
          <w:rStyle w:val="Code"/>
        </w:rPr>
        <w:t>status</w:t>
      </w:r>
      <w:r>
        <w:t xml:space="preserve"> field</w:t>
      </w:r>
      <w:r w:rsidR="004C315D">
        <w:t xml:space="preserve"> of type </w:t>
      </w:r>
      <w:proofErr w:type="spellStart"/>
      <w:r w:rsidR="004C315D" w:rsidRPr="000D0C36">
        <w:rPr>
          <w:rStyle w:val="Code"/>
        </w:rPr>
        <w:t>OperationStatus</w:t>
      </w:r>
      <w:proofErr w:type="spellEnd"/>
      <w:r>
        <w:t xml:space="preserve">.  This is an optional status indicator for the </w:t>
      </w:r>
      <w:r w:rsidR="005505B3">
        <w:t xml:space="preserve">message </w:t>
      </w:r>
      <w:r>
        <w:t>value</w:t>
      </w:r>
      <w:r w:rsidR="005505B3">
        <w:t>,</w:t>
      </w:r>
      <w:r>
        <w:t xml:space="preserve"> </w:t>
      </w:r>
      <w:r w:rsidR="005505B3">
        <w:t xml:space="preserve">its status at </w:t>
      </w:r>
      <w:r>
        <w:t>acquisition</w:t>
      </w:r>
      <w:r w:rsidR="005505B3">
        <w:t xml:space="preserve"> time</w:t>
      </w:r>
      <w:r>
        <w:t xml:space="preserve">.  From </w:t>
      </w:r>
      <w:r w:rsidR="004C315D">
        <w:t xml:space="preserve">inspection of </w:t>
      </w:r>
      <w:r>
        <w:t xml:space="preserve">the </w:t>
      </w:r>
      <w:r w:rsidR="005505B3">
        <w:t xml:space="preserve">protobuf message </w:t>
      </w:r>
      <w:proofErr w:type="spellStart"/>
      <w:r w:rsidRPr="000D0C36">
        <w:rPr>
          <w:rStyle w:val="Code"/>
        </w:rPr>
        <w:t>OperationStatus</w:t>
      </w:r>
      <w:proofErr w:type="spellEnd"/>
      <w:r>
        <w:t xml:space="preserve">, we see the </w:t>
      </w:r>
      <w:r w:rsidRPr="000D0C36">
        <w:rPr>
          <w:rStyle w:val="Code"/>
        </w:rPr>
        <w:t>status</w:t>
      </w:r>
      <w:r>
        <w:t xml:space="preserve"> field contains a </w:t>
      </w:r>
      <w:r w:rsidR="005505B3">
        <w:t xml:space="preserve">string </w:t>
      </w:r>
      <w:r>
        <w:t xml:space="preserve">message, a status code, and a severity code, the latter two </w:t>
      </w:r>
      <w:r w:rsidR="005505B3">
        <w:t xml:space="preserve">being </w:t>
      </w:r>
      <w:r>
        <w:t>enumerations</w:t>
      </w:r>
      <w:r w:rsidR="005505B3">
        <w:t xml:space="preserve"> of type</w:t>
      </w:r>
      <w:r>
        <w:t xml:space="preserve"> </w:t>
      </w:r>
      <w:proofErr w:type="spellStart"/>
      <w:r w:rsidRPr="000D0C36">
        <w:rPr>
          <w:rStyle w:val="Code"/>
        </w:rPr>
        <w:t>StatusCode</w:t>
      </w:r>
      <w:proofErr w:type="spellEnd"/>
      <w:r>
        <w:t xml:space="preserve"> and </w:t>
      </w:r>
      <w:r w:rsidRPr="000D0C36">
        <w:rPr>
          <w:rStyle w:val="Code"/>
        </w:rPr>
        <w:t>Severity</w:t>
      </w:r>
      <w:r w:rsidR="005505B3">
        <w:t xml:space="preserve">, respectively.  </w:t>
      </w:r>
    </w:p>
    <w:p w14:paraId="7836682D" w14:textId="77777777" w:rsidR="00B51148" w:rsidRDefault="00B51148" w:rsidP="00B51148">
      <w:pPr>
        <w:pStyle w:val="Heading5"/>
      </w:pPr>
      <w:bookmarkStart w:id="140" w:name="_Toc136519154"/>
      <w:bookmarkStart w:id="141" w:name="_Toc136530251"/>
      <w:r>
        <w:t>Data</w:t>
      </w:r>
      <w:bookmarkEnd w:id="140"/>
      <w:bookmarkEnd w:id="141"/>
    </w:p>
    <w:p w14:paraId="5A478D5E" w14:textId="3A29D452" w:rsidR="00B51148" w:rsidRDefault="00B51148" w:rsidP="00B51148">
      <w:pPr>
        <w:pStyle w:val="BodyText"/>
      </w:pPr>
      <w:r>
        <w:t xml:space="preserve">Time-series data sets acquired from a data source </w:t>
      </w:r>
      <w:r w:rsidR="005505B3">
        <w:t xml:space="preserve">(process variable) </w:t>
      </w:r>
      <w:r>
        <w:t xml:space="preserve">are represented as </w:t>
      </w:r>
      <w:r w:rsidRPr="00235517">
        <w:rPr>
          <w:rStyle w:val="Code"/>
        </w:rPr>
        <w:t>Data</w:t>
      </w:r>
      <w:r>
        <w:t xml:space="preserve"> messages.  From </w:t>
      </w:r>
      <w:r>
        <w:fldChar w:fldCharType="begin"/>
      </w:r>
      <w:r>
        <w:instrText xml:space="preserve"> REF _Ref133225897 \h </w:instrText>
      </w:r>
      <w:r>
        <w:fldChar w:fldCharType="separate"/>
      </w:r>
      <w:r w:rsidR="00104A5A">
        <w:t xml:space="preserve">Figure </w:t>
      </w:r>
      <w:r w:rsidR="00104A5A">
        <w:rPr>
          <w:noProof/>
        </w:rPr>
        <w:t>6</w:t>
      </w:r>
      <w:r>
        <w:fldChar w:fldCharType="end"/>
      </w:r>
      <w:r w:rsidR="005505B3">
        <w:t>,</w:t>
      </w:r>
      <w:r>
        <w:t xml:space="preserve"> we see that </w:t>
      </w:r>
      <w:r w:rsidRPr="003D2832">
        <w:rPr>
          <w:rStyle w:val="Code"/>
        </w:rPr>
        <w:t>Data</w:t>
      </w:r>
      <w:r>
        <w:t xml:space="preserve"> messages are named aggregations of </w:t>
      </w:r>
      <w:r w:rsidRPr="003D2832">
        <w:rPr>
          <w:rStyle w:val="Code"/>
        </w:rPr>
        <w:t>Datum</w:t>
      </w:r>
      <w:r>
        <w:t xml:space="preserve"> instances.  (The </w:t>
      </w:r>
      <w:r w:rsidRPr="003D2832">
        <w:rPr>
          <w:rStyle w:val="Code"/>
        </w:rPr>
        <w:t>proto</w:t>
      </w:r>
      <w:r>
        <w:t xml:space="preserve"> language uses the </w:t>
      </w:r>
      <w:r w:rsidRPr="003D2832">
        <w:rPr>
          <w:rStyle w:val="Code"/>
        </w:rPr>
        <w:t>repeated</w:t>
      </w:r>
      <w:r>
        <w:t xml:space="preserve"> keyword to define aggregation fields within messages.)  </w:t>
      </w:r>
      <w:r w:rsidR="00792679">
        <w:t xml:space="preserve">Each </w:t>
      </w:r>
      <w:r w:rsidR="00792679" w:rsidRPr="005505B3">
        <w:rPr>
          <w:rStyle w:val="Code"/>
        </w:rPr>
        <w:t>Datum</w:t>
      </w:r>
      <w:r w:rsidR="00792679">
        <w:t xml:space="preserve"> instance represents a data value within the time-series data set.  </w:t>
      </w:r>
      <w:r>
        <w:t xml:space="preserve">Typically, time-series data </w:t>
      </w:r>
      <w:r w:rsidR="00792679">
        <w:t>are</w:t>
      </w:r>
      <w:r>
        <w:t xml:space="preserve"> named by the data source producing them (e.g., </w:t>
      </w:r>
      <w:r w:rsidR="005F041D">
        <w:t>process variables</w:t>
      </w:r>
      <w:r>
        <w:t xml:space="preserve">).  </w:t>
      </w:r>
    </w:p>
    <w:p w14:paraId="06073548" w14:textId="77777777" w:rsidR="00B51148" w:rsidRDefault="00B51148" w:rsidP="00B51148">
      <w:pPr>
        <w:pStyle w:val="BodyText"/>
      </w:pPr>
      <w:r>
        <w:t xml:space="preserve">The </w:t>
      </w:r>
      <w:r w:rsidRPr="00BB0332">
        <w:rPr>
          <w:rStyle w:val="Code"/>
        </w:rPr>
        <w:t>Data</w:t>
      </w:r>
      <w:r>
        <w:t xml:space="preserve"> message contains the following 2 fields:</w:t>
      </w:r>
    </w:p>
    <w:p w14:paraId="5D93AE5F" w14:textId="60CC59BC" w:rsidR="00B51148" w:rsidRDefault="00B51148" w:rsidP="00B51148">
      <w:pPr>
        <w:pStyle w:val="BodyText"/>
        <w:numPr>
          <w:ilvl w:val="0"/>
          <w:numId w:val="98"/>
        </w:numPr>
      </w:pPr>
      <w:r w:rsidRPr="003D2832">
        <w:rPr>
          <w:rStyle w:val="Code"/>
        </w:rPr>
        <w:t>name</w:t>
      </w:r>
      <w:r>
        <w:t xml:space="preserve">: </w:t>
      </w:r>
      <w:r w:rsidR="003E0730">
        <w:t>N</w:t>
      </w:r>
      <w:r>
        <w:t xml:space="preserve">ame of the </w:t>
      </w:r>
      <w:r w:rsidR="003E0730">
        <w:t>time-series data set</w:t>
      </w:r>
      <w:r>
        <w:t>, typically the name of its data source.</w:t>
      </w:r>
    </w:p>
    <w:p w14:paraId="05955A97" w14:textId="6B1205AC" w:rsidR="00B51148" w:rsidRDefault="00B51148" w:rsidP="00B51148">
      <w:pPr>
        <w:pStyle w:val="BodyText"/>
        <w:numPr>
          <w:ilvl w:val="0"/>
          <w:numId w:val="98"/>
        </w:numPr>
      </w:pPr>
      <w:r w:rsidRPr="003D2832">
        <w:rPr>
          <w:rStyle w:val="Code"/>
        </w:rPr>
        <w:t>data</w:t>
      </w:r>
      <w:r>
        <w:t xml:space="preserve">: </w:t>
      </w:r>
      <w:r w:rsidR="003E0730">
        <w:t>Ordered aggregation</w:t>
      </w:r>
      <w:r>
        <w:t xml:space="preserve"> of </w:t>
      </w:r>
      <w:r w:rsidRPr="00BB0332">
        <w:rPr>
          <w:rStyle w:val="Code"/>
        </w:rPr>
        <w:t>Datum</w:t>
      </w:r>
      <w:r>
        <w:t xml:space="preserve"> message instances</w:t>
      </w:r>
      <w:r w:rsidR="003E0730">
        <w:t>, the time-series data values</w:t>
      </w:r>
      <w:r>
        <w:t xml:space="preserve">.  </w:t>
      </w:r>
    </w:p>
    <w:p w14:paraId="4DC111CB" w14:textId="04EFCC80" w:rsidR="00B51148" w:rsidRDefault="00B51148" w:rsidP="00B51148">
      <w:pPr>
        <w:pStyle w:val="BodyText"/>
      </w:pPr>
      <w:r>
        <w:lastRenderedPageBreak/>
        <w:t xml:space="preserve">For proper Datastore archiving, </w:t>
      </w:r>
      <w:r>
        <w:rPr>
          <w:i/>
          <w:iCs/>
        </w:rPr>
        <w:t>t</w:t>
      </w:r>
      <w:r w:rsidRPr="005E579B">
        <w:rPr>
          <w:i/>
          <w:iCs/>
        </w:rPr>
        <w:t xml:space="preserve">he data source names must </w:t>
      </w:r>
      <w:r>
        <w:rPr>
          <w:i/>
          <w:iCs/>
        </w:rPr>
        <w:t xml:space="preserve">all </w:t>
      </w:r>
      <w:r w:rsidRPr="005E579B">
        <w:rPr>
          <w:i/>
          <w:iCs/>
        </w:rPr>
        <w:t>be unique</w:t>
      </w:r>
      <w:r>
        <w:t xml:space="preserve"> (e.g., all EPICS PV names </w:t>
      </w:r>
      <w:r w:rsidR="00360A60">
        <w:t xml:space="preserve">are </w:t>
      </w:r>
      <w:r>
        <w:t xml:space="preserve">unique).   </w:t>
      </w:r>
      <w:r w:rsidR="00792679">
        <w:t xml:space="preserve">The </w:t>
      </w:r>
      <w:r w:rsidR="00792679" w:rsidRPr="003E0730">
        <w:rPr>
          <w:rStyle w:val="Code"/>
        </w:rPr>
        <w:t>Datum</w:t>
      </w:r>
      <w:r w:rsidR="00792679">
        <w:t xml:space="preserve"> instances should be </w:t>
      </w:r>
      <w:r w:rsidR="003E0730">
        <w:t xml:space="preserve">ordered by </w:t>
      </w:r>
      <w:r w:rsidR="00792679">
        <w:t>acquisition</w:t>
      </w:r>
      <w:r w:rsidR="003E0730">
        <w:t xml:space="preserve"> timestamp</w:t>
      </w:r>
      <w:r w:rsidR="00792679">
        <w:t xml:space="preserve">.  </w:t>
      </w:r>
      <w:r w:rsidR="0010266E">
        <w:t>T</w:t>
      </w:r>
      <w:r w:rsidR="003E0730">
        <w:t xml:space="preserve">he values </w:t>
      </w:r>
      <w:r w:rsidR="0010266E">
        <w:t>within multiple</w:t>
      </w:r>
      <w:r w:rsidR="003E0730">
        <w:t xml:space="preserve"> </w:t>
      </w:r>
      <w:r w:rsidR="003E0730" w:rsidRPr="003E0730">
        <w:rPr>
          <w:rStyle w:val="Code"/>
        </w:rPr>
        <w:t>Data</w:t>
      </w:r>
      <w:r w:rsidR="003E0730">
        <w:t xml:space="preserve"> messages </w:t>
      </w:r>
      <w:r w:rsidR="0010266E">
        <w:t xml:space="preserve">of a snapshot </w:t>
      </w:r>
      <w:r w:rsidR="003E0730">
        <w:t xml:space="preserve">should be correlated (i.e., have the same timestamps).  </w:t>
      </w:r>
      <w:r>
        <w:t xml:space="preserve">Additionally, once the data type of a data source is established, it cannot be changed.  Attempting to archive differing data types from the same data source will create an exception during the ingestion process.   </w:t>
      </w:r>
    </w:p>
    <w:p w14:paraId="02D488C5" w14:textId="77777777" w:rsidR="00B51148" w:rsidRDefault="00B51148" w:rsidP="00B51148">
      <w:pPr>
        <w:pStyle w:val="Heading5"/>
      </w:pPr>
      <w:bookmarkStart w:id="142" w:name="_Toc136519155"/>
      <w:bookmarkStart w:id="143" w:name="_Toc136530252"/>
      <w:r>
        <w:t>Timestamp</w:t>
      </w:r>
      <w:bookmarkEnd w:id="142"/>
      <w:bookmarkEnd w:id="143"/>
    </w:p>
    <w:p w14:paraId="2E8F8FE3" w14:textId="24CB22C2" w:rsidR="00B51148" w:rsidRDefault="003E0730" w:rsidP="00B51148">
      <w:pPr>
        <w:pStyle w:val="BodyText"/>
      </w:pPr>
      <w:r>
        <w:t xml:space="preserve">Timestamps are represented by the protobuf </w:t>
      </w:r>
      <w:r w:rsidR="00B51148">
        <w:t xml:space="preserve">message </w:t>
      </w:r>
      <w:r w:rsidR="00B51148" w:rsidRPr="00004B72">
        <w:rPr>
          <w:rStyle w:val="Code"/>
        </w:rPr>
        <w:t>Timestamp</w:t>
      </w:r>
      <w:r w:rsidR="00B51148">
        <w:t xml:space="preserve"> contained in </w:t>
      </w:r>
      <w:proofErr w:type="spellStart"/>
      <w:r w:rsidR="00B51148" w:rsidRPr="00004B72">
        <w:rPr>
          <w:rStyle w:val="Code"/>
        </w:rPr>
        <w:t>common.proto</w:t>
      </w:r>
      <w:proofErr w:type="spellEnd"/>
      <w:r w:rsidR="00B51148">
        <w:t xml:space="preserve">.  </w:t>
      </w:r>
      <w:r w:rsidR="00B51148" w:rsidRPr="00004B72">
        <w:rPr>
          <w:rStyle w:val="Code"/>
        </w:rPr>
        <w:t>Timestamp</w:t>
      </w:r>
      <w:r w:rsidR="00B51148">
        <w:t xml:space="preserve"> messages are used in conjunction with </w:t>
      </w:r>
      <w:r w:rsidR="00B51148" w:rsidRPr="00004B72">
        <w:rPr>
          <w:rStyle w:val="Code"/>
        </w:rPr>
        <w:t>Data</w:t>
      </w:r>
      <w:r w:rsidR="00B51148">
        <w:t xml:space="preserve"> messages to represent the correlated, time-series data </w:t>
      </w:r>
      <w:r>
        <w:t xml:space="preserve">set </w:t>
      </w:r>
      <w:r w:rsidR="00B51148">
        <w:t xml:space="preserve">within snapshots.  A </w:t>
      </w:r>
      <w:r w:rsidR="00B51148" w:rsidRPr="00DA1548">
        <w:rPr>
          <w:rStyle w:val="Code"/>
        </w:rPr>
        <w:t>Timestamp</w:t>
      </w:r>
      <w:r w:rsidR="00B51148">
        <w:t xml:space="preserve"> message contains the following 2 fields</w:t>
      </w:r>
      <w:r>
        <w:t xml:space="preserve"> (the </w:t>
      </w:r>
      <w:r w:rsidR="00360A60">
        <w:t>general</w:t>
      </w:r>
      <w:r w:rsidR="00B51148">
        <w:t xml:space="preserve"> fields of a time instan</w:t>
      </w:r>
      <w:r>
        <w:t>t)</w:t>
      </w:r>
      <w:r w:rsidR="00B51148">
        <w:t>:</w:t>
      </w:r>
    </w:p>
    <w:p w14:paraId="548FB249" w14:textId="11149265" w:rsidR="00B51148" w:rsidRDefault="00B51148" w:rsidP="00B51148">
      <w:pPr>
        <w:pStyle w:val="BodyText"/>
        <w:numPr>
          <w:ilvl w:val="0"/>
          <w:numId w:val="99"/>
        </w:numPr>
      </w:pPr>
      <w:proofErr w:type="spellStart"/>
      <w:r w:rsidRPr="00DA1548">
        <w:rPr>
          <w:rStyle w:val="Code"/>
        </w:rPr>
        <w:t>epochSeconds</w:t>
      </w:r>
      <w:proofErr w:type="spellEnd"/>
      <w:r>
        <w:t xml:space="preserve">: The number of </w:t>
      </w:r>
      <w:r w:rsidR="003E0730">
        <w:t xml:space="preserve">epoch </w:t>
      </w:r>
      <w:r>
        <w:t xml:space="preserve">seconds </w:t>
      </w:r>
      <w:r w:rsidR="003E0730">
        <w:t>(</w:t>
      </w:r>
      <w:r w:rsidR="00360A60">
        <w:t xml:space="preserve">i.e., number of seconds since </w:t>
      </w:r>
      <w:r>
        <w:t>January 1, 1970).</w:t>
      </w:r>
    </w:p>
    <w:p w14:paraId="27B77B8E" w14:textId="77777777" w:rsidR="00B51148" w:rsidRDefault="00B51148" w:rsidP="00B51148">
      <w:pPr>
        <w:pStyle w:val="BodyText"/>
        <w:numPr>
          <w:ilvl w:val="0"/>
          <w:numId w:val="99"/>
        </w:numPr>
      </w:pPr>
      <w:r w:rsidRPr="00DA1548">
        <w:rPr>
          <w:rStyle w:val="Code"/>
        </w:rPr>
        <w:t>nanoseconds</w:t>
      </w:r>
      <w:r>
        <w:t>: The number of nanoseconds past the epoch second.</w:t>
      </w:r>
    </w:p>
    <w:p w14:paraId="450BB2AE" w14:textId="667F705A" w:rsidR="00B51148" w:rsidRDefault="0010266E" w:rsidP="00B51148">
      <w:pPr>
        <w:pStyle w:val="BodyText"/>
      </w:pPr>
      <w:r>
        <w:t xml:space="preserve">Timestamps for time-series data are provided as a separate field with a snapshot data message.  </w:t>
      </w:r>
      <w:r w:rsidR="003E0730">
        <w:t>S</w:t>
      </w:r>
      <w:r w:rsidR="00B51148">
        <w:t xml:space="preserve">napshots themselves are represented by </w:t>
      </w:r>
      <w:r w:rsidR="003E0730">
        <w:t xml:space="preserve">protobuf </w:t>
      </w:r>
      <w:r w:rsidR="00B51148">
        <w:t xml:space="preserve">message </w:t>
      </w:r>
      <w:proofErr w:type="spellStart"/>
      <w:r w:rsidR="00B51148" w:rsidRPr="00235517">
        <w:rPr>
          <w:rStyle w:val="Code"/>
        </w:rPr>
        <w:t>SnapshotData</w:t>
      </w:r>
      <w:proofErr w:type="spellEnd"/>
      <w:r w:rsidR="003E0730">
        <w:t xml:space="preserve"> within </w:t>
      </w:r>
      <w:proofErr w:type="spellStart"/>
      <w:r w:rsidR="003E0730" w:rsidRPr="003E0730">
        <w:rPr>
          <w:rStyle w:val="Code"/>
        </w:rPr>
        <w:t>ingestion.proto</w:t>
      </w:r>
      <w:proofErr w:type="spellEnd"/>
      <w:r w:rsidR="003E0730">
        <w:t>,</w:t>
      </w:r>
      <w:r w:rsidR="00B51148">
        <w:t xml:space="preserve"> to be covered in Section </w:t>
      </w:r>
      <w:r w:rsidR="00B51148">
        <w:fldChar w:fldCharType="begin"/>
      </w:r>
      <w:r w:rsidR="00B51148">
        <w:instrText xml:space="preserve"> REF _Ref135074588 \r \h </w:instrText>
      </w:r>
      <w:r w:rsidR="00B51148">
        <w:fldChar w:fldCharType="separate"/>
      </w:r>
      <w:r w:rsidR="00104A5A">
        <w:t>3.6</w:t>
      </w:r>
      <w:r w:rsidR="00B51148">
        <w:fldChar w:fldCharType="end"/>
      </w:r>
      <w:r w:rsidR="00B51148">
        <w:t>.</w:t>
      </w:r>
    </w:p>
    <w:p w14:paraId="6CD28A9C" w14:textId="77777777" w:rsidR="00B51148" w:rsidRDefault="00B51148" w:rsidP="00B51148">
      <w:pPr>
        <w:pStyle w:val="Heading5"/>
      </w:pPr>
      <w:bookmarkStart w:id="144" w:name="_Toc136519156"/>
      <w:bookmarkStart w:id="145" w:name="_Toc136530253"/>
      <w:proofErr w:type="spellStart"/>
      <w:r>
        <w:t>AggregatedData</w:t>
      </w:r>
      <w:bookmarkEnd w:id="144"/>
      <w:bookmarkEnd w:id="145"/>
      <w:proofErr w:type="spellEnd"/>
    </w:p>
    <w:p w14:paraId="5789F9BF" w14:textId="58F30448" w:rsidR="00360A60" w:rsidRDefault="00B51148" w:rsidP="00B51148">
      <w:pPr>
        <w:pStyle w:val="BodyText"/>
      </w:pPr>
      <w:r>
        <w:t xml:space="preserve">The </w:t>
      </w:r>
      <w:r w:rsidR="0010266E">
        <w:t xml:space="preserve">protobuf </w:t>
      </w:r>
      <w:r>
        <w:t xml:space="preserve">message </w:t>
      </w:r>
      <w:proofErr w:type="spellStart"/>
      <w:r w:rsidRPr="00F00237">
        <w:rPr>
          <w:rStyle w:val="Code"/>
        </w:rPr>
        <w:t>AggregatedData</w:t>
      </w:r>
      <w:proofErr w:type="spellEnd"/>
      <w:r>
        <w:t xml:space="preserve"> </w:t>
      </w:r>
      <w:r w:rsidR="00FD01C1">
        <w:t>contains</w:t>
      </w:r>
      <w:r>
        <w:t xml:space="preserve"> an “aggregated data set</w:t>
      </w:r>
      <w:r w:rsidR="0010266E">
        <w:t xml:space="preserve">.” </w:t>
      </w:r>
      <w:r>
        <w:t xml:space="preserve"> </w:t>
      </w:r>
      <w:r w:rsidR="0023530F">
        <w:t>It</w:t>
      </w:r>
      <w:r w:rsidR="00E8511C">
        <w:t xml:space="preserve"> represent</w:t>
      </w:r>
      <w:r w:rsidR="0023530F">
        <w:t>s</w:t>
      </w:r>
      <w:r w:rsidR="00E8511C">
        <w:t xml:space="preserve"> </w:t>
      </w:r>
      <w:r w:rsidR="0023530F">
        <w:t xml:space="preserve">an </w:t>
      </w:r>
      <w:r w:rsidR="00E8511C">
        <w:t>aggregate description of a time-series data set</w:t>
      </w:r>
      <w:r w:rsidR="0010266E">
        <w:t>,</w:t>
      </w:r>
      <w:r w:rsidR="00FD01C1">
        <w:t xml:space="preserve"> or</w:t>
      </w:r>
      <w:r>
        <w:t xml:space="preserve"> an “aggregation process” applied to a </w:t>
      </w:r>
      <w:r w:rsidRPr="00235E0B">
        <w:rPr>
          <w:rStyle w:val="Code"/>
        </w:rPr>
        <w:t>Data</w:t>
      </w:r>
      <w:r>
        <w:t xml:space="preserve"> message.  </w:t>
      </w:r>
      <w:r w:rsidR="00FD01C1">
        <w:t>For example</w:t>
      </w:r>
      <w:r>
        <w:t xml:space="preserve">, </w:t>
      </w:r>
      <w:r w:rsidR="0023530F">
        <w:t xml:space="preserve">either situation could result from </w:t>
      </w:r>
      <w:r>
        <w:t xml:space="preserve">a statistical process performed on a set of numeric values.  </w:t>
      </w:r>
    </w:p>
    <w:p w14:paraId="2F7EE275" w14:textId="51377455" w:rsidR="00360A60" w:rsidRDefault="0023530F" w:rsidP="00B51148">
      <w:pPr>
        <w:pStyle w:val="BodyText"/>
      </w:pPr>
      <w:r>
        <w:t xml:space="preserve">Continuing with </w:t>
      </w:r>
      <w:r w:rsidR="00360A60">
        <w:t xml:space="preserve">the statistical example, consider </w:t>
      </w:r>
      <w:r w:rsidR="00B51148">
        <w:t xml:space="preserve">a time-series </w:t>
      </w:r>
      <w:r>
        <w:t xml:space="preserve">process with samples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B51148">
        <w:t xml:space="preserve"> and ordered timestamps </w:t>
      </w:r>
      <m:oMath>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B51148">
        <w:t xml:space="preserve">.  </w:t>
      </w:r>
      <w:r>
        <w:t>The</w:t>
      </w:r>
      <w:r w:rsidR="00360A60">
        <w:t xml:space="preserve"> </w:t>
      </w:r>
      <w:proofErr w:type="spellStart"/>
      <w:r w:rsidR="00360A60" w:rsidRPr="00235E0B">
        <w:rPr>
          <w:rStyle w:val="Code"/>
        </w:rPr>
        <w:t>AggregatedData</w:t>
      </w:r>
      <w:proofErr w:type="spellEnd"/>
      <w:r w:rsidR="00360A60">
        <w:t xml:space="preserve"> </w:t>
      </w:r>
      <w:r>
        <w:t xml:space="preserve">message might </w:t>
      </w:r>
      <w:r w:rsidR="00360A60">
        <w:t xml:space="preserve">contain the </w:t>
      </w:r>
      <w:r>
        <w:t xml:space="preserve">following </w:t>
      </w:r>
      <w:r w:rsidR="00360A60">
        <w:t>statistical properties</w:t>
      </w:r>
      <w:r>
        <w:t>:</w:t>
      </w:r>
    </w:p>
    <w:p w14:paraId="32BC153B" w14:textId="77777777" w:rsidR="00B51148" w:rsidRDefault="00B51148" w:rsidP="00B51148">
      <w:pPr>
        <w:pStyle w:val="BodyText"/>
        <w:ind w:left="360"/>
      </w:pPr>
      <w:r>
        <w:t>1.</w:t>
      </w:r>
      <w:r>
        <w:tab/>
      </w:r>
      <w:r w:rsidRPr="00235E0B">
        <w:rPr>
          <w:rStyle w:val="Code"/>
        </w:rPr>
        <w:t>n</w:t>
      </w:r>
      <w:r>
        <w:t xml:space="preserve">: The sample size </w:t>
      </w:r>
      <w:r w:rsidRPr="007826FA">
        <w:rPr>
          <w:i/>
          <w:iCs/>
        </w:rPr>
        <w:t>n</w:t>
      </w:r>
      <w:r>
        <w:t>.</w:t>
      </w:r>
    </w:p>
    <w:p w14:paraId="74875531" w14:textId="00E2D4F9" w:rsidR="00B51148" w:rsidRDefault="00B51148" w:rsidP="00B51148">
      <w:pPr>
        <w:pStyle w:val="ListNumber"/>
        <w:tabs>
          <w:tab w:val="clear" w:pos="360"/>
        </w:tabs>
        <w:ind w:left="360"/>
      </w:pPr>
      <w:r>
        <w:t>2.</w:t>
      </w:r>
      <w:r>
        <w:tab/>
      </w:r>
      <w:r w:rsidRPr="00235E0B">
        <w:rPr>
          <w:rStyle w:val="Code"/>
        </w:rPr>
        <w:t>value</w:t>
      </w:r>
      <w:r>
        <w:t xml:space="preserve">: The </w:t>
      </w:r>
      <w:r w:rsidR="00FD08C1">
        <w:t xml:space="preserve">statical </w:t>
      </w:r>
      <w:r>
        <w:t xml:space="preserve">average </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t>,</w:t>
      </w:r>
    </w:p>
    <w:p w14:paraId="06DC3410" w14:textId="77777777" w:rsidR="00B51148" w:rsidRDefault="00B51148" w:rsidP="00B51148">
      <w:pPr>
        <w:pStyle w:val="BodyText"/>
        <w:ind w:left="360"/>
      </w:pPr>
      <w:r>
        <w:t>3.</w:t>
      </w:r>
      <w:r>
        <w:tab/>
      </w:r>
      <w:r w:rsidRPr="00235E0B">
        <w:rPr>
          <w:rStyle w:val="Code"/>
        </w:rPr>
        <w:t>dispersion</w:t>
      </w:r>
      <w:r>
        <w:t xml:space="preserve">: The standard deviation </w:t>
      </w:r>
      <m:oMath>
        <m:f>
          <m:fPr>
            <m:ctrlPr>
              <w:rPr>
                <w:rFonts w:ascii="Cambria Math" w:hAnsi="Cambria Math"/>
                <w:i/>
              </w:rPr>
            </m:ctrlPr>
          </m:fPr>
          <m:num>
            <m:r>
              <w:rPr>
                <w:rFonts w:ascii="Cambria Math" w:hAnsi="Cambria Math"/>
              </w:rPr>
              <m:t>1</m:t>
            </m:r>
          </m:num>
          <m:den>
            <m:r>
              <w:rPr>
                <w:rFonts w:ascii="Cambria Math" w:hAnsi="Cambria Math"/>
              </w:rPr>
              <m:t>n-1</m:t>
            </m:r>
          </m:den>
        </m:f>
        <m:sSup>
          <m:sSupPr>
            <m:ctrlPr>
              <w:rPr>
                <w:rFonts w:ascii="Cambria Math" w:hAnsi="Cambria Math"/>
                <w:i/>
              </w:rPr>
            </m:ctrlPr>
          </m:sSupPr>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w:t>
      </w:r>
    </w:p>
    <w:p w14:paraId="48C5F5A5" w14:textId="77777777" w:rsidR="00B51148" w:rsidRDefault="00B51148" w:rsidP="00B51148">
      <w:pPr>
        <w:pStyle w:val="BodyText"/>
        <w:ind w:left="360"/>
      </w:pPr>
      <w:r>
        <w:t>4.</w:t>
      </w:r>
      <w:r>
        <w:tab/>
      </w:r>
      <w:r w:rsidRPr="00DA1548">
        <w:rPr>
          <w:rStyle w:val="Code"/>
        </w:rPr>
        <w:t>min</w:t>
      </w:r>
      <w:r>
        <w:t xml:space="preserve">: The minimum value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oMath>
      <w:r>
        <w:t>.</w:t>
      </w:r>
    </w:p>
    <w:p w14:paraId="6D6D9EBE" w14:textId="77777777" w:rsidR="00B51148" w:rsidRDefault="00B51148" w:rsidP="00B51148">
      <w:pPr>
        <w:pStyle w:val="BodyText"/>
        <w:ind w:left="360"/>
      </w:pPr>
      <w:r>
        <w:t>5.</w:t>
      </w:r>
      <w:r>
        <w:tab/>
      </w:r>
      <w:r w:rsidRPr="00DA1548">
        <w:rPr>
          <w:rStyle w:val="Code"/>
        </w:rPr>
        <w:t>m</w:t>
      </w:r>
      <w:r>
        <w:rPr>
          <w:rStyle w:val="Code"/>
        </w:rPr>
        <w:t>ax</w:t>
      </w:r>
      <w:r>
        <w:t xml:space="preserve">: The maximum value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oMath>
      <w:r>
        <w:t>.</w:t>
      </w:r>
    </w:p>
    <w:p w14:paraId="216FDD21" w14:textId="77777777" w:rsidR="00B51148" w:rsidRDefault="00B51148" w:rsidP="00B51148">
      <w:pPr>
        <w:pStyle w:val="BodyText"/>
        <w:ind w:left="360"/>
      </w:pPr>
      <w:r>
        <w:t>6.</w:t>
      </w:r>
      <w:r>
        <w:tab/>
      </w:r>
      <w:proofErr w:type="spellStart"/>
      <w:r w:rsidRPr="00BB0834">
        <w:rPr>
          <w:rStyle w:val="Code"/>
        </w:rPr>
        <w:t>snapshotTimestamp</w:t>
      </w:r>
      <w:proofErr w:type="spellEnd"/>
      <w:r>
        <w:t>: The trigger time of the acquisition process.</w:t>
      </w:r>
    </w:p>
    <w:p w14:paraId="5B830970" w14:textId="77777777" w:rsidR="00B51148" w:rsidRDefault="00B51148" w:rsidP="00B51148">
      <w:pPr>
        <w:pStyle w:val="BodyText"/>
        <w:ind w:left="360"/>
      </w:pPr>
      <w:r>
        <w:t>7.</w:t>
      </w:r>
      <w:r>
        <w:tab/>
      </w:r>
      <w:proofErr w:type="spellStart"/>
      <w:r w:rsidRPr="00BB0834">
        <w:rPr>
          <w:rStyle w:val="Code"/>
        </w:rPr>
        <w:t>firstTimestamp</w:t>
      </w:r>
      <w:proofErr w:type="spellEnd"/>
      <w:r>
        <w:t xml:space="preserve">: The earliest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w:t>
      </w:r>
    </w:p>
    <w:p w14:paraId="4D0DEE58" w14:textId="0DE488AE" w:rsidR="00B51148" w:rsidRDefault="00B51148" w:rsidP="00B51148">
      <w:pPr>
        <w:pStyle w:val="BodyText"/>
        <w:ind w:left="360"/>
      </w:pPr>
      <w:r>
        <w:t>8.</w:t>
      </w:r>
      <w:r>
        <w:tab/>
      </w:r>
      <w:proofErr w:type="spellStart"/>
      <w:r w:rsidRPr="00BB0834">
        <w:rPr>
          <w:rStyle w:val="Code"/>
        </w:rPr>
        <w:t>lastTimestamp</w:t>
      </w:r>
      <w:proofErr w:type="spellEnd"/>
      <w:r>
        <w:t>: The la</w:t>
      </w:r>
      <w:r w:rsidR="00FD08C1">
        <w:t xml:space="preserve">test </w:t>
      </w:r>
      <w:r>
        <w:t xml:space="preserve">timestamp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w:t>
      </w:r>
    </w:p>
    <w:p w14:paraId="2A7D8BF3" w14:textId="61AAF0C8" w:rsidR="00B51148" w:rsidRDefault="00B51148" w:rsidP="00B51148">
      <w:pPr>
        <w:pStyle w:val="BodyText"/>
      </w:pPr>
      <w:r>
        <w:t xml:space="preserve">Note that the above description </w:t>
      </w:r>
      <w:r w:rsidR="0023530F">
        <w:t xml:space="preserve">is </w:t>
      </w:r>
      <w:r>
        <w:t xml:space="preserve">interpretive.  Actual </w:t>
      </w:r>
      <w:r w:rsidR="007571D3">
        <w:t xml:space="preserve">interpretations </w:t>
      </w:r>
      <w:r>
        <w:t>would be at the discretion of the data provider.</w:t>
      </w:r>
    </w:p>
    <w:p w14:paraId="2D6EA4EC" w14:textId="4EDDB57A" w:rsidR="00B51148" w:rsidRDefault="00C64CDE" w:rsidP="00B51148">
      <w:pPr>
        <w:pStyle w:val="Heading3"/>
      </w:pPr>
      <w:bookmarkStart w:id="146" w:name="_Toc132980734"/>
      <w:bookmarkStart w:id="147" w:name="_Toc134903051"/>
      <w:bookmarkStart w:id="148" w:name="_Ref135937708"/>
      <w:bookmarkStart w:id="149" w:name="_Toc136530254"/>
      <w:r>
        <w:t>Datastore Supported</w:t>
      </w:r>
      <w:r w:rsidR="00B51148">
        <w:t xml:space="preserve"> Types</w:t>
      </w:r>
      <w:bookmarkEnd w:id="146"/>
      <w:bookmarkEnd w:id="147"/>
      <w:bookmarkEnd w:id="148"/>
      <w:bookmarkEnd w:id="149"/>
    </w:p>
    <w:p w14:paraId="08B9BBB1" w14:textId="581B844C" w:rsidR="00B51148" w:rsidRDefault="00B51148" w:rsidP="00B51148">
      <w:pPr>
        <w:pStyle w:val="BodyText"/>
      </w:pPr>
      <w:r>
        <w:t xml:space="preserve">In addition to </w:t>
      </w:r>
      <w:r w:rsidR="00477ECF">
        <w:t xml:space="preserve">scalar </w:t>
      </w:r>
      <w:r>
        <w:t xml:space="preserve">types, from </w:t>
      </w:r>
      <w:r>
        <w:fldChar w:fldCharType="begin"/>
      </w:r>
      <w:r>
        <w:instrText xml:space="preserve"> REF _Ref133225897 \h </w:instrText>
      </w:r>
      <w:r>
        <w:fldChar w:fldCharType="separate"/>
      </w:r>
      <w:r w:rsidR="00104A5A">
        <w:t xml:space="preserve">Figure </w:t>
      </w:r>
      <w:r w:rsidR="00104A5A">
        <w:rPr>
          <w:noProof/>
        </w:rPr>
        <w:t>6</w:t>
      </w:r>
      <w:r>
        <w:fldChar w:fldCharType="end"/>
      </w:r>
      <w:r>
        <w:t xml:space="preserve"> we see that the Datastore currently supports complex data types of image, one-dimensional array, and data structure, each </w:t>
      </w:r>
      <w:r w:rsidR="00477ECF">
        <w:t xml:space="preserve">respectively </w:t>
      </w:r>
      <w:r>
        <w:t xml:space="preserve">represented by the messages </w:t>
      </w:r>
      <w:r w:rsidRPr="00797310">
        <w:rPr>
          <w:rStyle w:val="Code"/>
        </w:rPr>
        <w:t>Image</w:t>
      </w:r>
      <w:r>
        <w:t xml:space="preserve">, </w:t>
      </w:r>
      <w:r w:rsidRPr="00797310">
        <w:rPr>
          <w:rStyle w:val="Code"/>
        </w:rPr>
        <w:t>Array</w:t>
      </w:r>
      <w:r>
        <w:t xml:space="preserve">, and </w:t>
      </w:r>
      <w:r w:rsidRPr="00797310">
        <w:rPr>
          <w:rStyle w:val="Code"/>
        </w:rPr>
        <w:t>Structure</w:t>
      </w:r>
      <w:r>
        <w:t xml:space="preserve">.  Raw data is also supported in the form of byte arrays.  Both the </w:t>
      </w:r>
      <w:r w:rsidRPr="00797310">
        <w:rPr>
          <w:rStyle w:val="Code"/>
        </w:rPr>
        <w:t>Array</w:t>
      </w:r>
      <w:r>
        <w:t xml:space="preserve"> and </w:t>
      </w:r>
      <w:r w:rsidRPr="00797310">
        <w:rPr>
          <w:rStyle w:val="Code"/>
        </w:rPr>
        <w:t>Structure</w:t>
      </w:r>
      <w:r>
        <w:t xml:space="preserve"> messages </w:t>
      </w:r>
      <w:r w:rsidR="00477ECF">
        <w:t xml:space="preserve">can </w:t>
      </w:r>
      <w:r>
        <w:t xml:space="preserve">contain repeated instances of </w:t>
      </w:r>
      <w:r w:rsidRPr="00797310">
        <w:rPr>
          <w:rStyle w:val="Code"/>
        </w:rPr>
        <w:t>Datum</w:t>
      </w:r>
      <w:r>
        <w:t xml:space="preserve"> messages (the latter through the </w:t>
      </w:r>
      <w:r w:rsidRPr="00797310">
        <w:rPr>
          <w:rStyle w:val="Code"/>
        </w:rPr>
        <w:t>Field</w:t>
      </w:r>
      <w:r>
        <w:t xml:space="preserve"> message).  </w:t>
      </w:r>
      <w:r w:rsidR="0023530F">
        <w:t>These latter types may be nested s</w:t>
      </w:r>
      <w:r>
        <w:t xml:space="preserve">ince </w:t>
      </w:r>
      <w:r w:rsidRPr="007470DF">
        <w:rPr>
          <w:rStyle w:val="Code"/>
        </w:rPr>
        <w:t>Datum</w:t>
      </w:r>
      <w:r>
        <w:t xml:space="preserve"> messages can</w:t>
      </w:r>
      <w:r w:rsidR="0023530F">
        <w:t>,</w:t>
      </w:r>
      <w:r>
        <w:t xml:space="preserve"> in turn</w:t>
      </w:r>
      <w:r w:rsidR="0023530F">
        <w:t>,</w:t>
      </w:r>
      <w:r>
        <w:t xml:space="preserve"> contain </w:t>
      </w:r>
      <w:r w:rsidR="0023530F" w:rsidRPr="0023530F">
        <w:rPr>
          <w:rStyle w:val="Code"/>
        </w:rPr>
        <w:t>Array</w:t>
      </w:r>
      <w:r w:rsidR="0023530F">
        <w:t xml:space="preserve"> </w:t>
      </w:r>
      <w:r>
        <w:t xml:space="preserve">and </w:t>
      </w:r>
      <w:r w:rsidR="0023530F" w:rsidRPr="0023530F">
        <w:rPr>
          <w:rStyle w:val="Code"/>
        </w:rPr>
        <w:t>Structure</w:t>
      </w:r>
      <w:r w:rsidR="0023530F">
        <w:t xml:space="preserve"> messages</w:t>
      </w:r>
      <w:r>
        <w:t xml:space="preserve">. </w:t>
      </w:r>
    </w:p>
    <w:p w14:paraId="5862337D" w14:textId="77777777" w:rsidR="00B51148" w:rsidRDefault="00B51148" w:rsidP="00B51148">
      <w:pPr>
        <w:pStyle w:val="Heading5"/>
      </w:pPr>
      <w:bookmarkStart w:id="150" w:name="_Toc136519158"/>
      <w:bookmarkStart w:id="151" w:name="_Toc136530255"/>
      <w:r>
        <w:lastRenderedPageBreak/>
        <w:t>Images</w:t>
      </w:r>
      <w:bookmarkEnd w:id="150"/>
      <w:bookmarkEnd w:id="151"/>
    </w:p>
    <w:p w14:paraId="4A5E3979" w14:textId="77777777" w:rsidR="00B51148" w:rsidRDefault="00B51148" w:rsidP="00B51148">
      <w:pPr>
        <w:pStyle w:val="BodyText"/>
      </w:pPr>
      <w:r>
        <w:t xml:space="preserve">Images are messages containing 2 fields. </w:t>
      </w:r>
    </w:p>
    <w:p w14:paraId="1BCFA27D" w14:textId="77777777" w:rsidR="00B51148" w:rsidRDefault="00B51148" w:rsidP="00B51148">
      <w:pPr>
        <w:pStyle w:val="BodyText"/>
        <w:ind w:left="360"/>
      </w:pPr>
      <w:r>
        <w:t>1.</w:t>
      </w:r>
      <w:r>
        <w:tab/>
      </w:r>
      <w:r w:rsidRPr="00B84791">
        <w:rPr>
          <w:rStyle w:val="Code"/>
        </w:rPr>
        <w:t>image</w:t>
      </w:r>
      <w:r>
        <w:t xml:space="preserve">: The raw data for the image (as a byte array). </w:t>
      </w:r>
    </w:p>
    <w:p w14:paraId="07994C7C" w14:textId="77777777" w:rsidR="00B51148" w:rsidRDefault="00B51148" w:rsidP="00B51148">
      <w:pPr>
        <w:pStyle w:val="BodyText"/>
        <w:ind w:left="360"/>
      </w:pPr>
      <w:r>
        <w:t>2.</w:t>
      </w:r>
      <w:r>
        <w:tab/>
      </w:r>
      <w:r w:rsidRPr="00B84791">
        <w:rPr>
          <w:rStyle w:val="Code"/>
        </w:rPr>
        <w:t>type</w:t>
      </w:r>
      <w:r>
        <w:t>: The image format type as an enumeration.</w:t>
      </w:r>
    </w:p>
    <w:p w14:paraId="1F17F7EE" w14:textId="2623910A" w:rsidR="00B51148" w:rsidRDefault="00B51148" w:rsidP="00B51148">
      <w:pPr>
        <w:pStyle w:val="BodyText"/>
      </w:pPr>
      <w:r>
        <w:t xml:space="preserve">The </w:t>
      </w:r>
      <w:r w:rsidRPr="00B95AE5">
        <w:rPr>
          <w:rStyle w:val="Code"/>
        </w:rPr>
        <w:t>Image</w:t>
      </w:r>
      <w:r>
        <w:t xml:space="preserve"> message type is realized as a raw byte array with a</w:t>
      </w:r>
      <w:r w:rsidR="0023530F">
        <w:t>n image</w:t>
      </w:r>
      <w:r>
        <w:t xml:space="preserve"> type identifier.  The </w:t>
      </w:r>
      <w:r w:rsidRPr="00B84791">
        <w:rPr>
          <w:rStyle w:val="Code"/>
        </w:rPr>
        <w:t>type</w:t>
      </w:r>
      <w:r>
        <w:t xml:space="preserve"> field is </w:t>
      </w:r>
      <w:r w:rsidR="00477ECF">
        <w:t xml:space="preserve">the protobuf </w:t>
      </w:r>
      <w:r>
        <w:t xml:space="preserve">enumeration </w:t>
      </w:r>
      <w:proofErr w:type="spellStart"/>
      <w:r w:rsidRPr="002C650F">
        <w:rPr>
          <w:rStyle w:val="Code"/>
        </w:rPr>
        <w:t>FileType</w:t>
      </w:r>
      <w:proofErr w:type="spellEnd"/>
      <w:r>
        <w:t xml:space="preserve">, which contains all the </w:t>
      </w:r>
      <w:r w:rsidR="0023530F">
        <w:t xml:space="preserve">Datastore </w:t>
      </w:r>
      <w:r>
        <w:t>supported image file formats.</w:t>
      </w:r>
    </w:p>
    <w:p w14:paraId="758F38DA" w14:textId="77777777" w:rsidR="00B51148" w:rsidRDefault="00B51148" w:rsidP="00B51148">
      <w:pPr>
        <w:pStyle w:val="Heading5"/>
      </w:pPr>
      <w:bookmarkStart w:id="152" w:name="_Toc136519159"/>
      <w:bookmarkStart w:id="153" w:name="_Toc136530256"/>
      <w:r>
        <w:t>Arrays</w:t>
      </w:r>
      <w:bookmarkEnd w:id="152"/>
      <w:bookmarkEnd w:id="153"/>
    </w:p>
    <w:p w14:paraId="128509C5" w14:textId="203616E7" w:rsidR="00B51148" w:rsidRDefault="00B51148" w:rsidP="00B51148">
      <w:pPr>
        <w:pStyle w:val="BodyText"/>
      </w:pPr>
      <w:r>
        <w:t xml:space="preserve">One-dimensional arrays are </w:t>
      </w:r>
      <w:r w:rsidR="00423FA7">
        <w:t xml:space="preserve">represented by </w:t>
      </w:r>
      <w:r>
        <w:t xml:space="preserve">the </w:t>
      </w:r>
      <w:r w:rsidRPr="005238FE">
        <w:rPr>
          <w:rStyle w:val="Code"/>
        </w:rPr>
        <w:t>Array</w:t>
      </w:r>
      <w:r>
        <w:t xml:space="preserve"> </w:t>
      </w:r>
      <w:r w:rsidR="00423FA7">
        <w:t xml:space="preserve">protobuf </w:t>
      </w:r>
      <w:r>
        <w:t xml:space="preserve">message.  They are vectors of </w:t>
      </w:r>
      <w:r w:rsidRPr="00F35510">
        <w:rPr>
          <w:rStyle w:val="Code"/>
        </w:rPr>
        <w:t>Datum</w:t>
      </w:r>
      <w:r>
        <w:t xml:space="preserve"> messages.  As such, array elements may contain values of any supported type.  For example, arrays can contain subarrays and substructures.  In this manner multi-dimension arrays can be constructed, as well as other more complex data types.</w:t>
      </w:r>
    </w:p>
    <w:p w14:paraId="14D486BD" w14:textId="77777777" w:rsidR="00B51148" w:rsidRDefault="00B51148" w:rsidP="00B51148">
      <w:pPr>
        <w:pStyle w:val="Heading5"/>
      </w:pPr>
      <w:bookmarkStart w:id="154" w:name="_Toc136519160"/>
      <w:bookmarkStart w:id="155" w:name="_Toc136530257"/>
      <w:r>
        <w:t>Data Structures</w:t>
      </w:r>
      <w:bookmarkEnd w:id="154"/>
      <w:bookmarkEnd w:id="155"/>
    </w:p>
    <w:p w14:paraId="3841AEAB" w14:textId="2AE58D6B" w:rsidR="00B51148" w:rsidRDefault="00B51148" w:rsidP="00B51148">
      <w:pPr>
        <w:pStyle w:val="BodyText"/>
      </w:pPr>
      <w:r>
        <w:t xml:space="preserve">Data structures are represented by the </w:t>
      </w:r>
      <w:r w:rsidRPr="005238FE">
        <w:rPr>
          <w:rStyle w:val="Code"/>
        </w:rPr>
        <w:t>Structure</w:t>
      </w:r>
      <w:r>
        <w:t xml:space="preserve"> </w:t>
      </w:r>
      <w:r w:rsidR="00423FA7">
        <w:t>protobuf</w:t>
      </w:r>
      <w:r>
        <w:t xml:space="preserve"> message.  As shown in </w:t>
      </w:r>
      <w:r>
        <w:fldChar w:fldCharType="begin"/>
      </w:r>
      <w:r>
        <w:instrText xml:space="preserve"> REF _Ref133225897 \h </w:instrText>
      </w:r>
      <w:r>
        <w:fldChar w:fldCharType="separate"/>
      </w:r>
      <w:r w:rsidR="00104A5A">
        <w:t xml:space="preserve">Figure </w:t>
      </w:r>
      <w:r w:rsidR="00104A5A">
        <w:rPr>
          <w:noProof/>
        </w:rPr>
        <w:t>6</w:t>
      </w:r>
      <w:r>
        <w:fldChar w:fldCharType="end"/>
      </w:r>
      <w:r>
        <w:t>, a data structure is an aggregation of the</w:t>
      </w:r>
      <w:r w:rsidR="00CE2B6F">
        <w:t xml:space="preserve"> </w:t>
      </w:r>
      <w:r w:rsidRPr="00B95AE5">
        <w:rPr>
          <w:rStyle w:val="Code"/>
        </w:rPr>
        <w:t>Field</w:t>
      </w:r>
      <w:r>
        <w:t xml:space="preserve"> </w:t>
      </w:r>
      <w:r w:rsidR="00CE2B6F">
        <w:t xml:space="preserve">protobuf </w:t>
      </w:r>
      <w:r>
        <w:t xml:space="preserve">messages.  The </w:t>
      </w:r>
      <w:r w:rsidRPr="00BF3D3B">
        <w:rPr>
          <w:rStyle w:val="Code"/>
        </w:rPr>
        <w:t>Field</w:t>
      </w:r>
      <w:r>
        <w:t xml:space="preserve"> message is simply a named </w:t>
      </w:r>
      <w:r w:rsidRPr="00BF3D3B">
        <w:rPr>
          <w:rStyle w:val="Code"/>
        </w:rPr>
        <w:t>Datum</w:t>
      </w:r>
      <w:r>
        <w:t xml:space="preserve"> </w:t>
      </w:r>
      <w:r w:rsidR="00CE2B6F">
        <w:t>message</w:t>
      </w:r>
      <w:r>
        <w:t xml:space="preserve">, </w:t>
      </w:r>
      <w:r w:rsidR="0023530F">
        <w:t xml:space="preserve">that is, </w:t>
      </w:r>
      <w:r>
        <w:t xml:space="preserve">a (name, value) pair.  Thus, data structures are implemented as collections of (name, value) pairs, where the value can be any supported type.  Accordingly, data structures may be complex, their field values may contain other data structures </w:t>
      </w:r>
      <w:r w:rsidR="0023530F">
        <w:t>(</w:t>
      </w:r>
      <w:r>
        <w:t>or any other supported type</w:t>
      </w:r>
      <w:r w:rsidR="0023530F">
        <w:t>)</w:t>
      </w:r>
      <w:r>
        <w:t xml:space="preserve">.  </w:t>
      </w:r>
      <w:r w:rsidR="0023530F">
        <w:t>C</w:t>
      </w:r>
      <w:r>
        <w:t>omplex data structures can be formed to arbitrary width and depth.</w:t>
      </w:r>
    </w:p>
    <w:p w14:paraId="4AD69DD4" w14:textId="77777777" w:rsidR="00B51148" w:rsidRDefault="00B51148" w:rsidP="00B51148">
      <w:pPr>
        <w:pStyle w:val="Heading3"/>
      </w:pPr>
      <w:bookmarkStart w:id="156" w:name="_Toc136530258"/>
      <w:r>
        <w:t>Data Attributes</w:t>
      </w:r>
      <w:bookmarkEnd w:id="156"/>
    </w:p>
    <w:p w14:paraId="2671A156" w14:textId="55757D26" w:rsidR="00B51148" w:rsidRDefault="00B51148" w:rsidP="00B51148">
      <w:pPr>
        <w:pStyle w:val="BodyText"/>
      </w:pPr>
      <w:r>
        <w:t xml:space="preserve">The </w:t>
      </w:r>
      <w:r w:rsidR="00CE2B6F">
        <w:t xml:space="preserve">protobuf </w:t>
      </w:r>
      <w:r>
        <w:t xml:space="preserve">message </w:t>
      </w:r>
      <w:r w:rsidRPr="00573B72">
        <w:rPr>
          <w:rStyle w:val="Code"/>
        </w:rPr>
        <w:t>Attribute</w:t>
      </w:r>
      <w:r>
        <w:t xml:space="preserve"> defines a general attribute that may be associated with any data</w:t>
      </w:r>
      <w:r w:rsidR="0023530F">
        <w:t xml:space="preserve"> set</w:t>
      </w:r>
      <w:r>
        <w:t>, metadata, data source, data provider</w:t>
      </w:r>
      <w:r w:rsidR="00CE2B6F">
        <w:t>, etc.</w:t>
      </w:r>
      <w:r>
        <w:t xml:space="preserve"> within the Data Archive.  Referring to </w:t>
      </w:r>
      <w:r>
        <w:fldChar w:fldCharType="begin"/>
      </w:r>
      <w:r>
        <w:instrText xml:space="preserve"> REF _Ref133225897 \h </w:instrText>
      </w:r>
      <w:r>
        <w:fldChar w:fldCharType="separate"/>
      </w:r>
      <w:r w:rsidR="00104A5A">
        <w:t xml:space="preserve">Figure </w:t>
      </w:r>
      <w:r w:rsidR="00104A5A">
        <w:rPr>
          <w:noProof/>
        </w:rPr>
        <w:t>6</w:t>
      </w:r>
      <w:r>
        <w:fldChar w:fldCharType="end"/>
      </w:r>
      <w:r>
        <w:t>, an attribute consists simply of a (</w:t>
      </w:r>
      <w:r w:rsidRPr="00573B72">
        <w:rPr>
          <w:rStyle w:val="Code"/>
        </w:rPr>
        <w:t>name</w:t>
      </w:r>
      <w:r>
        <w:t xml:space="preserve">, </w:t>
      </w:r>
      <w:r w:rsidRPr="00573B72">
        <w:rPr>
          <w:rStyle w:val="Code"/>
        </w:rPr>
        <w:t>value</w:t>
      </w:r>
      <w:r>
        <w:t xml:space="preserve">) pair of character strings.  Within the Datastore communications framework, attributes typically appear as aggregations of </w:t>
      </w:r>
      <w:r w:rsidRPr="00573B72">
        <w:rPr>
          <w:rStyle w:val="Code"/>
        </w:rPr>
        <w:t>Attribute</w:t>
      </w:r>
      <w:r>
        <w:t xml:space="preserve"> message</w:t>
      </w:r>
      <w:r w:rsidR="00CE2B6F">
        <w:t xml:space="preserve">s (i.e., as a protobuf message field </w:t>
      </w:r>
      <w:r w:rsidR="00DB6DE9">
        <w:t>“</w:t>
      </w:r>
      <w:r w:rsidR="00CE2B6F" w:rsidRPr="00CE2B6F">
        <w:rPr>
          <w:rStyle w:val="Code"/>
        </w:rPr>
        <w:t>repeated Attribute</w:t>
      </w:r>
      <w:r w:rsidR="00DB6DE9">
        <w:t>”)</w:t>
      </w:r>
      <w:r w:rsidR="00CE2B6F">
        <w:t>.</w:t>
      </w:r>
      <w:r>
        <w:t xml:space="preserve"> </w:t>
      </w:r>
    </w:p>
    <w:p w14:paraId="7047397B" w14:textId="12155F84" w:rsidR="00B51148" w:rsidRDefault="00B51148" w:rsidP="00B51148">
      <w:pPr>
        <w:pStyle w:val="BodyText"/>
      </w:pPr>
      <w:r>
        <w:t xml:space="preserve">The </w:t>
      </w:r>
      <w:proofErr w:type="spellStart"/>
      <w:r w:rsidRPr="00A93EC8">
        <w:rPr>
          <w:rStyle w:val="Code"/>
        </w:rPr>
        <w:t>AttributeNames</w:t>
      </w:r>
      <w:proofErr w:type="spellEnd"/>
      <w:r>
        <w:t xml:space="preserve"> </w:t>
      </w:r>
      <w:r w:rsidR="00CE2B6F">
        <w:t xml:space="preserve">protobuf </w:t>
      </w:r>
      <w:r>
        <w:t xml:space="preserve">message is provided as a utility when querying the Datastore </w:t>
      </w:r>
      <w:r w:rsidR="00CE2B6F">
        <w:t xml:space="preserve">archive </w:t>
      </w:r>
      <w:r>
        <w:t xml:space="preserve">for all attribute names associated with an entity.  The message contains the field </w:t>
      </w:r>
      <w:r w:rsidRPr="00A93EC8">
        <w:rPr>
          <w:rStyle w:val="Code"/>
        </w:rPr>
        <w:t>name</w:t>
      </w:r>
      <w:r w:rsidR="00CE2B6F">
        <w:t xml:space="preserve">, </w:t>
      </w:r>
      <w:r>
        <w:t xml:space="preserve">which is an aggregation of character strings, each representing an attribute name.  The </w:t>
      </w:r>
      <w:proofErr w:type="spellStart"/>
      <w:r w:rsidRPr="00FD5B1B">
        <w:rPr>
          <w:rStyle w:val="Code"/>
        </w:rPr>
        <w:t>AttributeNames</w:t>
      </w:r>
      <w:proofErr w:type="spellEnd"/>
      <w:r>
        <w:t xml:space="preserve"> message is typically </w:t>
      </w:r>
      <w:r w:rsidR="00CE2B6F">
        <w:t xml:space="preserve">the response </w:t>
      </w:r>
      <w:r>
        <w:t xml:space="preserve">for metadata queries requesting </w:t>
      </w:r>
      <w:r w:rsidR="00CE2B6F">
        <w:t xml:space="preserve">all </w:t>
      </w:r>
      <w:r>
        <w:t>attributes with</w:t>
      </w:r>
      <w:r w:rsidR="00CE2B6F">
        <w:t>in</w:t>
      </w:r>
      <w:r>
        <w:t xml:space="preserve"> </w:t>
      </w:r>
      <w:r w:rsidR="00CE2B6F">
        <w:t xml:space="preserve">a </w:t>
      </w:r>
      <w:r>
        <w:t>metadata record</w:t>
      </w:r>
      <w:r w:rsidR="00CE2B6F">
        <w:t xml:space="preserve"> collection</w:t>
      </w:r>
      <w:r>
        <w:t>.</w:t>
      </w:r>
    </w:p>
    <w:p w14:paraId="77750A55" w14:textId="2DF8CEF4" w:rsidR="00B51148" w:rsidRDefault="00B51148" w:rsidP="00B51148">
      <w:pPr>
        <w:pStyle w:val="Heading2"/>
      </w:pPr>
      <w:bookmarkStart w:id="157" w:name="_Toc132980735"/>
      <w:bookmarkStart w:id="158" w:name="_Toc134903052"/>
      <w:bookmarkStart w:id="159" w:name="_Ref135900955"/>
      <w:bookmarkStart w:id="160" w:name="_Toc136530259"/>
      <w:r>
        <w:t>Common Message</w:t>
      </w:r>
      <w:r w:rsidR="00D93989">
        <w:t>s</w:t>
      </w:r>
      <w:r>
        <w:t xml:space="preserve"> Realization</w:t>
      </w:r>
      <w:bookmarkEnd w:id="157"/>
      <w:bookmarkEnd w:id="158"/>
      <w:bookmarkEnd w:id="159"/>
      <w:bookmarkEnd w:id="160"/>
    </w:p>
    <w:p w14:paraId="601A5963" w14:textId="2DFAE2E5" w:rsidR="00B51148" w:rsidRDefault="00B51148" w:rsidP="00B51148">
      <w:pPr>
        <w:pStyle w:val="BodyText"/>
      </w:pPr>
      <w:r>
        <w:t xml:space="preserve">All the </w:t>
      </w:r>
      <w:r w:rsidR="00CE2B6F">
        <w:t xml:space="preserve">protobuf </w:t>
      </w:r>
      <w:r>
        <w:t>message</w:t>
      </w:r>
      <w:r w:rsidR="00CE2B6F">
        <w:t>s</w:t>
      </w:r>
      <w:r>
        <w:t xml:space="preserve"> defined within the </w:t>
      </w:r>
      <w:proofErr w:type="spellStart"/>
      <w:r w:rsidRPr="007470DF">
        <w:rPr>
          <w:rStyle w:val="Code"/>
        </w:rPr>
        <w:t>common.proto</w:t>
      </w:r>
      <w:proofErr w:type="spellEnd"/>
      <w:r w:rsidR="00CE1654">
        <w:t xml:space="preserve">, </w:t>
      </w:r>
      <w:r>
        <w:t xml:space="preserve">and listed in </w:t>
      </w:r>
      <w:r>
        <w:fldChar w:fldCharType="begin"/>
      </w:r>
      <w:r>
        <w:instrText xml:space="preserve"> REF _Ref133225897 \h </w:instrText>
      </w:r>
      <w:r>
        <w:fldChar w:fldCharType="separate"/>
      </w:r>
      <w:r w:rsidR="00104A5A">
        <w:t xml:space="preserve">Figure </w:t>
      </w:r>
      <w:r w:rsidR="00104A5A">
        <w:rPr>
          <w:noProof/>
        </w:rPr>
        <w:t>6</w:t>
      </w:r>
      <w:r>
        <w:fldChar w:fldCharType="end"/>
      </w:r>
      <w:r w:rsidR="00CE1654">
        <w:t xml:space="preserve">, </w:t>
      </w:r>
      <w:r w:rsidR="003F6D27">
        <w:t xml:space="preserve">are realized </w:t>
      </w:r>
      <w:r w:rsidR="00CE2B6F">
        <w:t xml:space="preserve">with </w:t>
      </w:r>
      <w:r>
        <w:t xml:space="preserve">programming language source code </w:t>
      </w:r>
      <w:r w:rsidR="00CE2B6F">
        <w:t xml:space="preserve">generated by </w:t>
      </w:r>
      <w:r>
        <w:t xml:space="preserve">the protobuf compiler.  The Datastore core services are implemented in the Java language and, accordingly, the </w:t>
      </w:r>
      <w:r w:rsidR="003F6D27">
        <w:t xml:space="preserve">protobuf </w:t>
      </w:r>
      <w:r>
        <w:t xml:space="preserve">realization of the common messages is presented for the Java language. </w:t>
      </w:r>
      <w:r w:rsidR="005B1513">
        <w:t xml:space="preserve"> Readers familiar with Java protobuf implementations may skip this section as no exceptional situations are encountered.  </w:t>
      </w:r>
    </w:p>
    <w:p w14:paraId="6DE40434" w14:textId="77777777" w:rsidR="00B51148" w:rsidRDefault="00B51148" w:rsidP="00B51148">
      <w:pPr>
        <w:pStyle w:val="Heading3"/>
      </w:pPr>
      <w:bookmarkStart w:id="161" w:name="_Toc136530260"/>
      <w:r>
        <w:t>Java gRPC Implementation</w:t>
      </w:r>
      <w:bookmarkEnd w:id="161"/>
    </w:p>
    <w:p w14:paraId="5F82258A" w14:textId="042A350D" w:rsidR="00B51148" w:rsidRDefault="00B51148" w:rsidP="00B51148">
      <w:pPr>
        <w:pStyle w:val="BodyText"/>
      </w:pPr>
      <w:r>
        <w:fldChar w:fldCharType="begin"/>
      </w:r>
      <w:r>
        <w:instrText xml:space="preserve"> REF _Ref133226161 \h </w:instrText>
      </w:r>
      <w:r>
        <w:fldChar w:fldCharType="separate"/>
      </w:r>
      <w:r w:rsidR="00104A5A">
        <w:t xml:space="preserve">Figure </w:t>
      </w:r>
      <w:r w:rsidR="00104A5A">
        <w:rPr>
          <w:noProof/>
        </w:rPr>
        <w:t>7</w:t>
      </w:r>
      <w:r>
        <w:fldChar w:fldCharType="end"/>
      </w:r>
      <w:r>
        <w:t xml:space="preserve"> depicts the Java implementation for </w:t>
      </w:r>
      <w:r w:rsidR="00FF7239">
        <w:t xml:space="preserve">the </w:t>
      </w:r>
      <w:r>
        <w:t xml:space="preserve">three </w:t>
      </w:r>
      <w:r w:rsidR="00FF7239">
        <w:t xml:space="preserve">protobuf </w:t>
      </w:r>
      <w:r>
        <w:t xml:space="preserve">messages </w:t>
      </w:r>
      <w:r w:rsidRPr="00A90CE9">
        <w:rPr>
          <w:rStyle w:val="Code"/>
        </w:rPr>
        <w:t>Timestamp</w:t>
      </w:r>
      <w:r>
        <w:t xml:space="preserve">, </w:t>
      </w:r>
      <w:r w:rsidRPr="00A90CE9">
        <w:rPr>
          <w:rStyle w:val="Code"/>
        </w:rPr>
        <w:t>Datum</w:t>
      </w:r>
      <w:r>
        <w:t xml:space="preserve">, and </w:t>
      </w:r>
      <w:r w:rsidRPr="00A90CE9">
        <w:rPr>
          <w:rStyle w:val="Code"/>
        </w:rPr>
        <w:t>Data</w:t>
      </w:r>
      <w:r>
        <w:t xml:space="preserve">.  All other </w:t>
      </w:r>
      <w:r w:rsidR="00FF7239">
        <w:t xml:space="preserve">protobuf </w:t>
      </w:r>
      <w:r>
        <w:t xml:space="preserve">messages defined within </w:t>
      </w:r>
      <w:proofErr w:type="spellStart"/>
      <w:r w:rsidRPr="008620A8">
        <w:rPr>
          <w:rStyle w:val="Code"/>
        </w:rPr>
        <w:t>common.proto</w:t>
      </w:r>
      <w:proofErr w:type="spellEnd"/>
      <w:r>
        <w:t xml:space="preserve"> have an analogous implementation.  The diagram is not exhaustive, it only highlights the </w:t>
      </w:r>
      <w:r w:rsidR="00FF7239">
        <w:t xml:space="preserve">protobuf </w:t>
      </w:r>
      <w:r>
        <w:t>implementation features commonly utilized in Datastore communications.</w:t>
      </w:r>
      <w:r w:rsidR="005B1513">
        <w:t xml:space="preserve">  </w:t>
      </w:r>
    </w:p>
    <w:p w14:paraId="1EE719A5" w14:textId="3D15CC45" w:rsidR="00B51148" w:rsidRDefault="00B51148" w:rsidP="00B51148">
      <w:pPr>
        <w:pStyle w:val="BodyText"/>
      </w:pPr>
      <w:r>
        <w:rPr>
          <w:noProof/>
          <w:snapToGrid/>
        </w:rPr>
        <w:lastRenderedPageBreak/>
        <mc:AlternateContent>
          <mc:Choice Requires="wpg">
            <w:drawing>
              <wp:anchor distT="0" distB="0" distL="114300" distR="114300" simplePos="0" relativeHeight="251679744" behindDoc="0" locked="0" layoutInCell="1" allowOverlap="1" wp14:anchorId="4D5DCE9D" wp14:editId="22CC3228">
                <wp:simplePos x="0" y="0"/>
                <wp:positionH relativeFrom="column">
                  <wp:posOffset>25400</wp:posOffset>
                </wp:positionH>
                <wp:positionV relativeFrom="paragraph">
                  <wp:posOffset>834346</wp:posOffset>
                </wp:positionV>
                <wp:extent cx="5754370" cy="6460490"/>
                <wp:effectExtent l="0" t="0" r="0" b="3810"/>
                <wp:wrapTopAndBottom/>
                <wp:docPr id="23" name="Group 23"/>
                <wp:cNvGraphicFramePr/>
                <a:graphic xmlns:a="http://schemas.openxmlformats.org/drawingml/2006/main">
                  <a:graphicData uri="http://schemas.microsoft.com/office/word/2010/wordprocessingGroup">
                    <wpg:wgp>
                      <wpg:cNvGrpSpPr/>
                      <wpg:grpSpPr>
                        <a:xfrm>
                          <a:off x="0" y="0"/>
                          <a:ext cx="5754370" cy="6460490"/>
                          <a:chOff x="-140677" y="946614"/>
                          <a:chExt cx="5750983" cy="6461458"/>
                        </a:xfrm>
                      </wpg:grpSpPr>
                      <pic:pic xmlns:pic="http://schemas.openxmlformats.org/drawingml/2006/picture">
                        <pic:nvPicPr>
                          <pic:cNvPr id="18" name="Picture 18"/>
                          <pic:cNvPicPr>
                            <a:picLocks noChangeAspect="1"/>
                          </pic:cNvPicPr>
                        </pic:nvPicPr>
                        <pic:blipFill>
                          <a:blip r:embed="rId60"/>
                          <a:srcRect/>
                          <a:stretch/>
                        </pic:blipFill>
                        <pic:spPr>
                          <a:xfrm>
                            <a:off x="3728" y="946614"/>
                            <a:ext cx="5606578" cy="6337640"/>
                          </a:xfrm>
                          <a:prstGeom prst="rect">
                            <a:avLst/>
                          </a:prstGeom>
                        </pic:spPr>
                      </pic:pic>
                      <wps:wsp>
                        <wps:cNvPr id="22" name="Text Box 22"/>
                        <wps:cNvSpPr txBox="1"/>
                        <wps:spPr>
                          <a:xfrm>
                            <a:off x="-140677" y="7120417"/>
                            <a:ext cx="5614035" cy="287655"/>
                          </a:xfrm>
                          <a:prstGeom prst="rect">
                            <a:avLst/>
                          </a:prstGeom>
                          <a:solidFill>
                            <a:prstClr val="white"/>
                          </a:solidFill>
                          <a:ln>
                            <a:noFill/>
                          </a:ln>
                        </wps:spPr>
                        <wps:txbx>
                          <w:txbxContent>
                            <w:p w14:paraId="7104971D" w14:textId="2C4552ED" w:rsidR="00B51148" w:rsidRPr="00DD5F91" w:rsidRDefault="00B51148" w:rsidP="00B51148">
                              <w:pPr>
                                <w:pStyle w:val="Caption"/>
                                <w:rPr>
                                  <w:noProof/>
                                  <w:szCs w:val="20"/>
                                </w:rPr>
                              </w:pPr>
                              <w:bookmarkStart w:id="162" w:name="_Ref133226161"/>
                              <w:bookmarkStart w:id="163" w:name="_Toc136529495"/>
                              <w:r>
                                <w:t xml:space="preserve">Figure </w:t>
                              </w:r>
                              <w:fldSimple w:instr=" SEQ Figure \* ARABIC ">
                                <w:r w:rsidR="00104A5A">
                                  <w:rPr>
                                    <w:noProof/>
                                  </w:rPr>
                                  <w:t>7</w:t>
                                </w:r>
                              </w:fldSimple>
                              <w:bookmarkEnd w:id="162"/>
                              <w:r>
                                <w:t xml:space="preserve">: </w:t>
                              </w:r>
                              <w:proofErr w:type="spellStart"/>
                              <w:r>
                                <w:t>common.proto</w:t>
                              </w:r>
                              <w:proofErr w:type="spellEnd"/>
                              <w:r>
                                <w:t xml:space="preserve"> </w:t>
                              </w:r>
                              <w:r w:rsidR="00104A5A">
                                <w:t>–</w:t>
                              </w:r>
                              <w:r w:rsidR="003769DA">
                                <w:t xml:space="preserve"> </w:t>
                              </w:r>
                              <w:r w:rsidR="00104A5A">
                                <w:t xml:space="preserve">common </w:t>
                              </w:r>
                              <w:r>
                                <w:t xml:space="preserve">messages </w:t>
                              </w:r>
                              <w:r w:rsidR="00104A5A">
                                <w:t xml:space="preserve">protobuf </w:t>
                              </w:r>
                              <w:r>
                                <w:t>implementation in Java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DCE9D" id="Group 23" o:spid="_x0000_s1045" style="position:absolute;left:0;text-align:left;margin-left:2pt;margin-top:65.7pt;width:453.1pt;height:508.7pt;z-index:251679744;mso-width-relative:margin;mso-height-relative:margin" coordorigin="-1406,9466" coordsize="57509,6461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">
                <v:shape id="Picture 18" o:spid="_x0000_s1046" type="#_x0000_t75" style="position:absolute;left:37;top:9466;width:56066;height:63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">
                  <v:imagedata r:id="rId61" o:title=""/>
                </v:shape>
                <v:shape id="Text Box 22" o:spid="_x0000_s1047" type="#_x0000_t202" style="position:absolute;left:-1406;top:71204;width:5613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7104971D" w14:textId="2C4552ED" w:rsidR="00B51148" w:rsidRPr="00DD5F91" w:rsidRDefault="00B51148" w:rsidP="00B51148">
                        <w:pPr>
                          <w:pStyle w:val="Caption"/>
                          <w:rPr>
                            <w:noProof/>
                            <w:szCs w:val="20"/>
                          </w:rPr>
                        </w:pPr>
                        <w:bookmarkStart w:id="176" w:name="_Ref133226161"/>
                        <w:bookmarkStart w:id="177" w:name="_Toc136529495"/>
                        <w:r>
                          <w:t xml:space="preserve">Figure </w:t>
                        </w:r>
                        <w:r>
                          <w:fldChar w:fldCharType="begin"/>
                        </w:r>
                        <w:r>
                          <w:instrText xml:space="preserve"> SEQ Figure \* ARABIC </w:instrText>
                        </w:r>
                        <w:r>
                          <w:fldChar w:fldCharType="separate"/>
                        </w:r>
                        <w:r w:rsidR="00104A5A">
                          <w:rPr>
                            <w:noProof/>
                          </w:rPr>
                          <w:t>7</w:t>
                        </w:r>
                        <w:r>
                          <w:rPr>
                            <w:noProof/>
                          </w:rPr>
                          <w:fldChar w:fldCharType="end"/>
                        </w:r>
                        <w:bookmarkEnd w:id="176"/>
                        <w:r>
                          <w:t xml:space="preserve">: </w:t>
                        </w:r>
                        <w:proofErr w:type="spellStart"/>
                        <w:proofErr w:type="gramStart"/>
                        <w:r>
                          <w:t>common.proto</w:t>
                        </w:r>
                        <w:proofErr w:type="spellEnd"/>
                        <w:proofErr w:type="gramEnd"/>
                        <w:r>
                          <w:t xml:space="preserve"> </w:t>
                        </w:r>
                        <w:r w:rsidR="00104A5A">
                          <w:t>–</w:t>
                        </w:r>
                        <w:r w:rsidR="003769DA">
                          <w:t xml:space="preserve"> </w:t>
                        </w:r>
                        <w:r w:rsidR="00104A5A">
                          <w:t xml:space="preserve">common </w:t>
                        </w:r>
                        <w:r>
                          <w:t xml:space="preserve">messages </w:t>
                        </w:r>
                        <w:r w:rsidR="00104A5A">
                          <w:t xml:space="preserve">protobuf </w:t>
                        </w:r>
                        <w:r>
                          <w:t>implementation in Java</w:t>
                        </w:r>
                        <w:bookmarkEnd w:id="177"/>
                      </w:p>
                    </w:txbxContent>
                  </v:textbox>
                </v:shape>
                <w10:wrap type="topAndBottom"/>
              </v:group>
            </w:pict>
          </mc:Fallback>
        </mc:AlternateContent>
      </w:r>
      <w:r w:rsidR="00FF7239">
        <w:t>F</w:t>
      </w:r>
      <w:r>
        <w:t xml:space="preserve">or each </w:t>
      </w:r>
      <w:r w:rsidR="007C3B44">
        <w:t xml:space="preserve">protobuf </w:t>
      </w:r>
      <w:r>
        <w:t>message</w:t>
      </w:r>
      <w:r w:rsidR="00FF7239">
        <w:t>,</w:t>
      </w:r>
      <w:r>
        <w:t xml:space="preserve"> 3 </w:t>
      </w:r>
      <w:r w:rsidR="00FF7239">
        <w:t>resources</w:t>
      </w:r>
      <w:r w:rsidR="007C3B44">
        <w:t xml:space="preserve"> are always generated in Java</w:t>
      </w:r>
      <w:r>
        <w:t xml:space="preserve">: 1) an interface exposing </w:t>
      </w:r>
      <w:r w:rsidR="007C3B44">
        <w:t xml:space="preserve">attribute </w:t>
      </w:r>
      <w:r w:rsidR="00CE1654">
        <w:t>“</w:t>
      </w:r>
      <w:r>
        <w:t>getter</w:t>
      </w:r>
      <w:r w:rsidR="00CE1654">
        <w:t xml:space="preserve">” </w:t>
      </w:r>
      <w:r>
        <w:t xml:space="preserve">methods, 2) the message class itself, and 3) a builder class enclosed </w:t>
      </w:r>
      <w:r w:rsidR="007C3B44">
        <w:t xml:space="preserve">by </w:t>
      </w:r>
      <w:r>
        <w:t>the message class.  In the Java protobuf implementation</w:t>
      </w:r>
      <w:r w:rsidR="007C3B44">
        <w:t>,</w:t>
      </w:r>
      <w:r>
        <w:t xml:space="preserve"> all message classes are immutable, they cannot be modified after creation (i.e., there are no attribute “setter” methods).  Thus, builder classes </w:t>
      </w:r>
      <w:r w:rsidR="00CE1654">
        <w:t xml:space="preserve">are required </w:t>
      </w:r>
      <w:r>
        <w:t xml:space="preserve">for each Java </w:t>
      </w:r>
      <w:r w:rsidR="007C3B44">
        <w:t xml:space="preserve">protobuf </w:t>
      </w:r>
      <w:r>
        <w:t>message as demonstrated in the diagram.</w:t>
      </w:r>
    </w:p>
    <w:p w14:paraId="22CF81BF" w14:textId="48809464" w:rsidR="00B51148" w:rsidRDefault="00B51148" w:rsidP="00B51148">
      <w:pPr>
        <w:pStyle w:val="BodyText"/>
      </w:pPr>
      <w:r>
        <w:t xml:space="preserve">The diagram indicates that each message class inherits from abstract base class </w:t>
      </w:r>
      <w:r w:rsidRPr="00BC1C53">
        <w:rPr>
          <w:rStyle w:val="Code"/>
        </w:rPr>
        <w:t>GeneratedMessageV3</w:t>
      </w:r>
      <w:r w:rsidR="007C3B44">
        <w:t>, contained within the Protocol Buffers library.</w:t>
      </w:r>
      <w:r>
        <w:t xml:space="preserve">  Likewise, </w:t>
      </w:r>
      <w:r w:rsidR="007C3B44">
        <w:t xml:space="preserve">each </w:t>
      </w:r>
      <w:r>
        <w:t xml:space="preserve">builder class inherits from </w:t>
      </w:r>
      <w:r w:rsidR="007C3B44">
        <w:t xml:space="preserve">the </w:t>
      </w:r>
      <w:r>
        <w:t xml:space="preserve">enclosed class </w:t>
      </w:r>
      <w:r>
        <w:rPr>
          <w:rStyle w:val="Code"/>
        </w:rPr>
        <w:t>GeneratedMessageV3.B</w:t>
      </w:r>
      <w:r w:rsidRPr="00BC1C53">
        <w:rPr>
          <w:rStyle w:val="Code"/>
        </w:rPr>
        <w:t>uilder</w:t>
      </w:r>
      <w:r>
        <w:t xml:space="preserve">.  Both base classes reside in the </w:t>
      </w:r>
      <w:proofErr w:type="spellStart"/>
      <w:r w:rsidRPr="00BC1C53">
        <w:rPr>
          <w:rStyle w:val="Code"/>
        </w:rPr>
        <w:t>com.google.protobuf</w:t>
      </w:r>
      <w:proofErr w:type="spellEnd"/>
      <w:r>
        <w:t xml:space="preserve"> package within the Protocol Buffers </w:t>
      </w:r>
      <w:r w:rsidR="007C3B44">
        <w:t>library</w:t>
      </w:r>
      <w:r>
        <w:t xml:space="preserve">.  Note that the base class </w:t>
      </w:r>
      <w:r w:rsidRPr="00FC0F95">
        <w:rPr>
          <w:rStyle w:val="Code"/>
        </w:rPr>
        <w:t>GeneratedMessageV3</w:t>
      </w:r>
      <w:r>
        <w:t xml:space="preserve"> contains a public method </w:t>
      </w:r>
      <w:proofErr w:type="spellStart"/>
      <w:r w:rsidRPr="00FC0F95">
        <w:rPr>
          <w:rStyle w:val="Code"/>
        </w:rPr>
        <w:t>getSerializedSize</w:t>
      </w:r>
      <w:proofErr w:type="spellEnd"/>
      <w:r w:rsidRPr="00FC0F95">
        <w:rPr>
          <w:rStyle w:val="Code"/>
        </w:rPr>
        <w:t>()</w:t>
      </w:r>
      <w:r>
        <w:t xml:space="preserve"> which is overridden by the </w:t>
      </w:r>
      <w:r w:rsidR="007C3B44">
        <w:t xml:space="preserve">protobuf </w:t>
      </w:r>
      <w:r>
        <w:t xml:space="preserve">message subclasses.  This method calculates the size </w:t>
      </w:r>
      <w:r>
        <w:lastRenderedPageBreak/>
        <w:t xml:space="preserve">of the </w:t>
      </w:r>
      <w:r w:rsidR="007C3B44">
        <w:t xml:space="preserve">populated </w:t>
      </w:r>
      <w:r>
        <w:t xml:space="preserve">message </w:t>
      </w:r>
      <w:r w:rsidR="00CE1654">
        <w:t>(</w:t>
      </w:r>
      <w:r>
        <w:t>in bytes</w:t>
      </w:r>
      <w:r w:rsidR="00CE1654">
        <w:t>)</w:t>
      </w:r>
      <w:r>
        <w:t xml:space="preserve"> after serialization.  This is a useful feature in data transport and performance testing.</w:t>
      </w:r>
    </w:p>
    <w:p w14:paraId="0DB135B6" w14:textId="77777777" w:rsidR="00B51148" w:rsidRDefault="00B51148" w:rsidP="00B51148">
      <w:pPr>
        <w:pStyle w:val="Heading3"/>
      </w:pPr>
      <w:bookmarkStart w:id="164" w:name="_Toc136530261"/>
      <w:r>
        <w:t>Message Classes</w:t>
      </w:r>
      <w:bookmarkEnd w:id="164"/>
    </w:p>
    <w:p w14:paraId="626638DE" w14:textId="07C98BC9" w:rsidR="00B51148" w:rsidRDefault="00B51148" w:rsidP="00B51148">
      <w:pPr>
        <w:pStyle w:val="BodyText"/>
      </w:pPr>
      <w:r>
        <w:t xml:space="preserve">The three messages depicted in </w:t>
      </w:r>
      <w:r>
        <w:fldChar w:fldCharType="begin"/>
      </w:r>
      <w:r>
        <w:instrText xml:space="preserve"> REF _Ref133226161 \h </w:instrText>
      </w:r>
      <w:r>
        <w:fldChar w:fldCharType="separate"/>
      </w:r>
      <w:r w:rsidR="00104A5A">
        <w:t xml:space="preserve">Figure </w:t>
      </w:r>
      <w:r w:rsidR="00104A5A">
        <w:rPr>
          <w:noProof/>
        </w:rPr>
        <w:t>7</w:t>
      </w:r>
      <w:r>
        <w:fldChar w:fldCharType="end"/>
      </w:r>
      <w:r>
        <w:t xml:space="preserve"> </w:t>
      </w:r>
      <w:r w:rsidR="000E17B2">
        <w:t>are</w:t>
      </w:r>
      <w:r>
        <w:t xml:space="preserve"> selected purposefully; they each demonstrate specific features of the Java </w:t>
      </w:r>
      <w:r w:rsidR="00D4443B">
        <w:t xml:space="preserve">protobuf </w:t>
      </w:r>
      <w:r>
        <w:t xml:space="preserve">implementation.  The </w:t>
      </w:r>
      <w:r w:rsidRPr="002C61A8">
        <w:rPr>
          <w:rStyle w:val="Code"/>
        </w:rPr>
        <w:t>Timestamp</w:t>
      </w:r>
      <w:r>
        <w:t xml:space="preserve"> message was chosen because it demonstrates implementation of a simple </w:t>
      </w:r>
      <w:r w:rsidR="00D4443B">
        <w:t xml:space="preserve">protobuf </w:t>
      </w:r>
      <w:r>
        <w:t xml:space="preserve">message containing only </w:t>
      </w:r>
      <w:r w:rsidR="00D4443B">
        <w:t xml:space="preserve">primitive </w:t>
      </w:r>
      <w:r>
        <w:t xml:space="preserve">attribute types.  Attributes of </w:t>
      </w:r>
      <w:r w:rsidR="00D4443B">
        <w:t xml:space="preserve">a protobuf </w:t>
      </w:r>
      <w:r>
        <w:t xml:space="preserve">message class are always private and their names are suffixed with an underscore (_).  Attribute values must be retrieved through </w:t>
      </w:r>
      <w:r w:rsidR="00226F68">
        <w:t>“</w:t>
      </w:r>
      <w:r>
        <w:t>getter</w:t>
      </w:r>
      <w:r w:rsidR="00226F68">
        <w:t>”</w:t>
      </w:r>
      <w:r>
        <w:t xml:space="preserve"> methods specified in the </w:t>
      </w:r>
      <w:proofErr w:type="spellStart"/>
      <w:r w:rsidRPr="002C61A8">
        <w:rPr>
          <w:rStyle w:val="Code"/>
        </w:rPr>
        <w:t>TimestampOrBuilder</w:t>
      </w:r>
      <w:proofErr w:type="spellEnd"/>
      <w:r>
        <w:t xml:space="preserve"> interface.  Attribute values are </w:t>
      </w:r>
      <w:r w:rsidR="00226F68">
        <w:t>assigned</w:t>
      </w:r>
      <w:r>
        <w:t xml:space="preserve"> </w:t>
      </w:r>
      <w:r w:rsidR="00D4443B">
        <w:t xml:space="preserve">before </w:t>
      </w:r>
      <w:r>
        <w:t xml:space="preserve">message creation </w:t>
      </w:r>
      <w:r w:rsidR="00D4443B">
        <w:t xml:space="preserve">using </w:t>
      </w:r>
      <w:r>
        <w:t xml:space="preserve">the builder class </w:t>
      </w:r>
      <w:proofErr w:type="spellStart"/>
      <w:r w:rsidRPr="002C61A8">
        <w:rPr>
          <w:rStyle w:val="Code"/>
        </w:rPr>
        <w:t>Timestamp:Builder</w:t>
      </w:r>
      <w:proofErr w:type="spellEnd"/>
      <w:r>
        <w:t xml:space="preserve"> discussed below.  Briefly, a message class </w:t>
      </w:r>
      <w:r w:rsidR="00D4443B">
        <w:t xml:space="preserve">object </w:t>
      </w:r>
      <w:r>
        <w:t xml:space="preserve">is always instantiated in is final, immutable configuration by the builder class.  (Messages may also be instantiated using Java input streams, not shown.)  </w:t>
      </w:r>
    </w:p>
    <w:p w14:paraId="06A08DDE" w14:textId="686B9009" w:rsidR="00B51148" w:rsidRDefault="00B51148" w:rsidP="00B51148">
      <w:pPr>
        <w:pStyle w:val="BodyText"/>
      </w:pPr>
      <w:r>
        <w:t xml:space="preserve">The </w:t>
      </w:r>
      <w:r w:rsidRPr="00830CEC">
        <w:rPr>
          <w:rStyle w:val="Code"/>
        </w:rPr>
        <w:t>Datum</w:t>
      </w:r>
      <w:r>
        <w:t xml:space="preserve"> message illustrates the case </w:t>
      </w:r>
      <w:r w:rsidR="009B1278">
        <w:t xml:space="preserve">when </w:t>
      </w:r>
      <w:r>
        <w:t xml:space="preserve">a message field is a </w:t>
      </w:r>
      <w:r w:rsidRPr="006B2DD8">
        <w:t>union</w:t>
      </w:r>
      <w:r>
        <w:t xml:space="preserve">.  Here the </w:t>
      </w:r>
      <w:r w:rsidR="00417496">
        <w:t xml:space="preserve">protobuf </w:t>
      </w:r>
      <w:r>
        <w:t xml:space="preserve">message implementation represents the union as a single attribute </w:t>
      </w:r>
      <w:proofErr w:type="spellStart"/>
      <w:r w:rsidRPr="00830CEC">
        <w:rPr>
          <w:rStyle w:val="Code"/>
        </w:rPr>
        <w:t>valueOneof</w:t>
      </w:r>
      <w:proofErr w:type="spellEnd"/>
      <w:r w:rsidRPr="00830CEC">
        <w:rPr>
          <w:rStyle w:val="Code"/>
        </w:rPr>
        <w:t>_</w:t>
      </w:r>
      <w:r>
        <w:t xml:space="preserve"> (generated from </w:t>
      </w:r>
      <w:r w:rsidR="00226F68">
        <w:t>message</w:t>
      </w:r>
      <w:r>
        <w:t xml:space="preserve"> field name </w:t>
      </w:r>
      <w:proofErr w:type="spellStart"/>
      <w:r w:rsidRPr="007B281C">
        <w:rPr>
          <w:rStyle w:val="Code"/>
        </w:rPr>
        <w:t>value_oneof</w:t>
      </w:r>
      <w:proofErr w:type="spellEnd"/>
      <w:r>
        <w:t xml:space="preserve">).  The attribute value is realized as a Java </w:t>
      </w:r>
      <w:r w:rsidRPr="005C66E2">
        <w:rPr>
          <w:rStyle w:val="Code"/>
        </w:rPr>
        <w:t>Object</w:t>
      </w:r>
      <w:r>
        <w:t xml:space="preserve"> type </w:t>
      </w:r>
      <w:r w:rsidR="00CE1654">
        <w:t xml:space="preserve">(i.e., it has </w:t>
      </w:r>
      <w:r>
        <w:t>no defined type</w:t>
      </w:r>
      <w:r w:rsidR="00CE1654">
        <w:t>)</w:t>
      </w:r>
      <w:r>
        <w:t xml:space="preserve">.  The attribute type is specified using protobuf generated enumeration </w:t>
      </w:r>
      <w:proofErr w:type="spellStart"/>
      <w:r w:rsidRPr="0089482E">
        <w:rPr>
          <w:rStyle w:val="Code"/>
        </w:rPr>
        <w:t>ValueOneofCase</w:t>
      </w:r>
      <w:proofErr w:type="spellEnd"/>
      <w:r>
        <w:t xml:space="preserve"> enclosed by the </w:t>
      </w:r>
      <w:r w:rsidRPr="0089482E">
        <w:rPr>
          <w:rStyle w:val="Code"/>
        </w:rPr>
        <w:t>Datum</w:t>
      </w:r>
      <w:r>
        <w:t xml:space="preserve"> class.  An additional </w:t>
      </w:r>
      <w:r w:rsidRPr="005C66E2">
        <w:rPr>
          <w:rStyle w:val="Code"/>
        </w:rPr>
        <w:t>Datum</w:t>
      </w:r>
      <w:r>
        <w:t xml:space="preserve"> attribute, </w:t>
      </w:r>
      <w:proofErr w:type="spellStart"/>
      <w:r w:rsidRPr="00115A00">
        <w:rPr>
          <w:rStyle w:val="Code"/>
        </w:rPr>
        <w:t>valueOneofCase</w:t>
      </w:r>
      <w:proofErr w:type="spellEnd"/>
      <w:r w:rsidRPr="00115A00">
        <w:rPr>
          <w:rStyle w:val="Code"/>
        </w:rPr>
        <w:t>_</w:t>
      </w:r>
      <w:r>
        <w:t xml:space="preserve">, contains the enumeration constant identifying the attribute type.  The enumeration is </w:t>
      </w:r>
      <w:r w:rsidR="00CE1654">
        <w:t xml:space="preserve">used </w:t>
      </w:r>
      <w:r>
        <w:t xml:space="preserve">to parse the </w:t>
      </w:r>
      <w:proofErr w:type="spellStart"/>
      <w:r w:rsidRPr="00115A00">
        <w:rPr>
          <w:rStyle w:val="Code"/>
        </w:rPr>
        <w:t>valueOneof</w:t>
      </w:r>
      <w:proofErr w:type="spellEnd"/>
      <w:r w:rsidRPr="00115A00">
        <w:rPr>
          <w:rStyle w:val="Code"/>
        </w:rPr>
        <w:t>_</w:t>
      </w:r>
      <w:r>
        <w:t xml:space="preserve"> attribute for </w:t>
      </w:r>
      <w:r w:rsidR="00417496">
        <w:t xml:space="preserve">type </w:t>
      </w:r>
      <w:r>
        <w:t>conversion.</w:t>
      </w:r>
    </w:p>
    <w:p w14:paraId="586F42BB" w14:textId="571F9EA8" w:rsidR="00B51148" w:rsidRDefault="00B51148" w:rsidP="00B51148">
      <w:pPr>
        <w:pStyle w:val="BodyText"/>
      </w:pPr>
      <w:r>
        <w:t xml:space="preserve">To </w:t>
      </w:r>
      <w:r w:rsidR="00CE1654">
        <w:t xml:space="preserve">illustrate </w:t>
      </w:r>
      <w:r>
        <w:t>the protobuf implementation for messages containing aggregations of other message</w:t>
      </w:r>
      <w:r w:rsidR="00417496">
        <w:t>s</w:t>
      </w:r>
      <w:r>
        <w:t xml:space="preserve">, consider the </w:t>
      </w:r>
      <w:r w:rsidRPr="0039150C">
        <w:rPr>
          <w:rStyle w:val="Code"/>
        </w:rPr>
        <w:t>Data</w:t>
      </w:r>
      <w:r>
        <w:t xml:space="preserve"> message.  The </w:t>
      </w:r>
      <w:r w:rsidRPr="004C23A8">
        <w:rPr>
          <w:rStyle w:val="Code"/>
        </w:rPr>
        <w:t>Data</w:t>
      </w:r>
      <w:r>
        <w:t xml:space="preserve"> message contains a named collection of </w:t>
      </w:r>
      <w:r w:rsidRPr="004C23A8">
        <w:rPr>
          <w:rStyle w:val="Code"/>
        </w:rPr>
        <w:t>Datum</w:t>
      </w:r>
      <w:r>
        <w:t xml:space="preserve"> messages.  Within the Java implementation, internal message collections are realized as an ordered list of type </w:t>
      </w:r>
      <w:proofErr w:type="spellStart"/>
      <w:r w:rsidRPr="00455657">
        <w:rPr>
          <w:rStyle w:val="Code"/>
        </w:rPr>
        <w:t>java.util.</w:t>
      </w:r>
      <w:r w:rsidRPr="00115A00">
        <w:rPr>
          <w:rStyle w:val="Code"/>
        </w:rPr>
        <w:t>List</w:t>
      </w:r>
      <w:proofErr w:type="spellEnd"/>
      <w:r w:rsidRPr="00115A00">
        <w:rPr>
          <w:rStyle w:val="Code"/>
        </w:rPr>
        <w:t>&lt;&gt;</w:t>
      </w:r>
      <w:r>
        <w:t>.  In this case</w:t>
      </w:r>
      <w:r w:rsidR="00417496">
        <w:t>, the</w:t>
      </w:r>
      <w:r>
        <w:t xml:space="preserve"> </w:t>
      </w:r>
      <w:r w:rsidRPr="0039150C">
        <w:rPr>
          <w:rStyle w:val="Code"/>
        </w:rPr>
        <w:t>Data</w:t>
      </w:r>
      <w:r>
        <w:t xml:space="preserve"> message contains </w:t>
      </w:r>
      <w:r w:rsidR="00417496">
        <w:t xml:space="preserve">the </w:t>
      </w:r>
      <w:r>
        <w:t xml:space="preserve">attribute </w:t>
      </w:r>
      <w:r w:rsidRPr="005D6D1B">
        <w:rPr>
          <w:rStyle w:val="Code"/>
        </w:rPr>
        <w:t>data_</w:t>
      </w:r>
      <w:r>
        <w:t xml:space="preserve"> </w:t>
      </w:r>
      <w:r w:rsidR="00A875EE">
        <w:t>with</w:t>
      </w:r>
      <w:r>
        <w:t xml:space="preserve"> type </w:t>
      </w:r>
      <w:r w:rsidRPr="00115A00">
        <w:rPr>
          <w:rStyle w:val="Code"/>
        </w:rPr>
        <w:t>List&lt;Datum&gt;</w:t>
      </w:r>
      <w:r>
        <w:t xml:space="preserve">.  Populating </w:t>
      </w:r>
      <w:r w:rsidR="00417496">
        <w:t>a</w:t>
      </w:r>
      <w:r>
        <w:t xml:space="preserve"> </w:t>
      </w:r>
      <w:r w:rsidRPr="00115A00">
        <w:rPr>
          <w:rStyle w:val="Code"/>
        </w:rPr>
        <w:t>Data</w:t>
      </w:r>
      <w:r>
        <w:t xml:space="preserve"> </w:t>
      </w:r>
      <w:r w:rsidR="00417496">
        <w:t>instance</w:t>
      </w:r>
      <w:r>
        <w:t xml:space="preserve"> is done through </w:t>
      </w:r>
      <w:r w:rsidR="00417496">
        <w:t xml:space="preserve">the </w:t>
      </w:r>
      <w:r>
        <w:t xml:space="preserve">builder class </w:t>
      </w:r>
      <w:proofErr w:type="spellStart"/>
      <w:r w:rsidRPr="00115A00">
        <w:rPr>
          <w:rStyle w:val="Code"/>
        </w:rPr>
        <w:t>Data</w:t>
      </w:r>
      <w:r>
        <w:rPr>
          <w:rStyle w:val="Code"/>
        </w:rPr>
        <w:t>.</w:t>
      </w:r>
      <w:r w:rsidRPr="00115A00">
        <w:rPr>
          <w:rStyle w:val="Code"/>
        </w:rPr>
        <w:t>Builder</w:t>
      </w:r>
      <w:proofErr w:type="spellEnd"/>
      <w:r w:rsidR="00417496">
        <w:t>.  T</w:t>
      </w:r>
      <w:r>
        <w:t>here are several approaches for populating message</w:t>
      </w:r>
      <w:r w:rsidR="00417496">
        <w:t xml:space="preserve"> classes</w:t>
      </w:r>
      <w:r>
        <w:t xml:space="preserve"> containing collections of sub-messages, described below.</w:t>
      </w:r>
    </w:p>
    <w:p w14:paraId="3F5FEBE8" w14:textId="77777777" w:rsidR="00B51148" w:rsidRDefault="00B51148" w:rsidP="00B51148">
      <w:pPr>
        <w:pStyle w:val="Heading3"/>
      </w:pPr>
      <w:bookmarkStart w:id="165" w:name="_Toc136530262"/>
      <w:r>
        <w:t>Message Interfaces</w:t>
      </w:r>
      <w:bookmarkEnd w:id="165"/>
    </w:p>
    <w:p w14:paraId="5DE9F34E" w14:textId="3C6687CB" w:rsidR="00B51148" w:rsidRDefault="00B51148" w:rsidP="00B51148">
      <w:pPr>
        <w:pStyle w:val="BodyText"/>
      </w:pPr>
      <w:r>
        <w:t xml:space="preserve">In the Java protobuf implementation, a Java getter interface is generated for each </w:t>
      </w:r>
      <w:r w:rsidR="00D135B2">
        <w:t xml:space="preserve">protobuf </w:t>
      </w:r>
      <w:r>
        <w:t xml:space="preserve">message, as </w:t>
      </w:r>
      <w:r w:rsidR="00A875EE">
        <w:t>shown</w:t>
      </w:r>
      <w:r>
        <w:t xml:space="preserve"> in </w:t>
      </w:r>
      <w:r>
        <w:fldChar w:fldCharType="begin"/>
      </w:r>
      <w:r>
        <w:instrText xml:space="preserve"> REF _Ref133225897 \h </w:instrText>
      </w:r>
      <w:r>
        <w:fldChar w:fldCharType="separate"/>
      </w:r>
      <w:r w:rsidR="00104A5A">
        <w:t xml:space="preserve">Figure </w:t>
      </w:r>
      <w:r w:rsidR="00104A5A">
        <w:rPr>
          <w:noProof/>
        </w:rPr>
        <w:t>6</w:t>
      </w:r>
      <w:r>
        <w:fldChar w:fldCharType="end"/>
      </w:r>
      <w:r>
        <w:t>.  Th</w:t>
      </w:r>
      <w:r w:rsidR="00D135B2">
        <w:t>e</w:t>
      </w:r>
      <w:r>
        <w:t xml:space="preserve"> interface </w:t>
      </w:r>
      <w:r w:rsidR="00D135B2">
        <w:t xml:space="preserve">exposes </w:t>
      </w:r>
      <w:r>
        <w:t xml:space="preserve">all </w:t>
      </w:r>
      <w:r w:rsidR="00226F68">
        <w:t>“</w:t>
      </w:r>
      <w:r>
        <w:t>getter</w:t>
      </w:r>
      <w:r w:rsidR="00226F68">
        <w:t>”</w:t>
      </w:r>
      <w:r>
        <w:t xml:space="preserve"> methods required </w:t>
      </w:r>
      <w:r w:rsidR="00A875EE">
        <w:t xml:space="preserve">to access the </w:t>
      </w:r>
      <w:r>
        <w:t>message class</w:t>
      </w:r>
      <w:r w:rsidR="00A875EE">
        <w:t xml:space="preserve"> attributes</w:t>
      </w:r>
      <w:r>
        <w:t xml:space="preserve">.  </w:t>
      </w:r>
      <w:r w:rsidR="00D135B2">
        <w:t>The interface</w:t>
      </w:r>
      <w:r>
        <w:t xml:space="preserve"> is also exposed by the </w:t>
      </w:r>
      <w:r w:rsidR="00D135B2">
        <w:t xml:space="preserve">message </w:t>
      </w:r>
      <w:r>
        <w:t xml:space="preserve">builder class.  </w:t>
      </w:r>
      <w:r w:rsidR="00D135B2">
        <w:t>Accordingly,</w:t>
      </w:r>
      <w:r>
        <w:t xml:space="preserve"> the appearance of suffix “</w:t>
      </w:r>
      <w:proofErr w:type="spellStart"/>
      <w:r w:rsidRPr="0066683D">
        <w:rPr>
          <w:rStyle w:val="Code"/>
        </w:rPr>
        <w:t>OrBuilder</w:t>
      </w:r>
      <w:proofErr w:type="spellEnd"/>
      <w:r>
        <w:t xml:space="preserve">” seen in the protobuf naming convention for </w:t>
      </w:r>
      <w:r w:rsidR="00A875EE">
        <w:t xml:space="preserve">message class </w:t>
      </w:r>
      <w:r>
        <w:t xml:space="preserve">interfaces.  </w:t>
      </w:r>
      <w:r w:rsidR="00D135B2">
        <w:t>Thus</w:t>
      </w:r>
      <w:r>
        <w:t xml:space="preserve">, the message </w:t>
      </w:r>
      <w:r w:rsidR="00D135B2">
        <w:t xml:space="preserve">instance </w:t>
      </w:r>
      <w:r>
        <w:t>configuration can be determined before building.</w:t>
      </w:r>
    </w:p>
    <w:p w14:paraId="7327D0DF" w14:textId="29C58E37" w:rsidR="00B51148" w:rsidRDefault="00B51148" w:rsidP="00B51148">
      <w:pPr>
        <w:pStyle w:val="BodyText"/>
      </w:pPr>
      <w:r>
        <w:t xml:space="preserve">For messages containing attributes with Java native types, the interface operations are the common getter methods conforming to </w:t>
      </w:r>
      <w:r w:rsidR="00D135B2">
        <w:t xml:space="preserve">the </w:t>
      </w:r>
      <w:r>
        <w:t>Java</w:t>
      </w:r>
      <w:r w:rsidR="00D135B2">
        <w:t>Bean</w:t>
      </w:r>
      <w:r>
        <w:t xml:space="preserve"> standard.  This is seen in the </w:t>
      </w:r>
      <w:proofErr w:type="spellStart"/>
      <w:r w:rsidRPr="0066683D">
        <w:rPr>
          <w:rStyle w:val="Code"/>
        </w:rPr>
        <w:t>TimestampOrBuilder</w:t>
      </w:r>
      <w:proofErr w:type="spellEnd"/>
      <w:r>
        <w:t xml:space="preserve"> interface for the </w:t>
      </w:r>
      <w:r w:rsidRPr="0066683D">
        <w:rPr>
          <w:rStyle w:val="Code"/>
        </w:rPr>
        <w:t>Timestamp</w:t>
      </w:r>
      <w:r>
        <w:t xml:space="preserve"> message class in </w:t>
      </w:r>
      <w:r>
        <w:fldChar w:fldCharType="begin"/>
      </w:r>
      <w:r>
        <w:instrText xml:space="preserve"> REF _Ref133225897 \h </w:instrText>
      </w:r>
      <w:r>
        <w:fldChar w:fldCharType="separate"/>
      </w:r>
      <w:r w:rsidR="00104A5A">
        <w:t xml:space="preserve">Figure </w:t>
      </w:r>
      <w:r w:rsidR="00104A5A">
        <w:rPr>
          <w:noProof/>
        </w:rPr>
        <w:t>6</w:t>
      </w:r>
      <w:r>
        <w:fldChar w:fldCharType="end"/>
      </w:r>
      <w:r>
        <w:t xml:space="preserve">.  </w:t>
      </w:r>
    </w:p>
    <w:p w14:paraId="5984FD89" w14:textId="08661A2F" w:rsidR="00B51148" w:rsidRDefault="00B51148" w:rsidP="00B51148">
      <w:pPr>
        <w:pStyle w:val="BodyText"/>
      </w:pPr>
      <w:r>
        <w:t xml:space="preserve">For messages containing attribute unions, a separate getter method is provided for every union field.  This is the situation for the </w:t>
      </w:r>
      <w:r w:rsidRPr="0066683D">
        <w:rPr>
          <w:rStyle w:val="Code"/>
        </w:rPr>
        <w:t>Datum</w:t>
      </w:r>
      <w:r>
        <w:t xml:space="preserve"> message.  Note also that the operation </w:t>
      </w:r>
      <w:proofErr w:type="spellStart"/>
      <w:r w:rsidRPr="006A70B0">
        <w:rPr>
          <w:rStyle w:val="Code"/>
        </w:rPr>
        <w:t>getValueOneofCase</w:t>
      </w:r>
      <w:proofErr w:type="spellEnd"/>
      <w:r>
        <w:rPr>
          <w:rStyle w:val="Code"/>
        </w:rPr>
        <w:t>()</w:t>
      </w:r>
      <w:r>
        <w:t xml:space="preserve"> is available, which returns the enumeration constant identifying the attribute type (it has value </w:t>
      </w:r>
      <w:r w:rsidRPr="006A70B0">
        <w:rPr>
          <w:rStyle w:val="Code"/>
        </w:rPr>
        <w:t>VALUEONE_NOT_SET</w:t>
      </w:r>
      <w:r>
        <w:t xml:space="preserve"> if the attribute value was not </w:t>
      </w:r>
      <w:r w:rsidR="00D135B2">
        <w:t>assigned</w:t>
      </w:r>
      <w:r>
        <w:t>).  Additionally, operations prefixed with “</w:t>
      </w:r>
      <w:r w:rsidRPr="005D6D1B">
        <w:rPr>
          <w:rStyle w:val="Code"/>
        </w:rPr>
        <w:t>has</w:t>
      </w:r>
      <w:r>
        <w:t xml:space="preserve">” return Boolean </w:t>
      </w:r>
      <w:r w:rsidR="00D135B2">
        <w:t xml:space="preserve">flags </w:t>
      </w:r>
      <w:r>
        <w:t>indicating if the attribute value contains a message</w:t>
      </w:r>
      <w:r w:rsidR="00D135B2">
        <w:t xml:space="preserve"> instance</w:t>
      </w:r>
      <w:r>
        <w:t>; in this case</w:t>
      </w:r>
      <w:r w:rsidR="00CE0520">
        <w:t>,</w:t>
      </w:r>
      <w:r>
        <w:t xml:space="preserve"> </w:t>
      </w:r>
      <w:r w:rsidR="00CE0520">
        <w:t xml:space="preserve">the </w:t>
      </w:r>
      <w:r>
        <w:t xml:space="preserve">supported </w:t>
      </w:r>
      <w:r w:rsidR="00CE0520">
        <w:t xml:space="preserve">Datastore </w:t>
      </w:r>
      <w:r>
        <w:t>types.</w:t>
      </w:r>
    </w:p>
    <w:p w14:paraId="5DFF5ACB" w14:textId="77777777" w:rsidR="00B51148" w:rsidRDefault="00B51148" w:rsidP="00B51148">
      <w:pPr>
        <w:pStyle w:val="BodyText"/>
      </w:pPr>
      <w:r>
        <w:t xml:space="preserve">To retrieve values from messages containing aggregations, consider the </w:t>
      </w:r>
      <w:r w:rsidRPr="00520F1F">
        <w:rPr>
          <w:rStyle w:val="Code"/>
        </w:rPr>
        <w:t>Data</w:t>
      </w:r>
      <w:r>
        <w:t xml:space="preserve"> message.  Referring to the interface </w:t>
      </w:r>
      <w:proofErr w:type="spellStart"/>
      <w:r w:rsidRPr="00115A00">
        <w:rPr>
          <w:rStyle w:val="Code"/>
        </w:rPr>
        <w:t>DataOrBuilder</w:t>
      </w:r>
      <w:proofErr w:type="spellEnd"/>
      <w:r>
        <w:t xml:space="preserve">, individual </w:t>
      </w:r>
      <w:r w:rsidRPr="00115A00">
        <w:rPr>
          <w:rStyle w:val="Code"/>
        </w:rPr>
        <w:t>Datum</w:t>
      </w:r>
      <w:r>
        <w:t xml:space="preserve"> message may be retrieved by index through the </w:t>
      </w:r>
      <w:proofErr w:type="spellStart"/>
      <w:r w:rsidRPr="00115A00">
        <w:rPr>
          <w:rStyle w:val="Code"/>
        </w:rPr>
        <w:t>getData</w:t>
      </w:r>
      <w:proofErr w:type="spellEnd"/>
      <w:r w:rsidRPr="00115A00">
        <w:rPr>
          <w:rStyle w:val="Code"/>
        </w:rPr>
        <w:t>(</w:t>
      </w:r>
      <w:r>
        <w:rPr>
          <w:rStyle w:val="Code"/>
        </w:rPr>
        <w:t>int</w:t>
      </w:r>
      <w:r w:rsidRPr="00115A00">
        <w:rPr>
          <w:rStyle w:val="Code"/>
        </w:rPr>
        <w:t>)</w:t>
      </w:r>
      <w:r>
        <w:t xml:space="preserve"> operation, or the entire collection of </w:t>
      </w:r>
      <w:r w:rsidRPr="00115A00">
        <w:rPr>
          <w:rStyle w:val="Code"/>
        </w:rPr>
        <w:t>Datum</w:t>
      </w:r>
      <w:r>
        <w:t xml:space="preserve"> instances may be retrieved using the </w:t>
      </w:r>
      <w:proofErr w:type="spellStart"/>
      <w:r w:rsidRPr="00115A00">
        <w:rPr>
          <w:rStyle w:val="Code"/>
        </w:rPr>
        <w:t>getDataList</w:t>
      </w:r>
      <w:proofErr w:type="spellEnd"/>
      <w:r w:rsidRPr="00115A00">
        <w:rPr>
          <w:rStyle w:val="Code"/>
        </w:rPr>
        <w:t>()</w:t>
      </w:r>
      <w:r>
        <w:t xml:space="preserve"> operation.  The interface also specifies the </w:t>
      </w:r>
      <w:proofErr w:type="spellStart"/>
      <w:r w:rsidRPr="00115A00">
        <w:rPr>
          <w:rStyle w:val="Code"/>
        </w:rPr>
        <w:t>getDataCount</w:t>
      </w:r>
      <w:proofErr w:type="spellEnd"/>
      <w:r w:rsidRPr="00115A00">
        <w:rPr>
          <w:rStyle w:val="Code"/>
        </w:rPr>
        <w:t>()</w:t>
      </w:r>
      <w:r>
        <w:t xml:space="preserve"> operation returning the number of </w:t>
      </w:r>
      <w:r w:rsidRPr="00115A00">
        <w:rPr>
          <w:rStyle w:val="Code"/>
        </w:rPr>
        <w:t>Datum</w:t>
      </w:r>
      <w:r>
        <w:t xml:space="preserve"> instances within the message class instance.  </w:t>
      </w:r>
    </w:p>
    <w:p w14:paraId="284AF869" w14:textId="77777777" w:rsidR="00B51148" w:rsidRDefault="00B51148" w:rsidP="00B51148">
      <w:pPr>
        <w:pStyle w:val="Heading3"/>
      </w:pPr>
      <w:bookmarkStart w:id="166" w:name="_Toc136530263"/>
      <w:r>
        <w:lastRenderedPageBreak/>
        <w:t>Message Builders</w:t>
      </w:r>
      <w:bookmarkEnd w:id="166"/>
    </w:p>
    <w:p w14:paraId="5F28A5BD" w14:textId="2453191F" w:rsidR="00B51148" w:rsidRDefault="00B51148" w:rsidP="00B51148">
      <w:pPr>
        <w:pStyle w:val="BodyText"/>
      </w:pPr>
      <w:r>
        <w:t xml:space="preserve">Attribute </w:t>
      </w:r>
      <w:r w:rsidR="005B1513">
        <w:t xml:space="preserve">assignment </w:t>
      </w:r>
      <w:r>
        <w:t xml:space="preserve">for all </w:t>
      </w:r>
      <w:r w:rsidR="005B1513">
        <w:t xml:space="preserve">Java protobuf </w:t>
      </w:r>
      <w:r>
        <w:t xml:space="preserve">message requires the use of builder classes.  The </w:t>
      </w:r>
      <w:r w:rsidR="005B1513">
        <w:t xml:space="preserve">protobuf </w:t>
      </w:r>
      <w:r>
        <w:t>message</w:t>
      </w:r>
      <w:r w:rsidR="005B1513">
        <w:t xml:space="preserve"> classes</w:t>
      </w:r>
      <w:r>
        <w:t xml:space="preserve"> shown in </w:t>
      </w:r>
      <w:r>
        <w:fldChar w:fldCharType="begin"/>
      </w:r>
      <w:r>
        <w:instrText xml:space="preserve"> REF _Ref133226161 \h </w:instrText>
      </w:r>
      <w:r>
        <w:fldChar w:fldCharType="separate"/>
      </w:r>
      <w:r w:rsidR="00104A5A">
        <w:t xml:space="preserve">Figure </w:t>
      </w:r>
      <w:r w:rsidR="00104A5A">
        <w:rPr>
          <w:noProof/>
        </w:rPr>
        <w:t>7</w:t>
      </w:r>
      <w:r>
        <w:fldChar w:fldCharType="end"/>
      </w:r>
      <w:r>
        <w:t xml:space="preserve"> explicitly </w:t>
      </w:r>
      <w:r w:rsidR="005B1513">
        <w:t xml:space="preserve">identify </w:t>
      </w:r>
      <w:r>
        <w:t xml:space="preserve">builder classes, all other message </w:t>
      </w:r>
      <w:r w:rsidR="005B1513">
        <w:t xml:space="preserve">classes </w:t>
      </w:r>
      <w:r>
        <w:t xml:space="preserve">follow in an analogous fashion.  Builders for message </w:t>
      </w:r>
      <w:r w:rsidR="005B1513">
        <w:t xml:space="preserve">instances are available </w:t>
      </w:r>
      <w:r>
        <w:t xml:space="preserve">through the static methods </w:t>
      </w:r>
      <w:proofErr w:type="spellStart"/>
      <w:r w:rsidRPr="00246069">
        <w:rPr>
          <w:rStyle w:val="Code"/>
        </w:rPr>
        <w:t>newBuilder</w:t>
      </w:r>
      <w:proofErr w:type="spellEnd"/>
      <w:r w:rsidRPr="00246069">
        <w:rPr>
          <w:rStyle w:val="Code"/>
        </w:rPr>
        <w:t>()</w:t>
      </w:r>
      <w:r>
        <w:t xml:space="preserve"> within the message class.  Named attributes within the </w:t>
      </w:r>
      <w:r w:rsidR="00C46E67">
        <w:t xml:space="preserve">protobuf </w:t>
      </w:r>
      <w:r>
        <w:t xml:space="preserve">message are </w:t>
      </w:r>
      <w:r w:rsidR="00C46E67">
        <w:t xml:space="preserve">assigned </w:t>
      </w:r>
      <w:r>
        <w:t xml:space="preserve">via the builder </w:t>
      </w:r>
      <w:r w:rsidR="00226F68">
        <w:t>“</w:t>
      </w:r>
      <w:r>
        <w:t>setter</w:t>
      </w:r>
      <w:r w:rsidR="00226F68">
        <w:t>”</w:t>
      </w:r>
      <w:r>
        <w:t xml:space="preserve"> methods according to the Java</w:t>
      </w:r>
      <w:r w:rsidR="00C46E67">
        <w:t>Bean</w:t>
      </w:r>
      <w:r>
        <w:t xml:space="preserve"> standard.  Once the builder is configured with the desired attribute values, its </w:t>
      </w:r>
      <w:r w:rsidRPr="00C075B3">
        <w:rPr>
          <w:rStyle w:val="Code"/>
        </w:rPr>
        <w:t>build()</w:t>
      </w:r>
      <w:r>
        <w:t xml:space="preserve"> method is invoked returning the populated message</w:t>
      </w:r>
      <w:r w:rsidR="00C46E67">
        <w:t xml:space="preserve"> instance</w:t>
      </w:r>
      <w:r>
        <w:t>.</w:t>
      </w:r>
    </w:p>
    <w:p w14:paraId="356B3C72" w14:textId="70648CF1" w:rsidR="00D93989" w:rsidRDefault="00B51148" w:rsidP="00B51148">
      <w:pPr>
        <w:pStyle w:val="BodyText"/>
      </w:pPr>
      <w:r>
        <w:t xml:space="preserve">For </w:t>
      </w:r>
      <w:r w:rsidR="00226F68">
        <w:t xml:space="preserve">protobuf </w:t>
      </w:r>
      <w:r>
        <w:t xml:space="preserve">messages containing </w:t>
      </w:r>
      <w:r w:rsidR="00226F68">
        <w:t xml:space="preserve">aggregations </w:t>
      </w:r>
      <w:r>
        <w:t xml:space="preserve">of other messages, the building process requires the use of </w:t>
      </w:r>
      <w:r w:rsidR="00226F68">
        <w:t>“</w:t>
      </w:r>
      <w:r>
        <w:t>setter</w:t>
      </w:r>
      <w:r w:rsidR="00226F68">
        <w:t>”</w:t>
      </w:r>
      <w:r>
        <w:t xml:space="preserve"> and </w:t>
      </w:r>
      <w:r w:rsidR="00226F68">
        <w:t>“</w:t>
      </w:r>
      <w:r>
        <w:t>adder</w:t>
      </w:r>
      <w:r w:rsidR="00226F68">
        <w:t>”</w:t>
      </w:r>
      <w:r>
        <w:t xml:space="preserve"> methods within the builder class.  The process is demonstrated for the </w:t>
      </w:r>
      <w:r w:rsidRPr="00C456BE">
        <w:rPr>
          <w:rStyle w:val="Code"/>
        </w:rPr>
        <w:t>Data</w:t>
      </w:r>
      <w:r>
        <w:t xml:space="preserve"> message implementation within </w:t>
      </w:r>
      <w:r>
        <w:fldChar w:fldCharType="begin"/>
      </w:r>
      <w:r>
        <w:instrText xml:space="preserve"> REF _Ref133226161 \h </w:instrText>
      </w:r>
      <w:r>
        <w:fldChar w:fldCharType="separate"/>
      </w:r>
      <w:r w:rsidR="00104A5A">
        <w:t xml:space="preserve">Figure </w:t>
      </w:r>
      <w:r w:rsidR="00104A5A">
        <w:rPr>
          <w:noProof/>
        </w:rPr>
        <w:t>7</w:t>
      </w:r>
      <w:r>
        <w:fldChar w:fldCharType="end"/>
      </w:r>
      <w:r>
        <w:t xml:space="preserve">.  The </w:t>
      </w:r>
      <w:r w:rsidRPr="00E8766A">
        <w:rPr>
          <w:rStyle w:val="Code"/>
        </w:rPr>
        <w:t>Data</w:t>
      </w:r>
      <w:r>
        <w:t xml:space="preserve"> message class contains the attribute </w:t>
      </w:r>
      <w:r w:rsidRPr="00E8766A">
        <w:rPr>
          <w:rStyle w:val="Code"/>
        </w:rPr>
        <w:t>data_</w:t>
      </w:r>
      <w:r>
        <w:t xml:space="preserve"> which is implemented as a list of </w:t>
      </w:r>
      <w:r w:rsidRPr="00E8766A">
        <w:rPr>
          <w:rStyle w:val="Code"/>
        </w:rPr>
        <w:t>Datum</w:t>
      </w:r>
      <w:r>
        <w:t xml:space="preserve"> instances.  The </w:t>
      </w:r>
      <w:r w:rsidRPr="00C456BE">
        <w:rPr>
          <w:rStyle w:val="Code"/>
        </w:rPr>
        <w:t>Data</w:t>
      </w:r>
      <w:r>
        <w:t xml:space="preserve"> message builder class </w:t>
      </w:r>
      <w:proofErr w:type="spellStart"/>
      <w:r w:rsidRPr="00C456BE">
        <w:rPr>
          <w:rStyle w:val="Code"/>
        </w:rPr>
        <w:t>Data</w:t>
      </w:r>
      <w:r>
        <w:rPr>
          <w:rStyle w:val="Code"/>
        </w:rPr>
        <w:t>.</w:t>
      </w:r>
      <w:r w:rsidRPr="00C456BE">
        <w:rPr>
          <w:rStyle w:val="Code"/>
        </w:rPr>
        <w:t>Builder</w:t>
      </w:r>
      <w:proofErr w:type="spellEnd"/>
      <w:r>
        <w:t xml:space="preserve"> contains methods </w:t>
      </w:r>
      <w:proofErr w:type="spellStart"/>
      <w:r w:rsidRPr="00C456BE">
        <w:rPr>
          <w:rStyle w:val="Code"/>
        </w:rPr>
        <w:t>setData</w:t>
      </w:r>
      <w:proofErr w:type="spellEnd"/>
      <w:r w:rsidRPr="00C456BE">
        <w:rPr>
          <w:rStyle w:val="Code"/>
        </w:rPr>
        <w:t>(int, Datum)</w:t>
      </w:r>
      <w:r>
        <w:t xml:space="preserve">, </w:t>
      </w:r>
      <w:proofErr w:type="spellStart"/>
      <w:r w:rsidRPr="00C456BE">
        <w:rPr>
          <w:rStyle w:val="Code"/>
        </w:rPr>
        <w:t>addData</w:t>
      </w:r>
      <w:proofErr w:type="spellEnd"/>
      <w:r w:rsidRPr="00C456BE">
        <w:rPr>
          <w:rStyle w:val="Code"/>
        </w:rPr>
        <w:t>(Datum)</w:t>
      </w:r>
      <w:r>
        <w:t xml:space="preserve">, and </w:t>
      </w:r>
      <w:proofErr w:type="spellStart"/>
      <w:r w:rsidRPr="00C456BE">
        <w:rPr>
          <w:rStyle w:val="Code"/>
        </w:rPr>
        <w:t>addAllData</w:t>
      </w:r>
      <w:proofErr w:type="spellEnd"/>
      <w:r w:rsidRPr="00C456BE">
        <w:rPr>
          <w:rStyle w:val="Code"/>
        </w:rPr>
        <w:t>(</w:t>
      </w:r>
      <w:proofErr w:type="spellStart"/>
      <w:r w:rsidRPr="00C456BE">
        <w:rPr>
          <w:rStyle w:val="Code"/>
        </w:rPr>
        <w:t>Itera</w:t>
      </w:r>
      <w:r>
        <w:rPr>
          <w:rStyle w:val="Code"/>
        </w:rPr>
        <w:t>ble</w:t>
      </w:r>
      <w:proofErr w:type="spellEnd"/>
      <w:r w:rsidRPr="00C456BE">
        <w:rPr>
          <w:rStyle w:val="Code"/>
        </w:rPr>
        <w:t>&lt;? extends Dat</w:t>
      </w:r>
      <w:r>
        <w:rPr>
          <w:rStyle w:val="Code"/>
        </w:rPr>
        <w:t>um</w:t>
      </w:r>
      <w:r w:rsidRPr="00C456BE">
        <w:rPr>
          <w:rStyle w:val="Code"/>
        </w:rPr>
        <w:t>&gt;)</w:t>
      </w:r>
      <w:r>
        <w:t xml:space="preserve">.  These methods are required to assign the values for attribute </w:t>
      </w:r>
      <w:r w:rsidRPr="00E8766A">
        <w:rPr>
          <w:rStyle w:val="Code"/>
        </w:rPr>
        <w:t>data_</w:t>
      </w:r>
      <w:r>
        <w:t xml:space="preserve">.  The </w:t>
      </w:r>
      <w:proofErr w:type="spellStart"/>
      <w:r w:rsidRPr="00C456BE">
        <w:rPr>
          <w:rStyle w:val="Code"/>
        </w:rPr>
        <w:t>setData</w:t>
      </w:r>
      <w:proofErr w:type="spellEnd"/>
      <w:r w:rsidRPr="00C456BE">
        <w:rPr>
          <w:rStyle w:val="Code"/>
        </w:rPr>
        <w:t>(</w:t>
      </w:r>
      <w:r>
        <w:rPr>
          <w:rStyle w:val="Code"/>
        </w:rPr>
        <w:t>int, Datum</w:t>
      </w:r>
      <w:r w:rsidRPr="00C456BE">
        <w:rPr>
          <w:rStyle w:val="Code"/>
        </w:rPr>
        <w:t>)</w:t>
      </w:r>
      <w:r>
        <w:t xml:space="preserve"> method set</w:t>
      </w:r>
      <w:r w:rsidR="00226F68">
        <w:t>s</w:t>
      </w:r>
      <w:r>
        <w:t xml:space="preserve"> the </w:t>
      </w:r>
      <w:r w:rsidRPr="00C456BE">
        <w:rPr>
          <w:rStyle w:val="Code"/>
        </w:rPr>
        <w:t>Datum</w:t>
      </w:r>
      <w:r>
        <w:t xml:space="preserve"> instance at the given list index.  The </w:t>
      </w:r>
      <w:proofErr w:type="spellStart"/>
      <w:r w:rsidRPr="00C456BE">
        <w:rPr>
          <w:rStyle w:val="Code"/>
        </w:rPr>
        <w:t>addData</w:t>
      </w:r>
      <w:proofErr w:type="spellEnd"/>
      <w:r w:rsidRPr="00C456BE">
        <w:rPr>
          <w:rStyle w:val="Code"/>
        </w:rPr>
        <w:t>(</w:t>
      </w:r>
      <w:r>
        <w:rPr>
          <w:rStyle w:val="Code"/>
        </w:rPr>
        <w:t>Datum</w:t>
      </w:r>
      <w:r w:rsidRPr="00C456BE">
        <w:rPr>
          <w:rStyle w:val="Code"/>
        </w:rPr>
        <w:t>)</w:t>
      </w:r>
      <w:r>
        <w:t xml:space="preserve"> method add</w:t>
      </w:r>
      <w:r w:rsidR="00226F68">
        <w:t>s</w:t>
      </w:r>
      <w:r>
        <w:t xml:space="preserve"> a </w:t>
      </w:r>
      <w:r w:rsidRPr="00C456BE">
        <w:rPr>
          <w:rStyle w:val="Code"/>
        </w:rPr>
        <w:t>Datum</w:t>
      </w:r>
      <w:r>
        <w:t xml:space="preserve"> instance to the </w:t>
      </w:r>
      <w:r w:rsidR="00226F68">
        <w:t xml:space="preserve">list </w:t>
      </w:r>
      <w:r>
        <w:t xml:space="preserve">tail.  Finally, the </w:t>
      </w:r>
      <w:proofErr w:type="spellStart"/>
      <w:r w:rsidRPr="00C456BE">
        <w:rPr>
          <w:rStyle w:val="Code"/>
        </w:rPr>
        <w:t>addAllData</w:t>
      </w:r>
      <w:proofErr w:type="spellEnd"/>
      <w:r w:rsidRPr="00C456BE">
        <w:rPr>
          <w:rStyle w:val="Code"/>
        </w:rPr>
        <w:t>(</w:t>
      </w:r>
      <w:proofErr w:type="spellStart"/>
      <w:r>
        <w:rPr>
          <w:rStyle w:val="Code"/>
        </w:rPr>
        <w:t>Iterable</w:t>
      </w:r>
      <w:proofErr w:type="spellEnd"/>
      <w:r>
        <w:rPr>
          <w:rStyle w:val="Code"/>
        </w:rPr>
        <w:t>&lt;? extends Data&gt;</w:t>
      </w:r>
      <w:r w:rsidRPr="00C456BE">
        <w:rPr>
          <w:rStyle w:val="Code"/>
        </w:rPr>
        <w:t>)</w:t>
      </w:r>
      <w:r>
        <w:t xml:space="preserve"> method accepts the entire collection of </w:t>
      </w:r>
      <w:r w:rsidRPr="00E8766A">
        <w:rPr>
          <w:rStyle w:val="Code"/>
        </w:rPr>
        <w:t>Datum</w:t>
      </w:r>
      <w:r>
        <w:t xml:space="preserve"> instances as a Java iterator, thus</w:t>
      </w:r>
      <w:r w:rsidR="00226F68">
        <w:t>,</w:t>
      </w:r>
      <w:r>
        <w:t xml:space="preserve"> populating the entire </w:t>
      </w:r>
      <w:r>
        <w:rPr>
          <w:rStyle w:val="Code"/>
        </w:rPr>
        <w:t>data_</w:t>
      </w:r>
      <w:r>
        <w:t xml:space="preserve"> </w:t>
      </w:r>
      <w:r w:rsidR="00226F68">
        <w:t>attribute</w:t>
      </w:r>
      <w:r>
        <w:t>.</w:t>
      </w:r>
    </w:p>
    <w:p w14:paraId="3DF98D9A" w14:textId="7D415D68" w:rsidR="00B51148" w:rsidRDefault="00D93989" w:rsidP="00D93989">
      <w:r>
        <w:br w:type="page"/>
      </w:r>
    </w:p>
    <w:p w14:paraId="6DFAB3C2" w14:textId="77777777" w:rsidR="00B51148" w:rsidRDefault="00B51148" w:rsidP="00B51148">
      <w:pPr>
        <w:pStyle w:val="Heading2"/>
      </w:pPr>
      <w:bookmarkStart w:id="167" w:name="_Toc132980736"/>
      <w:bookmarkStart w:id="168" w:name="_Toc134903053"/>
      <w:bookmarkStart w:id="169" w:name="_Ref135074588"/>
      <w:bookmarkStart w:id="170" w:name="_Toc136530264"/>
      <w:r>
        <w:lastRenderedPageBreak/>
        <w:t xml:space="preserve">Ingestion Service </w:t>
      </w:r>
      <w:bookmarkEnd w:id="167"/>
      <w:bookmarkEnd w:id="168"/>
      <w:bookmarkEnd w:id="169"/>
      <w:r>
        <w:t>Definition</w:t>
      </w:r>
      <w:bookmarkEnd w:id="170"/>
    </w:p>
    <w:p w14:paraId="45CF0B38" w14:textId="7F64F202" w:rsidR="00B51148" w:rsidRDefault="00B51148" w:rsidP="00B51148">
      <w:pPr>
        <w:pStyle w:val="BodyText"/>
      </w:pPr>
      <w:r>
        <w:rPr>
          <w:noProof/>
          <w:snapToGrid/>
        </w:rPr>
        <mc:AlternateContent>
          <mc:Choice Requires="wpg">
            <w:drawing>
              <wp:anchor distT="0" distB="0" distL="114300" distR="114300" simplePos="0" relativeHeight="251662336" behindDoc="0" locked="0" layoutInCell="1" allowOverlap="0" wp14:anchorId="0EACE933" wp14:editId="1A7AF3A4">
                <wp:simplePos x="0" y="0"/>
                <wp:positionH relativeFrom="column">
                  <wp:posOffset>-31750</wp:posOffset>
                </wp:positionH>
                <wp:positionV relativeFrom="paragraph">
                  <wp:posOffset>935488</wp:posOffset>
                </wp:positionV>
                <wp:extent cx="6077172" cy="4924665"/>
                <wp:effectExtent l="0" t="0" r="6350" b="3175"/>
                <wp:wrapSquare wrapText="bothSides"/>
                <wp:docPr id="27" name="Group 27"/>
                <wp:cNvGraphicFramePr/>
                <a:graphic xmlns:a="http://schemas.openxmlformats.org/drawingml/2006/main">
                  <a:graphicData uri="http://schemas.microsoft.com/office/word/2010/wordprocessingGroup">
                    <wpg:wgp>
                      <wpg:cNvGrpSpPr/>
                      <wpg:grpSpPr>
                        <a:xfrm>
                          <a:off x="0" y="0"/>
                          <a:ext cx="6077172" cy="4924665"/>
                          <a:chOff x="-75526" y="143202"/>
                          <a:chExt cx="6079183" cy="4926381"/>
                        </a:xfrm>
                      </wpg:grpSpPr>
                      <pic:pic xmlns:pic="http://schemas.openxmlformats.org/drawingml/2006/picture">
                        <pic:nvPicPr>
                          <pic:cNvPr id="25" name="Picture 25"/>
                          <pic:cNvPicPr preferRelativeResize="0">
                            <a:picLocks noChangeAspect="1"/>
                          </pic:cNvPicPr>
                        </pic:nvPicPr>
                        <pic:blipFill>
                          <a:blip r:embed="rId62"/>
                          <a:srcRect/>
                          <a:stretch/>
                        </pic:blipFill>
                        <pic:spPr>
                          <a:xfrm>
                            <a:off x="40814" y="143202"/>
                            <a:ext cx="5962843" cy="4795975"/>
                          </a:xfrm>
                          <a:prstGeom prst="rect">
                            <a:avLst/>
                          </a:prstGeom>
                        </pic:spPr>
                      </pic:pic>
                      <wps:wsp>
                        <wps:cNvPr id="26" name="Text Box 26"/>
                        <wps:cNvSpPr txBox="1"/>
                        <wps:spPr>
                          <a:xfrm>
                            <a:off x="-75526" y="4781928"/>
                            <a:ext cx="5945505" cy="287655"/>
                          </a:xfrm>
                          <a:prstGeom prst="rect">
                            <a:avLst/>
                          </a:prstGeom>
                          <a:solidFill>
                            <a:prstClr val="white"/>
                          </a:solidFill>
                          <a:ln>
                            <a:noFill/>
                          </a:ln>
                        </wps:spPr>
                        <wps:txbx>
                          <w:txbxContent>
                            <w:p w14:paraId="4962B073" w14:textId="178F2E2D" w:rsidR="00B51148" w:rsidRPr="00895FCA" w:rsidRDefault="00B51148" w:rsidP="00B51148">
                              <w:pPr>
                                <w:pStyle w:val="Caption"/>
                                <w:rPr>
                                  <w:noProof/>
                                  <w:szCs w:val="22"/>
                                </w:rPr>
                              </w:pPr>
                              <w:bookmarkStart w:id="171" w:name="_Ref133239583"/>
                              <w:bookmarkStart w:id="172" w:name="_Toc136529496"/>
                              <w:r>
                                <w:t xml:space="preserve">Figure </w:t>
                              </w:r>
                              <w:fldSimple w:instr=" SEQ Figure \* ARABIC ">
                                <w:r w:rsidR="00104A5A">
                                  <w:rPr>
                                    <w:noProof/>
                                  </w:rPr>
                                  <w:t>8</w:t>
                                </w:r>
                              </w:fldSimple>
                              <w:bookmarkEnd w:id="171"/>
                              <w:r>
                                <w:t xml:space="preserve">: </w:t>
                              </w:r>
                              <w:proofErr w:type="spellStart"/>
                              <w:r>
                                <w:t>ingestion.proto</w:t>
                              </w:r>
                              <w:proofErr w:type="spellEnd"/>
                              <w:r>
                                <w:t xml:space="preserve"> - Datastore Ingestion Service gRPC communications framework</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ACE933" id="Group 27" o:spid="_x0000_s1048" style="position:absolute;left:0;text-align:left;margin-left:-2.5pt;margin-top:73.65pt;width:478.5pt;height:387.75pt;z-index:251662336;mso-width-relative:margin;mso-height-relative:margin" coordorigin="-755,1432" coordsize="60791,4926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" o:allowoverlap="f">
                <v:shape id="Picture 25" o:spid="_x0000_s1049" type="#_x0000_t75" style="position:absolute;left:408;top:1432;width:59628;height:4795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">
                  <v:imagedata r:id="rId63" o:title=""/>
                </v:shape>
                <v:shape id="Text Box 26" o:spid="_x0000_s1050" type="#_x0000_t202" style="position:absolute;left:-755;top:47819;width:5945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14:paraId="4962B073" w14:textId="178F2E2D" w:rsidR="00B51148" w:rsidRPr="00895FCA" w:rsidRDefault="00B51148" w:rsidP="00B51148">
                        <w:pPr>
                          <w:pStyle w:val="Caption"/>
                          <w:rPr>
                            <w:noProof/>
                            <w:szCs w:val="22"/>
                          </w:rPr>
                        </w:pPr>
                        <w:bookmarkStart w:id="187" w:name="_Ref133239583"/>
                        <w:bookmarkStart w:id="188" w:name="_Toc136529496"/>
                        <w:r>
                          <w:t xml:space="preserve">Figure </w:t>
                        </w:r>
                        <w:r>
                          <w:fldChar w:fldCharType="begin"/>
                        </w:r>
                        <w:r>
                          <w:instrText xml:space="preserve"> SEQ Figure \* ARABIC </w:instrText>
                        </w:r>
                        <w:r>
                          <w:fldChar w:fldCharType="separate"/>
                        </w:r>
                        <w:r w:rsidR="00104A5A">
                          <w:rPr>
                            <w:noProof/>
                          </w:rPr>
                          <w:t>8</w:t>
                        </w:r>
                        <w:r>
                          <w:rPr>
                            <w:noProof/>
                          </w:rPr>
                          <w:fldChar w:fldCharType="end"/>
                        </w:r>
                        <w:bookmarkEnd w:id="187"/>
                        <w:r>
                          <w:t xml:space="preserve">: </w:t>
                        </w:r>
                        <w:proofErr w:type="spellStart"/>
                        <w:proofErr w:type="gramStart"/>
                        <w:r>
                          <w:t>ingestion.proto</w:t>
                        </w:r>
                        <w:proofErr w:type="spellEnd"/>
                        <w:proofErr w:type="gramEnd"/>
                        <w:r>
                          <w:t xml:space="preserve"> - Datastore Ingestion Service gRPC communications framework</w:t>
                        </w:r>
                        <w:bookmarkEnd w:id="188"/>
                      </w:p>
                    </w:txbxContent>
                  </v:textbox>
                </v:shape>
                <w10:wrap type="square"/>
              </v:group>
            </w:pict>
          </mc:Fallback>
        </mc:AlternateContent>
      </w:r>
      <w:r>
        <w:t xml:space="preserve">The communications interface for the Datastore Ingestion Service is defined in source file </w:t>
      </w:r>
      <w:proofErr w:type="spellStart"/>
      <w:r w:rsidRPr="00814F62">
        <w:rPr>
          <w:rStyle w:val="Code"/>
        </w:rPr>
        <w:t>ingestion.proto</w:t>
      </w:r>
      <w:proofErr w:type="spellEnd"/>
      <w:r>
        <w:t xml:space="preserve">.  A description of the ingestion service gRPC interface, along with the </w:t>
      </w:r>
      <w:r w:rsidR="00226F68">
        <w:t xml:space="preserve">protobuf </w:t>
      </w:r>
      <w:r>
        <w:t xml:space="preserve">messages </w:t>
      </w:r>
      <w:r w:rsidR="00226F68">
        <w:t xml:space="preserve">required by </w:t>
      </w:r>
      <w:r>
        <w:t xml:space="preserve">the </w:t>
      </w:r>
      <w:r w:rsidR="00226F68">
        <w:t>I</w:t>
      </w:r>
      <w:r>
        <w:t xml:space="preserve">ngestion </w:t>
      </w:r>
      <w:r w:rsidR="00226F68">
        <w:t>S</w:t>
      </w:r>
      <w:r>
        <w:t xml:space="preserve">ervice, is shown in </w:t>
      </w:r>
      <w:r>
        <w:fldChar w:fldCharType="begin"/>
      </w:r>
      <w:r>
        <w:instrText xml:space="preserve"> REF _Ref133239583 \h </w:instrText>
      </w:r>
      <w:r>
        <w:fldChar w:fldCharType="separate"/>
      </w:r>
      <w:r w:rsidR="00104A5A">
        <w:t xml:space="preserve">Figure </w:t>
      </w:r>
      <w:r w:rsidR="00104A5A">
        <w:rPr>
          <w:noProof/>
        </w:rPr>
        <w:t>8</w:t>
      </w:r>
      <w:r>
        <w:fldChar w:fldCharType="end"/>
      </w:r>
      <w:r>
        <w:t xml:space="preserve">.  The diagram also </w:t>
      </w:r>
      <w:r w:rsidR="00413785">
        <w:t xml:space="preserve">includes </w:t>
      </w:r>
      <w:r>
        <w:t xml:space="preserve">the Java implementation for the Ingestion Service gRPC communications interface, </w:t>
      </w:r>
      <w:proofErr w:type="spellStart"/>
      <w:r w:rsidRPr="00411F40">
        <w:rPr>
          <w:rStyle w:val="Code"/>
        </w:rPr>
        <w:t>IngestionServiceGrpc</w:t>
      </w:r>
      <w:proofErr w:type="spellEnd"/>
      <w:r w:rsidR="00413785">
        <w:t>.</w:t>
      </w:r>
      <w:r>
        <w:t xml:space="preserve"> </w:t>
      </w:r>
      <w:r w:rsidR="00413785">
        <w:t xml:space="preserve"> </w:t>
      </w:r>
      <w:r>
        <w:t>The full implementation is covered in the next section.</w:t>
      </w:r>
    </w:p>
    <w:p w14:paraId="32EE32FE" w14:textId="77777777" w:rsidR="00B51148" w:rsidRDefault="00B51148" w:rsidP="00B51148">
      <w:pPr>
        <w:pStyle w:val="Heading3"/>
      </w:pPr>
      <w:bookmarkStart w:id="173" w:name="_Ref135903538"/>
      <w:bookmarkStart w:id="174" w:name="_Ref135903763"/>
      <w:bookmarkStart w:id="175" w:name="_Toc136530265"/>
      <w:r>
        <w:t>Ingestion Service Interface</w:t>
      </w:r>
      <w:bookmarkEnd w:id="173"/>
      <w:bookmarkEnd w:id="174"/>
      <w:bookmarkEnd w:id="175"/>
    </w:p>
    <w:p w14:paraId="77271755" w14:textId="5D8C7A09" w:rsidR="00B51148" w:rsidRDefault="00B51148" w:rsidP="00B51148">
      <w:pPr>
        <w:pStyle w:val="BodyText"/>
      </w:pPr>
      <w:r>
        <w:t xml:space="preserve">All remote procedure calls available for the Datastore Ingestion Service are defined by the </w:t>
      </w:r>
      <w:proofErr w:type="spellStart"/>
      <w:r w:rsidRPr="00D3309F">
        <w:rPr>
          <w:rStyle w:val="Code"/>
        </w:rPr>
        <w:t>IngestionService</w:t>
      </w:r>
      <w:proofErr w:type="spellEnd"/>
      <w:r>
        <w:t xml:space="preserve"> interface within </w:t>
      </w:r>
      <w:proofErr w:type="spellStart"/>
      <w:r w:rsidRPr="008E6904">
        <w:rPr>
          <w:rStyle w:val="Code"/>
        </w:rPr>
        <w:t>ingestion.proto</w:t>
      </w:r>
      <w:proofErr w:type="spellEnd"/>
      <w:r>
        <w:t xml:space="preserve"> (</w:t>
      </w:r>
      <w:r w:rsidR="00216507">
        <w:t xml:space="preserve">i.e., within the </w:t>
      </w:r>
      <w:r w:rsidRPr="00D3309F">
        <w:rPr>
          <w:rStyle w:val="Code"/>
        </w:rPr>
        <w:t>service</w:t>
      </w:r>
      <w:r w:rsidR="00216507">
        <w:rPr>
          <w:rStyle w:val="Code"/>
        </w:rPr>
        <w:t xml:space="preserve"> </w:t>
      </w:r>
      <w:proofErr w:type="spellStart"/>
      <w:r w:rsidR="00216507">
        <w:rPr>
          <w:rStyle w:val="Code"/>
        </w:rPr>
        <w:t>IngestionService</w:t>
      </w:r>
      <w:proofErr w:type="spellEnd"/>
      <w:r>
        <w:t xml:space="preserve"> </w:t>
      </w:r>
      <w:r w:rsidR="00216507">
        <w:t>statement</w:t>
      </w:r>
      <w:r>
        <w:t xml:space="preserve">).  Note there are only </w:t>
      </w:r>
      <w:r w:rsidR="00216507">
        <w:t>3</w:t>
      </w:r>
      <w:r>
        <w:t xml:space="preserve"> remote procedure call operations available</w:t>
      </w:r>
      <w:r w:rsidR="00216507">
        <w:t>.</w:t>
      </w:r>
    </w:p>
    <w:p w14:paraId="31B708A6" w14:textId="6209DFAA" w:rsidR="00B51148" w:rsidRDefault="00B51148" w:rsidP="00B51148">
      <w:pPr>
        <w:pStyle w:val="BodyText"/>
        <w:ind w:left="360"/>
      </w:pPr>
      <w:r>
        <w:t>1.</w:t>
      </w:r>
      <w:r>
        <w:tab/>
      </w:r>
      <w:proofErr w:type="spellStart"/>
      <w:r w:rsidRPr="005E579B">
        <w:rPr>
          <w:rStyle w:val="Code"/>
        </w:rPr>
        <w:t>registerProvider</w:t>
      </w:r>
      <w:proofErr w:type="spellEnd"/>
      <w:r>
        <w:rPr>
          <w:rStyle w:val="Code"/>
        </w:rPr>
        <w:t>()</w:t>
      </w:r>
      <w:r>
        <w:t xml:space="preserve">: Register </w:t>
      </w:r>
      <w:r w:rsidR="00216507">
        <w:t xml:space="preserve">client as a </w:t>
      </w:r>
      <w:r>
        <w:t xml:space="preserve">data provider with Ingestion Service </w:t>
      </w:r>
      <w:r w:rsidR="00216507">
        <w:t>(</w:t>
      </w:r>
      <w:r>
        <w:t>prior to ingestion</w:t>
      </w:r>
      <w:r w:rsidR="00216507">
        <w:t>)</w:t>
      </w:r>
      <w:r>
        <w:t xml:space="preserve">. </w:t>
      </w:r>
    </w:p>
    <w:p w14:paraId="55D38A04" w14:textId="77777777" w:rsidR="00B51148" w:rsidRDefault="00B51148" w:rsidP="00B51148">
      <w:pPr>
        <w:pStyle w:val="BodyText"/>
        <w:ind w:left="360"/>
      </w:pPr>
      <w:r>
        <w:t>2.</w:t>
      </w:r>
      <w:r>
        <w:tab/>
      </w:r>
      <w:proofErr w:type="spellStart"/>
      <w:r w:rsidRPr="005E579B">
        <w:rPr>
          <w:rStyle w:val="Code"/>
        </w:rPr>
        <w:t>addSnapshotData</w:t>
      </w:r>
      <w:proofErr w:type="spellEnd"/>
      <w:r>
        <w:rPr>
          <w:rStyle w:val="Code"/>
        </w:rPr>
        <w:t>()</w:t>
      </w:r>
      <w:r>
        <w:t>: Ingestion single snapshot synchronously (non-streaming).</w:t>
      </w:r>
    </w:p>
    <w:p w14:paraId="2F62A0C2" w14:textId="3EFB230A" w:rsidR="00B51148" w:rsidRDefault="00B51148" w:rsidP="00B51148">
      <w:pPr>
        <w:pStyle w:val="BodyText"/>
        <w:ind w:left="360"/>
      </w:pPr>
      <w:r>
        <w:t>3.</w:t>
      </w:r>
      <w:r>
        <w:tab/>
      </w:r>
      <w:proofErr w:type="spellStart"/>
      <w:r w:rsidRPr="005E579B">
        <w:rPr>
          <w:rStyle w:val="Code"/>
        </w:rPr>
        <w:t>streamSnapshotData</w:t>
      </w:r>
      <w:proofErr w:type="spellEnd"/>
      <w:r>
        <w:rPr>
          <w:rStyle w:val="Code"/>
        </w:rPr>
        <w:t>()</w:t>
      </w:r>
      <w:r>
        <w:t>: Ingestion stream of snapshots (</w:t>
      </w:r>
      <w:r w:rsidR="00667237">
        <w:t xml:space="preserve">potentially </w:t>
      </w:r>
      <w:r>
        <w:t>asynchronously).</w:t>
      </w:r>
    </w:p>
    <w:p w14:paraId="75BDFC21" w14:textId="3160B294" w:rsidR="00B51148" w:rsidRDefault="00B51148" w:rsidP="00B51148">
      <w:pPr>
        <w:pStyle w:val="BodyText"/>
      </w:pPr>
      <w:r>
        <w:t xml:space="preserve">These operations manifest all interactions with the Datastore Ingestion Service.  </w:t>
      </w:r>
      <w:r w:rsidR="005924CB">
        <w:t xml:space="preserve">Note the use of the </w:t>
      </w:r>
      <w:r w:rsidR="005924CB" w:rsidRPr="005924CB">
        <w:rPr>
          <w:rStyle w:val="Code"/>
        </w:rPr>
        <w:t>&lt;&lt;stream&gt;&gt;</w:t>
      </w:r>
      <w:r w:rsidR="005924CB">
        <w:t xml:space="preserve"> stereotype within remote procedure call definitions</w:t>
      </w:r>
      <w:r w:rsidR="005948C3">
        <w:t xml:space="preserve"> used</w:t>
      </w:r>
      <w:r w:rsidR="005924CB">
        <w:t xml:space="preserve"> to indicate streaming operation.</w:t>
      </w:r>
    </w:p>
    <w:p w14:paraId="147E6D09" w14:textId="77777777" w:rsidR="00B51148" w:rsidRDefault="00B51148" w:rsidP="00B51148">
      <w:pPr>
        <w:pStyle w:val="Heading5"/>
      </w:pPr>
      <w:bookmarkStart w:id="176" w:name="_Toc132980737"/>
      <w:bookmarkStart w:id="177" w:name="_Toc134903054"/>
      <w:bookmarkStart w:id="178" w:name="_Ref135209746"/>
      <w:bookmarkStart w:id="179" w:name="_Toc136519169"/>
      <w:bookmarkStart w:id="180" w:name="_Toc136530266"/>
      <w:r>
        <w:lastRenderedPageBreak/>
        <w:t>Provider Registration</w:t>
      </w:r>
      <w:bookmarkEnd w:id="176"/>
      <w:bookmarkEnd w:id="177"/>
      <w:bookmarkEnd w:id="178"/>
      <w:bookmarkEnd w:id="179"/>
      <w:bookmarkEnd w:id="180"/>
    </w:p>
    <w:p w14:paraId="5129AD3D" w14:textId="40ADF076" w:rsidR="00B51148" w:rsidRDefault="00B51148" w:rsidP="00B51148">
      <w:pPr>
        <w:pStyle w:val="BodyText"/>
      </w:pPr>
      <w:r>
        <w:t xml:space="preserve">Data providers must first register themselves with the Ingestion Service prior to any data ingestion.  Providers register themselves by supplying their </w:t>
      </w:r>
      <w:r w:rsidRPr="003D57E9">
        <w:rPr>
          <w:i/>
          <w:iCs/>
        </w:rPr>
        <w:t>unique name</w:t>
      </w:r>
      <w:r>
        <w:t xml:space="preserve">, for which they will be returned their provider UID.  The data provider populates a </w:t>
      </w:r>
      <w:proofErr w:type="spellStart"/>
      <w:r w:rsidRPr="00344534">
        <w:rPr>
          <w:rStyle w:val="Code"/>
        </w:rPr>
        <w:t>SnapshotProviderConfig</w:t>
      </w:r>
      <w:proofErr w:type="spellEnd"/>
      <w:r>
        <w:t xml:space="preserve"> </w:t>
      </w:r>
      <w:r w:rsidR="00216507">
        <w:t>protobuf</w:t>
      </w:r>
      <w:r>
        <w:t xml:space="preserve"> message with its </w:t>
      </w:r>
      <w:r w:rsidRPr="003D57E9">
        <w:t>unique name</w:t>
      </w:r>
      <w:r>
        <w:t xml:space="preserve"> </w:t>
      </w:r>
      <w:r w:rsidR="00216507">
        <w:t>and any optional attributes.  It t</w:t>
      </w:r>
      <w:r>
        <w:t xml:space="preserve">hen transmits the message using the </w:t>
      </w:r>
      <w:proofErr w:type="spellStart"/>
      <w:r w:rsidRPr="00344534">
        <w:rPr>
          <w:rStyle w:val="Code"/>
        </w:rPr>
        <w:t>registerProvider</w:t>
      </w:r>
      <w:proofErr w:type="spellEnd"/>
      <w:r>
        <w:rPr>
          <w:rStyle w:val="Code"/>
        </w:rPr>
        <w:t>()</w:t>
      </w:r>
      <w:r>
        <w:t xml:space="preserve"> operation.  </w:t>
      </w:r>
      <w:r w:rsidR="00216507">
        <w:t>The optional p</w:t>
      </w:r>
      <w:r>
        <w:t xml:space="preserve">rovider attributes can be used </w:t>
      </w:r>
      <w:r w:rsidR="00216507">
        <w:t xml:space="preserve">in </w:t>
      </w:r>
      <w:r>
        <w:t xml:space="preserve">query operations </w:t>
      </w:r>
      <w:r w:rsidR="00216507">
        <w:t xml:space="preserve">to locate </w:t>
      </w:r>
      <w:r>
        <w:t xml:space="preserve">provider data and metadata.  </w:t>
      </w:r>
    </w:p>
    <w:p w14:paraId="46E7D520" w14:textId="0D01BF49" w:rsidR="00B51148" w:rsidRDefault="00B51148" w:rsidP="00B51148">
      <w:pPr>
        <w:pStyle w:val="BodyText"/>
      </w:pPr>
      <w:r>
        <w:t xml:space="preserve">Through registration the data provider receives </w:t>
      </w:r>
      <w:proofErr w:type="spellStart"/>
      <w:r w:rsidRPr="001C44C2">
        <w:rPr>
          <w:rStyle w:val="Code"/>
        </w:rPr>
        <w:t>ProviderID</w:t>
      </w:r>
      <w:proofErr w:type="spellEnd"/>
      <w:r>
        <w:t xml:space="preserve"> response message containing an integer-valued unique identifier (UID) </w:t>
      </w:r>
      <w:r w:rsidR="00216507">
        <w:t>within</w:t>
      </w:r>
      <w:r>
        <w:t xml:space="preserve"> the field </w:t>
      </w:r>
      <w:proofErr w:type="spellStart"/>
      <w:r w:rsidRPr="00344534">
        <w:rPr>
          <w:rStyle w:val="Code"/>
        </w:rPr>
        <w:t>providerID</w:t>
      </w:r>
      <w:proofErr w:type="spellEnd"/>
      <w:r>
        <w:t>.  This UID maintains persistent association with the data provider name throughout the lifetime of the data archive.  Thus, if the provider has previously registered with the Ingestion Service, the same UID is always returned.</w:t>
      </w:r>
    </w:p>
    <w:p w14:paraId="0A5A0141" w14:textId="7A3533B9" w:rsidR="008A10B4" w:rsidRDefault="008A10B4" w:rsidP="00B51148">
      <w:pPr>
        <w:pStyle w:val="BodyText"/>
      </w:pPr>
      <w:r>
        <w:t xml:space="preserve">Once registered, a client data provider “signs” supplied data by setting the </w:t>
      </w:r>
      <w:proofErr w:type="spellStart"/>
      <w:r w:rsidRPr="008A10B4">
        <w:rPr>
          <w:rStyle w:val="Code"/>
        </w:rPr>
        <w:t>snapshotProviderID</w:t>
      </w:r>
      <w:proofErr w:type="spellEnd"/>
      <w:r>
        <w:t xml:space="preserve"> field of any </w:t>
      </w:r>
      <w:proofErr w:type="spellStart"/>
      <w:r w:rsidRPr="008A10B4">
        <w:rPr>
          <w:rStyle w:val="Code"/>
        </w:rPr>
        <w:t>SnapshotData</w:t>
      </w:r>
      <w:proofErr w:type="spellEnd"/>
      <w:r>
        <w:t xml:space="preserve"> message sent to the Ingestion Service.  The field value must be set to the provider UID.  Any snapshot data sent to the Ingestion Service without a valid provider UID is rejected.</w:t>
      </w:r>
    </w:p>
    <w:p w14:paraId="4FB7049B" w14:textId="77777777" w:rsidR="00B51148" w:rsidRDefault="00B51148" w:rsidP="00B51148">
      <w:pPr>
        <w:pStyle w:val="Heading5"/>
      </w:pPr>
      <w:bookmarkStart w:id="181" w:name="_Toc136519170"/>
      <w:bookmarkStart w:id="182" w:name="_Toc136530267"/>
      <w:r>
        <w:t>Non-Streaming Ingestion</w:t>
      </w:r>
      <w:bookmarkEnd w:id="181"/>
      <w:bookmarkEnd w:id="182"/>
    </w:p>
    <w:p w14:paraId="3B389988" w14:textId="57DB6E37" w:rsidR="00B51148" w:rsidRDefault="00B51148" w:rsidP="00B51148">
      <w:pPr>
        <w:pStyle w:val="BodyText"/>
      </w:pPr>
      <w:r>
        <w:t xml:space="preserve">Referring to </w:t>
      </w:r>
      <w:r>
        <w:fldChar w:fldCharType="begin"/>
      </w:r>
      <w:r>
        <w:instrText xml:space="preserve"> REF _Ref133239583 \h </w:instrText>
      </w:r>
      <w:r>
        <w:fldChar w:fldCharType="separate"/>
      </w:r>
      <w:r w:rsidR="00104A5A">
        <w:t xml:space="preserve">Figure </w:t>
      </w:r>
      <w:r w:rsidR="00104A5A">
        <w:rPr>
          <w:noProof/>
        </w:rPr>
        <w:t>8</w:t>
      </w:r>
      <w:r>
        <w:fldChar w:fldCharType="end"/>
      </w:r>
      <w:r>
        <w:t>,</w:t>
      </w:r>
      <w:r w:rsidR="00216507">
        <w:t xml:space="preserve"> the</w:t>
      </w:r>
      <w:r>
        <w:t xml:space="preserve"> </w:t>
      </w:r>
      <w:proofErr w:type="spellStart"/>
      <w:r w:rsidR="00216507" w:rsidRPr="00806E21">
        <w:rPr>
          <w:rStyle w:val="Code"/>
        </w:rPr>
        <w:t>addSnapshotData</w:t>
      </w:r>
      <w:proofErr w:type="spellEnd"/>
      <w:r w:rsidR="00216507" w:rsidRPr="00806E21">
        <w:rPr>
          <w:rStyle w:val="Code"/>
        </w:rPr>
        <w:t>()</w:t>
      </w:r>
      <w:r w:rsidR="00216507">
        <w:t xml:space="preserve"> operation </w:t>
      </w:r>
      <w:r>
        <w:t>ingest</w:t>
      </w:r>
      <w:r w:rsidR="00216507">
        <w:t xml:space="preserve">s a single snapshot </w:t>
      </w:r>
      <w:r w:rsidR="00667237">
        <w:t xml:space="preserve">(i.e., </w:t>
      </w:r>
      <w:r>
        <w:t xml:space="preserve">as </w:t>
      </w:r>
      <w:r w:rsidR="00667237">
        <w:t xml:space="preserve">a </w:t>
      </w:r>
      <w:proofErr w:type="spellStart"/>
      <w:r w:rsidRPr="003974E2">
        <w:rPr>
          <w:rStyle w:val="Code"/>
        </w:rPr>
        <w:t>SnapshotData</w:t>
      </w:r>
      <w:proofErr w:type="spellEnd"/>
      <w:r>
        <w:t xml:space="preserve"> message</w:t>
      </w:r>
      <w:r w:rsidR="00667237">
        <w:t>)</w:t>
      </w:r>
      <w:r>
        <w:t xml:space="preserve">. </w:t>
      </w:r>
      <w:r w:rsidR="00667237">
        <w:t xml:space="preserve"> </w:t>
      </w:r>
      <w:r>
        <w:t xml:space="preserve">The </w:t>
      </w:r>
      <w:proofErr w:type="spellStart"/>
      <w:r w:rsidRPr="009952B0">
        <w:rPr>
          <w:rStyle w:val="Code"/>
        </w:rPr>
        <w:t>addSnapshotData</w:t>
      </w:r>
      <w:proofErr w:type="spellEnd"/>
      <w:r w:rsidRPr="009952B0">
        <w:rPr>
          <w:rStyle w:val="Code"/>
        </w:rPr>
        <w:t>()</w:t>
      </w:r>
      <w:r>
        <w:t xml:space="preserve"> operation is a straightforward RPC invocation, the client passes in a </w:t>
      </w:r>
      <w:proofErr w:type="spellStart"/>
      <w:r w:rsidRPr="009952B0">
        <w:rPr>
          <w:rStyle w:val="Code"/>
        </w:rPr>
        <w:t>SnapshotData</w:t>
      </w:r>
      <w:proofErr w:type="spellEnd"/>
      <w:r>
        <w:t xml:space="preserve"> message and receives a </w:t>
      </w:r>
      <w:proofErr w:type="spellStart"/>
      <w:r w:rsidRPr="009952B0">
        <w:rPr>
          <w:rStyle w:val="Code"/>
        </w:rPr>
        <w:t>SnapshotID</w:t>
      </w:r>
      <w:proofErr w:type="spellEnd"/>
      <w:r>
        <w:t xml:space="preserve"> message response.  The operation blocks until the Ingestion Service receives </w:t>
      </w:r>
      <w:r w:rsidR="008A10B4">
        <w:t xml:space="preserve">the data message </w:t>
      </w:r>
      <w:r w:rsidR="00216507">
        <w:t>and releases the operation</w:t>
      </w:r>
      <w:r>
        <w:t xml:space="preserve">.  </w:t>
      </w:r>
    </w:p>
    <w:p w14:paraId="0566CD7A" w14:textId="6862BF46" w:rsidR="00B51148" w:rsidRDefault="00B51148" w:rsidP="00B51148">
      <w:pPr>
        <w:pStyle w:val="BodyText"/>
      </w:pPr>
      <w:r>
        <w:t xml:space="preserve">The </w:t>
      </w:r>
      <w:r w:rsidR="008A10B4">
        <w:t xml:space="preserve">returned </w:t>
      </w:r>
      <w:proofErr w:type="spellStart"/>
      <w:r w:rsidRPr="00C92724">
        <w:rPr>
          <w:rStyle w:val="Code"/>
        </w:rPr>
        <w:t>SnapshotID</w:t>
      </w:r>
      <w:proofErr w:type="spellEnd"/>
      <w:r>
        <w:t xml:space="preserve"> message contains the unique identifier (UID) of the ingested snapshot</w:t>
      </w:r>
      <w:r w:rsidR="008A10B4">
        <w:t>,</w:t>
      </w:r>
      <w:r>
        <w:t xml:space="preserve"> </w:t>
      </w:r>
      <w:r w:rsidR="00667237">
        <w:t xml:space="preserve">along with an operation </w:t>
      </w:r>
      <w:r>
        <w:t xml:space="preserve">status code.  Any errors in ingestion or archiving will be indicated within the status code.  The snapshot UID can be used in query operations to identify individual snapshots.  </w:t>
      </w:r>
    </w:p>
    <w:p w14:paraId="53E57758" w14:textId="77777777" w:rsidR="00B51148" w:rsidRDefault="00B51148" w:rsidP="00B51148">
      <w:pPr>
        <w:pStyle w:val="Heading5"/>
      </w:pPr>
      <w:bookmarkStart w:id="183" w:name="_Toc136519171"/>
      <w:bookmarkStart w:id="184" w:name="_Toc136530268"/>
      <w:r>
        <w:t>Streaming Ingestion</w:t>
      </w:r>
      <w:bookmarkEnd w:id="183"/>
      <w:bookmarkEnd w:id="184"/>
    </w:p>
    <w:p w14:paraId="5F11B42D" w14:textId="083A8FAD" w:rsidR="00AE2814" w:rsidRDefault="00B51148" w:rsidP="00B51148">
      <w:pPr>
        <w:pStyle w:val="BodyText"/>
      </w:pPr>
      <w:r>
        <w:t xml:space="preserve">Snapshot data can be streamed to the Ingestion Service using the </w:t>
      </w:r>
      <w:proofErr w:type="spellStart"/>
      <w:r w:rsidRPr="00806E21">
        <w:rPr>
          <w:rStyle w:val="Code"/>
        </w:rPr>
        <w:t>streamSnapshotData</w:t>
      </w:r>
      <w:proofErr w:type="spellEnd"/>
      <w:r w:rsidRPr="00806E21">
        <w:rPr>
          <w:rStyle w:val="Code"/>
        </w:rPr>
        <w:t>()</w:t>
      </w:r>
      <w:r>
        <w:t xml:space="preserve"> operation.  </w:t>
      </w:r>
      <w:r w:rsidR="005924CB">
        <w:t xml:space="preserve">Note that the argument is modified </w:t>
      </w:r>
      <w:r w:rsidR="007F4599">
        <w:t xml:space="preserve">the </w:t>
      </w:r>
      <w:r w:rsidR="007F4599" w:rsidRPr="007F4599">
        <w:rPr>
          <w:rStyle w:val="Code"/>
        </w:rPr>
        <w:t>stream</w:t>
      </w:r>
      <w:r w:rsidR="007F4599">
        <w:t xml:space="preserve"> protobuf keyword (indicated by</w:t>
      </w:r>
      <w:r w:rsidR="005924CB">
        <w:t xml:space="preserve"> the </w:t>
      </w:r>
      <w:r w:rsidR="005924CB" w:rsidRPr="005924CB">
        <w:rPr>
          <w:rStyle w:val="Code"/>
        </w:rPr>
        <w:t>&lt;&lt;stream&gt;&gt;</w:t>
      </w:r>
      <w:r w:rsidR="005924CB">
        <w:t xml:space="preserve"> stereotype</w:t>
      </w:r>
      <w:r w:rsidR="007F4599">
        <w:t>)</w:t>
      </w:r>
      <w:r w:rsidR="005924CB">
        <w:t xml:space="preserve"> </w:t>
      </w:r>
      <w:r w:rsidR="007F4599">
        <w:t xml:space="preserve">which creates a </w:t>
      </w:r>
      <w:r w:rsidR="005924CB">
        <w:t xml:space="preserve">unidirectional stream from client to Ingestion Service.  </w:t>
      </w:r>
      <w:r w:rsidR="00AE2814">
        <w:t xml:space="preserve">The </w:t>
      </w:r>
      <w:proofErr w:type="spellStart"/>
      <w:r w:rsidR="00AE2814" w:rsidRPr="0095461F">
        <w:rPr>
          <w:rStyle w:val="Code"/>
        </w:rPr>
        <w:t>streamSnapshotData</w:t>
      </w:r>
      <w:proofErr w:type="spellEnd"/>
      <w:r w:rsidR="00AE2814" w:rsidRPr="0095461F">
        <w:rPr>
          <w:rStyle w:val="Code"/>
        </w:rPr>
        <w:t>()</w:t>
      </w:r>
      <w:r w:rsidR="00AE2814">
        <w:t xml:space="preserve"> operation </w:t>
      </w:r>
      <w:r>
        <w:t>establish</w:t>
      </w:r>
      <w:r w:rsidR="00AE2814">
        <w:t>es</w:t>
      </w:r>
      <w:r>
        <w:t xml:space="preserve"> the data stream, no data is exchanged and the operation does not block.  Multiple snapshots can be transmitted over </w:t>
      </w:r>
      <w:r w:rsidR="00667237">
        <w:t xml:space="preserve">a single </w:t>
      </w:r>
      <w:r>
        <w:t xml:space="preserve">data stream.  </w:t>
      </w:r>
      <w:r w:rsidR="00E468F1">
        <w:t>However, there are restrictions on data contained with ingestion stream (covered below).</w:t>
      </w:r>
    </w:p>
    <w:p w14:paraId="08AEAA2E" w14:textId="4ED7C919" w:rsidR="00E468F1" w:rsidRDefault="00667237" w:rsidP="00B51148">
      <w:pPr>
        <w:pStyle w:val="BodyText"/>
      </w:pPr>
      <w:r>
        <w:t xml:space="preserve">The Ingestion Service supports concurrent multiple data streams established with multiple </w:t>
      </w:r>
      <w:proofErr w:type="spellStart"/>
      <w:r w:rsidRPr="00667237">
        <w:rPr>
          <w:rStyle w:val="Code"/>
        </w:rPr>
        <w:t>streamSnapshotData</w:t>
      </w:r>
      <w:proofErr w:type="spellEnd"/>
      <w:r w:rsidRPr="00667237">
        <w:rPr>
          <w:rStyle w:val="Code"/>
        </w:rPr>
        <w:t>()</w:t>
      </w:r>
      <w:r>
        <w:t xml:space="preserve"> invocations.</w:t>
      </w:r>
      <w:r w:rsidR="00E468F1">
        <w:t xml:space="preserve">  Thus, the</w:t>
      </w:r>
      <w:r w:rsidR="00B51148">
        <w:t xml:space="preserve"> operation can be used to implement asynchronous, multi-threaded ingestion.  </w:t>
      </w:r>
      <w:r>
        <w:t xml:space="preserve">The data streams </w:t>
      </w:r>
      <w:r w:rsidR="00B51148">
        <w:t>may be implemented as independent execution threads</w:t>
      </w:r>
      <w:r w:rsidR="00E468F1">
        <w:t xml:space="preserve"> and </w:t>
      </w:r>
      <w:r w:rsidR="00B51148">
        <w:t xml:space="preserve">multiple invocations of </w:t>
      </w:r>
      <w:proofErr w:type="spellStart"/>
      <w:r w:rsidR="00B51148" w:rsidRPr="00B35406">
        <w:rPr>
          <w:rStyle w:val="Code"/>
        </w:rPr>
        <w:t>streamSnapshotData</w:t>
      </w:r>
      <w:proofErr w:type="spellEnd"/>
      <w:r w:rsidR="00B51148" w:rsidRPr="00B35406">
        <w:rPr>
          <w:rStyle w:val="Code"/>
        </w:rPr>
        <w:t>()</w:t>
      </w:r>
      <w:r w:rsidR="00B51148">
        <w:t xml:space="preserve"> create multiple execution threads.  </w:t>
      </w:r>
      <w:r w:rsidR="00E468F1">
        <w:t>Additionally, execution threads can be assigned to individual ingestion operations within a stream.</w:t>
      </w:r>
    </w:p>
    <w:p w14:paraId="61C5ED54" w14:textId="20BBC520" w:rsidR="00B51148" w:rsidRDefault="00B51148" w:rsidP="00B51148">
      <w:pPr>
        <w:pStyle w:val="BodyText"/>
      </w:pPr>
      <w:r>
        <w:t xml:space="preserve">Once a data stream is established, the client thread </w:t>
      </w:r>
      <w:r w:rsidR="00E468F1">
        <w:t xml:space="preserve">can </w:t>
      </w:r>
      <w:r>
        <w:t xml:space="preserve">send </w:t>
      </w:r>
      <w:r w:rsidR="00E468F1">
        <w:t xml:space="preserve">multiple </w:t>
      </w:r>
      <w:proofErr w:type="spellStart"/>
      <w:r w:rsidRPr="00806E21">
        <w:rPr>
          <w:rStyle w:val="Code"/>
        </w:rPr>
        <w:t>SnapshotData</w:t>
      </w:r>
      <w:proofErr w:type="spellEnd"/>
      <w:r>
        <w:t xml:space="preserve"> messages; the stream blocks only if the Ingestion Service becomes overwhelmed.  Once finished, the client thread terminates the data stream by sending a “completed” signal to the Ingestion Service.  </w:t>
      </w:r>
    </w:p>
    <w:p w14:paraId="012E8A7C" w14:textId="34F821DA" w:rsidR="00B51148" w:rsidRDefault="00B51148" w:rsidP="00B51148">
      <w:pPr>
        <w:pStyle w:val="BodyText"/>
      </w:pPr>
      <w:r>
        <w:t xml:space="preserve">Referring to </w:t>
      </w:r>
      <w:r>
        <w:fldChar w:fldCharType="begin"/>
      </w:r>
      <w:r>
        <w:instrText xml:space="preserve"> REF _Ref133239583 \h </w:instrText>
      </w:r>
      <w:r>
        <w:fldChar w:fldCharType="separate"/>
      </w:r>
      <w:r w:rsidR="00104A5A">
        <w:t xml:space="preserve">Figure </w:t>
      </w:r>
      <w:r w:rsidR="00104A5A">
        <w:rPr>
          <w:noProof/>
        </w:rPr>
        <w:t>8</w:t>
      </w:r>
      <w:r>
        <w:fldChar w:fldCharType="end"/>
      </w:r>
      <w:r>
        <w:t xml:space="preserve">, the </w:t>
      </w:r>
      <w:proofErr w:type="spellStart"/>
      <w:r w:rsidRPr="00806E21">
        <w:rPr>
          <w:rStyle w:val="Code"/>
        </w:rPr>
        <w:t>streamSnapshotData</w:t>
      </w:r>
      <w:proofErr w:type="spellEnd"/>
      <w:r w:rsidRPr="00806E21">
        <w:rPr>
          <w:rStyle w:val="Code"/>
        </w:rPr>
        <w:t>()</w:t>
      </w:r>
      <w:r>
        <w:t xml:space="preserve"> operation returns a single (non-streamed) </w:t>
      </w:r>
      <w:proofErr w:type="spellStart"/>
      <w:r w:rsidRPr="00B35406">
        <w:rPr>
          <w:rStyle w:val="Code"/>
        </w:rPr>
        <w:t>SnapshotID</w:t>
      </w:r>
      <w:proofErr w:type="spellEnd"/>
      <w:r>
        <w:t xml:space="preserve"> message.  Thus, the Ingestion Service assigns a single snapshot UID to an entire data stream of messages.  In asynchronous ingestion</w:t>
      </w:r>
      <w:r w:rsidR="00667237">
        <w:t>,</w:t>
      </w:r>
      <w:r>
        <w:t xml:space="preserve"> each execution thread receives a snapshot UID upon termination of the data stream.</w:t>
      </w:r>
    </w:p>
    <w:p w14:paraId="06FDA12E" w14:textId="1E136AF8" w:rsidR="00667237" w:rsidRDefault="00667237" w:rsidP="00667237">
      <w:pPr>
        <w:pStyle w:val="Heading5"/>
      </w:pPr>
      <w:bookmarkStart w:id="185" w:name="_Toc136519172"/>
      <w:bookmarkStart w:id="186" w:name="_Toc136530269"/>
      <w:r>
        <w:t>Sustained Ingestion</w:t>
      </w:r>
      <w:bookmarkEnd w:id="185"/>
      <w:bookmarkEnd w:id="186"/>
    </w:p>
    <w:p w14:paraId="718357CA" w14:textId="502D2010" w:rsidR="00B51148" w:rsidRDefault="00B51148" w:rsidP="00B51148">
      <w:pPr>
        <w:pStyle w:val="BodyText"/>
      </w:pPr>
      <w:r>
        <w:t xml:space="preserve">Note that the </w:t>
      </w:r>
      <w:proofErr w:type="spellStart"/>
      <w:r w:rsidRPr="008725A6">
        <w:rPr>
          <w:rStyle w:val="Code"/>
        </w:rPr>
        <w:t>streamSnapshotData</w:t>
      </w:r>
      <w:proofErr w:type="spellEnd"/>
      <w:r w:rsidRPr="008725A6">
        <w:rPr>
          <w:rStyle w:val="Code"/>
        </w:rPr>
        <w:t>()</w:t>
      </w:r>
      <w:r>
        <w:t xml:space="preserve"> operation can be used for sustained ingestion over a data stream.  Specifically, the case where time-series data is generated from continuous data acquisition.  However, this </w:t>
      </w:r>
      <w:r>
        <w:lastRenderedPageBreak/>
        <w:t xml:space="preserve">application is currently only possible when using timestamp iterators for the time reference.  </w:t>
      </w:r>
      <w:r w:rsidR="00E468F1">
        <w:t>See the description of time references below for further information.  Also s</w:t>
      </w:r>
      <w:r>
        <w:t xml:space="preserve">ee the warning of Subsection </w:t>
      </w:r>
      <w:r>
        <w:fldChar w:fldCharType="begin"/>
      </w:r>
      <w:r>
        <w:instrText xml:space="preserve"> REF _Ref135218850 \r \h </w:instrText>
      </w:r>
      <w:r>
        <w:fldChar w:fldCharType="separate"/>
      </w:r>
      <w:r w:rsidR="00104A5A">
        <w:t>3.6.4</w:t>
      </w:r>
      <w:r>
        <w:fldChar w:fldCharType="end"/>
      </w:r>
      <w:r>
        <w:t>.</w:t>
      </w:r>
    </w:p>
    <w:p w14:paraId="56CBC8AF" w14:textId="77777777" w:rsidR="00B51148" w:rsidRDefault="00B51148" w:rsidP="00B51148">
      <w:pPr>
        <w:pStyle w:val="Heading3"/>
      </w:pPr>
      <w:bookmarkStart w:id="187" w:name="_Toc136530270"/>
      <w:r>
        <w:t>Ingestion Service Messages</w:t>
      </w:r>
      <w:bookmarkEnd w:id="187"/>
    </w:p>
    <w:p w14:paraId="62DEC0F5" w14:textId="2D6BC9A4" w:rsidR="00B51148" w:rsidRDefault="00B51148" w:rsidP="00B51148">
      <w:pPr>
        <w:pStyle w:val="BodyText"/>
      </w:pPr>
      <w:r>
        <w:t xml:space="preserve">Referring to </w:t>
      </w:r>
      <w:r>
        <w:fldChar w:fldCharType="begin"/>
      </w:r>
      <w:r>
        <w:instrText xml:space="preserve"> REF _Ref133239583 \h </w:instrText>
      </w:r>
      <w:r>
        <w:fldChar w:fldCharType="separate"/>
      </w:r>
      <w:r w:rsidR="00104A5A">
        <w:t xml:space="preserve">Figure </w:t>
      </w:r>
      <w:r w:rsidR="00104A5A">
        <w:rPr>
          <w:noProof/>
        </w:rPr>
        <w:t>8</w:t>
      </w:r>
      <w:r>
        <w:fldChar w:fldCharType="end"/>
      </w:r>
      <w:r w:rsidR="00E468F1">
        <w:t>,</w:t>
      </w:r>
      <w:r>
        <w:t xml:space="preserve"> the </w:t>
      </w:r>
      <w:proofErr w:type="spellStart"/>
      <w:r w:rsidRPr="00DC576F">
        <w:rPr>
          <w:rStyle w:val="Code"/>
        </w:rPr>
        <w:t>ingestion.proto</w:t>
      </w:r>
      <w:proofErr w:type="spellEnd"/>
      <w:r>
        <w:t xml:space="preserve"> file contains </w:t>
      </w:r>
      <w:r w:rsidR="009D43C9">
        <w:t>protobuf</w:t>
      </w:r>
      <w:r>
        <w:t xml:space="preserve"> message definitions used exclusively by the Ingestion Service.  The messages are required to perform all the operations within the Ingestion Service interface.  </w:t>
      </w:r>
      <w:r w:rsidR="00E468F1">
        <w:t xml:space="preserve">The ingestion </w:t>
      </w:r>
      <w:r>
        <w:t>message</w:t>
      </w:r>
      <w:r w:rsidR="00E468F1">
        <w:t>s</w:t>
      </w:r>
      <w:r>
        <w:t xml:space="preserve"> </w:t>
      </w:r>
      <w:r w:rsidR="00E468F1">
        <w:t xml:space="preserve">listed below, </w:t>
      </w:r>
      <w:r>
        <w:t>along with concise descriptions</w:t>
      </w:r>
      <w:r w:rsidR="00E468F1">
        <w:t xml:space="preserve">.  Further descriptions of critical messages follow. </w:t>
      </w:r>
    </w:p>
    <w:p w14:paraId="169D599D" w14:textId="34A535EA" w:rsidR="00B51148" w:rsidRDefault="00B51148" w:rsidP="00B51148">
      <w:pPr>
        <w:pStyle w:val="BodyText"/>
        <w:ind w:left="360"/>
      </w:pPr>
      <w:r>
        <w:t>1.</w:t>
      </w:r>
      <w:r>
        <w:tab/>
      </w:r>
      <w:proofErr w:type="spellStart"/>
      <w:r w:rsidRPr="00A74FD0">
        <w:rPr>
          <w:rStyle w:val="Code"/>
        </w:rPr>
        <w:t>SnapshotProviderConfig</w:t>
      </w:r>
      <w:proofErr w:type="spellEnd"/>
      <w:r>
        <w:t>: Record containing provider unique name</w:t>
      </w:r>
      <w:r w:rsidR="009D43C9">
        <w:t xml:space="preserve"> and optional attributes</w:t>
      </w:r>
      <w:r>
        <w:t>.</w:t>
      </w:r>
    </w:p>
    <w:p w14:paraId="2D839103" w14:textId="37DBDBFA" w:rsidR="00B51148" w:rsidRDefault="00B51148" w:rsidP="00B51148">
      <w:pPr>
        <w:pStyle w:val="BodyText"/>
        <w:ind w:left="360"/>
      </w:pPr>
      <w:r>
        <w:t>2.</w:t>
      </w:r>
      <w:r>
        <w:tab/>
      </w:r>
      <w:proofErr w:type="spellStart"/>
      <w:r w:rsidRPr="00A74FD0">
        <w:rPr>
          <w:rStyle w:val="Code"/>
        </w:rPr>
        <w:t>ProviderID</w:t>
      </w:r>
      <w:proofErr w:type="spellEnd"/>
      <w:r>
        <w:t xml:space="preserve">: Record containing provider UID </w:t>
      </w:r>
      <w:r w:rsidR="009D43C9">
        <w:t xml:space="preserve">w/ </w:t>
      </w:r>
      <w:r w:rsidR="00131EC2">
        <w:t>registration status from provider registration</w:t>
      </w:r>
      <w:r>
        <w:t>.</w:t>
      </w:r>
    </w:p>
    <w:p w14:paraId="2B5EE3AD" w14:textId="77777777" w:rsidR="00B51148" w:rsidRDefault="00B51148" w:rsidP="00B51148">
      <w:pPr>
        <w:pStyle w:val="BodyText"/>
        <w:ind w:left="360"/>
      </w:pPr>
      <w:r>
        <w:t>3.</w:t>
      </w:r>
      <w:r>
        <w:tab/>
      </w:r>
      <w:proofErr w:type="spellStart"/>
      <w:r w:rsidRPr="00A74FD0">
        <w:rPr>
          <w:rStyle w:val="Code"/>
        </w:rPr>
        <w:t>SnapshotID</w:t>
      </w:r>
      <w:proofErr w:type="spellEnd"/>
      <w:r>
        <w:t>: Record containing snapshot UID and ingestion status.</w:t>
      </w:r>
    </w:p>
    <w:p w14:paraId="7251378A" w14:textId="1EE486D1" w:rsidR="00B51148" w:rsidRDefault="00B51148" w:rsidP="00B51148">
      <w:pPr>
        <w:pStyle w:val="BodyText"/>
        <w:ind w:left="360"/>
      </w:pPr>
      <w:r>
        <w:t>4.</w:t>
      </w:r>
      <w:r>
        <w:tab/>
      </w:r>
      <w:proofErr w:type="spellStart"/>
      <w:r w:rsidRPr="00A74FD0">
        <w:rPr>
          <w:rStyle w:val="Code"/>
        </w:rPr>
        <w:t>SnapshotData</w:t>
      </w:r>
      <w:proofErr w:type="spellEnd"/>
      <w:r>
        <w:t>: Collection of all snapshot data, the unit of ingestion.</w:t>
      </w:r>
      <w:r w:rsidR="00131EC2">
        <w:t xml:space="preserve">  Represents a “snapshot.”</w:t>
      </w:r>
    </w:p>
    <w:p w14:paraId="30CCA537" w14:textId="30E549EC" w:rsidR="00B51148" w:rsidRDefault="00B51148" w:rsidP="00B51148">
      <w:pPr>
        <w:pStyle w:val="BodyText"/>
        <w:ind w:left="360"/>
      </w:pPr>
      <w:r>
        <w:t>5.</w:t>
      </w:r>
      <w:r>
        <w:tab/>
      </w:r>
      <w:proofErr w:type="spellStart"/>
      <w:r w:rsidRPr="00A74FD0">
        <w:rPr>
          <w:rStyle w:val="Code"/>
        </w:rPr>
        <w:t>TimeReference</w:t>
      </w:r>
      <w:proofErr w:type="spellEnd"/>
      <w:r>
        <w:t xml:space="preserve">: Supplies </w:t>
      </w:r>
      <w:r w:rsidR="00131EC2">
        <w:t xml:space="preserve">all </w:t>
      </w:r>
      <w:r>
        <w:t xml:space="preserve">timestamps </w:t>
      </w:r>
      <w:r w:rsidR="00131EC2">
        <w:t xml:space="preserve">a snapshot, i.e., </w:t>
      </w:r>
      <w:r>
        <w:t>the snapshot itself</w:t>
      </w:r>
      <w:r w:rsidR="009D43C9">
        <w:t>,</w:t>
      </w:r>
      <w:r>
        <w:t xml:space="preserve"> and the time-series data.</w:t>
      </w:r>
    </w:p>
    <w:p w14:paraId="35EB0107" w14:textId="77777777" w:rsidR="00B51148" w:rsidRDefault="00B51148" w:rsidP="00B51148">
      <w:pPr>
        <w:pStyle w:val="BodyText"/>
        <w:ind w:left="360"/>
      </w:pPr>
      <w:r>
        <w:t>6.</w:t>
      </w:r>
      <w:r>
        <w:tab/>
      </w:r>
      <w:proofErr w:type="spellStart"/>
      <w:r w:rsidRPr="00A74FD0">
        <w:rPr>
          <w:rStyle w:val="Code"/>
        </w:rPr>
        <w:t>TimestampIterator</w:t>
      </w:r>
      <w:proofErr w:type="spellEnd"/>
      <w:r>
        <w:t>: Timestamps defined by start time and sampling period.</w:t>
      </w:r>
    </w:p>
    <w:p w14:paraId="13933F6A" w14:textId="77777777" w:rsidR="00B51148" w:rsidRDefault="00B51148" w:rsidP="00B51148">
      <w:pPr>
        <w:pStyle w:val="BodyText"/>
        <w:ind w:left="360"/>
      </w:pPr>
      <w:r>
        <w:t>7.</w:t>
      </w:r>
      <w:r>
        <w:tab/>
      </w:r>
      <w:proofErr w:type="spellStart"/>
      <w:r w:rsidRPr="00A74FD0">
        <w:rPr>
          <w:rStyle w:val="Code"/>
        </w:rPr>
        <w:t>TimestampList</w:t>
      </w:r>
      <w:proofErr w:type="spellEnd"/>
      <w:r>
        <w:t>: Timestamps given explicitly as ordered aggregation.</w:t>
      </w:r>
    </w:p>
    <w:p w14:paraId="7E1FA45D" w14:textId="2C956017" w:rsidR="002E0432" w:rsidRDefault="009D43C9" w:rsidP="00B51148">
      <w:pPr>
        <w:pStyle w:val="BodyText"/>
      </w:pPr>
      <w:r>
        <w:t xml:space="preserve">The </w:t>
      </w:r>
      <w:proofErr w:type="spellStart"/>
      <w:r w:rsidRPr="009D43C9">
        <w:rPr>
          <w:rStyle w:val="Code"/>
        </w:rPr>
        <w:t>SnapshotData</w:t>
      </w:r>
      <w:proofErr w:type="spellEnd"/>
      <w:r>
        <w:t xml:space="preserve"> message is the unit of ingestion</w:t>
      </w:r>
      <w:r w:rsidR="002E0432">
        <w:t>,</w:t>
      </w:r>
      <w:r>
        <w:t xml:space="preserve"> </w:t>
      </w:r>
      <w:r w:rsidR="002E0432">
        <w:t xml:space="preserve">it contains </w:t>
      </w:r>
      <w:r>
        <w:t>all snapshot data.  T</w:t>
      </w:r>
      <w:r w:rsidR="00B51148">
        <w:t>ime-series data</w:t>
      </w:r>
      <w:r w:rsidR="002E0432">
        <w:t xml:space="preserve"> sets are contained </w:t>
      </w:r>
      <w:r w:rsidR="00E8511C">
        <w:t xml:space="preserve">as aggregations of </w:t>
      </w:r>
      <w:r w:rsidR="00E8511C" w:rsidRPr="00E8511C">
        <w:rPr>
          <w:rStyle w:val="Code"/>
        </w:rPr>
        <w:t>Data</w:t>
      </w:r>
      <w:r w:rsidR="00E8511C">
        <w:t xml:space="preserve"> messages</w:t>
      </w:r>
      <w:r w:rsidR="00B51148">
        <w:t>.  Optionally, or additionally</w:t>
      </w:r>
      <w:r>
        <w:t>,</w:t>
      </w:r>
      <w:r w:rsidR="00B51148">
        <w:t xml:space="preserve"> aggregated data can be contained </w:t>
      </w:r>
      <w:r>
        <w:t xml:space="preserve">as </w:t>
      </w:r>
      <w:proofErr w:type="spellStart"/>
      <w:r w:rsidRPr="009D43C9">
        <w:rPr>
          <w:rStyle w:val="Code"/>
        </w:rPr>
        <w:t>AggregatedData</w:t>
      </w:r>
      <w:proofErr w:type="spellEnd"/>
      <w:r>
        <w:t xml:space="preserve"> message</w:t>
      </w:r>
      <w:r w:rsidR="00E8511C">
        <w:t>s</w:t>
      </w:r>
      <w:r w:rsidR="00B51148">
        <w:t xml:space="preserve">. </w:t>
      </w:r>
      <w:r w:rsidR="002E0432">
        <w:t xml:space="preserve"> Thus, all time-series data is contained in messages defined within the </w:t>
      </w:r>
      <w:proofErr w:type="spellStart"/>
      <w:r w:rsidR="002E0432" w:rsidRPr="002E0432">
        <w:rPr>
          <w:rStyle w:val="Code"/>
        </w:rPr>
        <w:t>common.proto</w:t>
      </w:r>
      <w:proofErr w:type="spellEnd"/>
      <w:r w:rsidR="002E0432">
        <w:t xml:space="preserve"> source file and covered in Subsection </w:t>
      </w:r>
      <w:r w:rsidR="002E0432">
        <w:fldChar w:fldCharType="begin"/>
      </w:r>
      <w:r w:rsidR="002E0432">
        <w:instrText xml:space="preserve"> REF _Ref136352337 \r \h </w:instrText>
      </w:r>
      <w:r w:rsidR="002E0432">
        <w:fldChar w:fldCharType="separate"/>
      </w:r>
      <w:r w:rsidR="002E0432">
        <w:t>3.4.2</w:t>
      </w:r>
      <w:r w:rsidR="002E0432">
        <w:fldChar w:fldCharType="end"/>
      </w:r>
      <w:r w:rsidR="002E0432">
        <w:t>.</w:t>
      </w:r>
    </w:p>
    <w:p w14:paraId="12F47F21" w14:textId="7CBD58AA" w:rsidR="00B51148" w:rsidRDefault="00B51148" w:rsidP="00B51148">
      <w:pPr>
        <w:pStyle w:val="BodyText"/>
      </w:pPr>
      <w:r>
        <w:t xml:space="preserve">The time-series data timestamps </w:t>
      </w:r>
      <w:r w:rsidR="002E0432">
        <w:t xml:space="preserve">within a snapshot </w:t>
      </w:r>
      <w:r>
        <w:t xml:space="preserve">are </w:t>
      </w:r>
      <w:r w:rsidR="002E0432">
        <w:t xml:space="preserve">identified with a </w:t>
      </w:r>
      <w:r w:rsidR="002E0432" w:rsidRPr="00215DA0">
        <w:rPr>
          <w:i/>
          <w:iCs/>
        </w:rPr>
        <w:t>time reference</w:t>
      </w:r>
      <w:r w:rsidR="00215DA0">
        <w:t xml:space="preserve">, discussed below.  Briefly, a time reference is identified with </w:t>
      </w:r>
      <w:r w:rsidR="002E0432">
        <w:t>a</w:t>
      </w:r>
      <w:r>
        <w:t xml:space="preserve"> </w:t>
      </w:r>
      <w:proofErr w:type="spellStart"/>
      <w:r w:rsidRPr="00066764">
        <w:rPr>
          <w:rStyle w:val="Code"/>
        </w:rPr>
        <w:t>TimeReference</w:t>
      </w:r>
      <w:proofErr w:type="spellEnd"/>
      <w:r>
        <w:t xml:space="preserve"> message.  The </w:t>
      </w:r>
      <w:proofErr w:type="spellStart"/>
      <w:r w:rsidRPr="00D4593B">
        <w:rPr>
          <w:rStyle w:val="Code"/>
        </w:rPr>
        <w:t>TimestampIterator</w:t>
      </w:r>
      <w:proofErr w:type="spellEnd"/>
      <w:r>
        <w:t xml:space="preserve"> and </w:t>
      </w:r>
      <w:proofErr w:type="spellStart"/>
      <w:r w:rsidRPr="00D4593B">
        <w:rPr>
          <w:rStyle w:val="Code"/>
        </w:rPr>
        <w:t>TimestampList</w:t>
      </w:r>
      <w:proofErr w:type="spellEnd"/>
      <w:r>
        <w:t xml:space="preserve"> messages are needed to configure a </w:t>
      </w:r>
      <w:proofErr w:type="spellStart"/>
      <w:r w:rsidRPr="00D4593B">
        <w:rPr>
          <w:rStyle w:val="Code"/>
        </w:rPr>
        <w:t>TimeReference</w:t>
      </w:r>
      <w:proofErr w:type="spellEnd"/>
      <w:r w:rsidR="00215DA0">
        <w:t xml:space="preserve"> message.</w:t>
      </w:r>
    </w:p>
    <w:p w14:paraId="48BDE29D" w14:textId="03D5E95C" w:rsidR="00B51148" w:rsidRPr="00066764" w:rsidRDefault="00B51148" w:rsidP="00B51148">
      <w:pPr>
        <w:pStyle w:val="BodyText"/>
      </w:pPr>
      <w:r>
        <w:t xml:space="preserve">The </w:t>
      </w:r>
      <w:r w:rsidR="00E8511C">
        <w:t>protobuf</w:t>
      </w:r>
      <w:r>
        <w:t xml:space="preserve"> messages </w:t>
      </w:r>
      <w:proofErr w:type="spellStart"/>
      <w:r w:rsidRPr="00066764">
        <w:rPr>
          <w:rStyle w:val="Code"/>
        </w:rPr>
        <w:t>SnapshotProviderConfig</w:t>
      </w:r>
      <w:proofErr w:type="spellEnd"/>
      <w:r>
        <w:t xml:space="preserve">, </w:t>
      </w:r>
      <w:proofErr w:type="spellStart"/>
      <w:r w:rsidRPr="00066764">
        <w:rPr>
          <w:rStyle w:val="Code"/>
        </w:rPr>
        <w:t>ProviderID</w:t>
      </w:r>
      <w:proofErr w:type="spellEnd"/>
      <w:r>
        <w:t xml:space="preserve">, and </w:t>
      </w:r>
      <w:proofErr w:type="spellStart"/>
      <w:r w:rsidRPr="00066764">
        <w:rPr>
          <w:rStyle w:val="Code"/>
        </w:rPr>
        <w:t>SnapshotID</w:t>
      </w:r>
      <w:proofErr w:type="spellEnd"/>
      <w:r>
        <w:t xml:space="preserve"> all represent metadata; they are stored </w:t>
      </w:r>
      <w:r w:rsidR="00215DA0">
        <w:t xml:space="preserve">within </w:t>
      </w:r>
      <w:r>
        <w:t xml:space="preserve">metadata records in the Datastore metadata repository.  The </w:t>
      </w:r>
      <w:proofErr w:type="spellStart"/>
      <w:r w:rsidRPr="00066764">
        <w:rPr>
          <w:rStyle w:val="Code"/>
        </w:rPr>
        <w:t>ProvideID</w:t>
      </w:r>
      <w:proofErr w:type="spellEnd"/>
      <w:r>
        <w:t xml:space="preserve"> metadata is only available from the Ingestion Service through data provider registration.</w:t>
      </w:r>
    </w:p>
    <w:p w14:paraId="37AB81C5" w14:textId="77777777" w:rsidR="00B51148" w:rsidRDefault="00B51148" w:rsidP="00B51148">
      <w:pPr>
        <w:pStyle w:val="Heading5"/>
      </w:pPr>
      <w:bookmarkStart w:id="188" w:name="_Toc132980738"/>
      <w:bookmarkStart w:id="189" w:name="_Toc134903055"/>
      <w:bookmarkStart w:id="190" w:name="_Toc136519174"/>
      <w:bookmarkStart w:id="191" w:name="_Toc136530271"/>
      <w:r>
        <w:t>Snapshot</w:t>
      </w:r>
      <w:bookmarkEnd w:id="188"/>
      <w:bookmarkEnd w:id="189"/>
      <w:r>
        <w:t xml:space="preserve"> Data</w:t>
      </w:r>
      <w:bookmarkEnd w:id="190"/>
      <w:bookmarkEnd w:id="191"/>
    </w:p>
    <w:p w14:paraId="499E2926" w14:textId="4E62861A" w:rsidR="00B51148" w:rsidRDefault="00B51148" w:rsidP="00B51148">
      <w:pPr>
        <w:pStyle w:val="BodyText"/>
      </w:pPr>
      <w:r>
        <w:t xml:space="preserve">The </w:t>
      </w:r>
      <w:proofErr w:type="spellStart"/>
      <w:r w:rsidRPr="00063BC7">
        <w:rPr>
          <w:rStyle w:val="Code"/>
        </w:rPr>
        <w:t>SnapshotData</w:t>
      </w:r>
      <w:proofErr w:type="spellEnd"/>
      <w:r>
        <w:t xml:space="preserve"> </w:t>
      </w:r>
      <w:r w:rsidR="00E8511C">
        <w:t xml:space="preserve">protobuf </w:t>
      </w:r>
      <w:r>
        <w:t xml:space="preserve">message contains one snapshot of time-series, heterogeneous data, and any associated metadata.  The </w:t>
      </w:r>
      <w:proofErr w:type="spellStart"/>
      <w:r w:rsidRPr="00F13A8E">
        <w:rPr>
          <w:rStyle w:val="Code"/>
        </w:rPr>
        <w:t>SnapshotData</w:t>
      </w:r>
      <w:proofErr w:type="spellEnd"/>
      <w:r>
        <w:t xml:space="preserve"> message contains 6 fields with the following brief descriptions:</w:t>
      </w:r>
    </w:p>
    <w:p w14:paraId="539D74B0" w14:textId="77777777" w:rsidR="00B51148" w:rsidRDefault="00B51148" w:rsidP="00B51148">
      <w:pPr>
        <w:pStyle w:val="BodyText"/>
        <w:ind w:left="360"/>
      </w:pPr>
      <w:r>
        <w:t>1.</w:t>
      </w:r>
      <w:r>
        <w:tab/>
      </w:r>
      <w:proofErr w:type="spellStart"/>
      <w:r w:rsidRPr="00E71DEF">
        <w:rPr>
          <w:rStyle w:val="Code"/>
        </w:rPr>
        <w:t>snapshotProviderID</w:t>
      </w:r>
      <w:proofErr w:type="spellEnd"/>
      <w:r>
        <w:t>: The data provider UID producing the snapshot data (required).</w:t>
      </w:r>
    </w:p>
    <w:p w14:paraId="5A9274A1" w14:textId="5581A01B" w:rsidR="00B51148" w:rsidRDefault="00B51148" w:rsidP="00B51148">
      <w:pPr>
        <w:pStyle w:val="BodyText"/>
        <w:ind w:left="360"/>
      </w:pPr>
      <w:r>
        <w:t>2.</w:t>
      </w:r>
      <w:r>
        <w:tab/>
      </w:r>
      <w:proofErr w:type="spellStart"/>
      <w:r w:rsidRPr="00E71DEF">
        <w:rPr>
          <w:rStyle w:val="Code"/>
        </w:rPr>
        <w:t>snapshotID</w:t>
      </w:r>
      <w:proofErr w:type="spellEnd"/>
      <w:r>
        <w:t xml:space="preserve">: The UID of the snapshot data (optional, </w:t>
      </w:r>
      <w:r w:rsidR="00E8511C">
        <w:t>identifi</w:t>
      </w:r>
      <w:r w:rsidR="003D2493">
        <w:t>e</w:t>
      </w:r>
      <w:r w:rsidR="00E8511C">
        <w:t xml:space="preserve">s </w:t>
      </w:r>
      <w:r>
        <w:t>multiple snapshots</w:t>
      </w:r>
      <w:r w:rsidR="00E8511C">
        <w:t xml:space="preserve"> </w:t>
      </w:r>
      <w:r w:rsidR="003D2493">
        <w:t>with</w:t>
      </w:r>
      <w:r w:rsidR="00E8511C">
        <w:t>in a stream</w:t>
      </w:r>
      <w:r>
        <w:t>).</w:t>
      </w:r>
    </w:p>
    <w:p w14:paraId="3F912585" w14:textId="77777777" w:rsidR="00B51148" w:rsidRDefault="00B51148" w:rsidP="00B51148">
      <w:pPr>
        <w:pStyle w:val="BodyText"/>
        <w:ind w:left="360"/>
      </w:pPr>
      <w:r>
        <w:t>3.</w:t>
      </w:r>
      <w:r>
        <w:tab/>
      </w:r>
      <w:r w:rsidRPr="00E71DEF">
        <w:rPr>
          <w:rStyle w:val="Code"/>
        </w:rPr>
        <w:t>attributes</w:t>
      </w:r>
      <w:r>
        <w:t>: A collection of snapshot attributes assigned by the provider (optional, metadata).</w:t>
      </w:r>
    </w:p>
    <w:p w14:paraId="3E5941C6" w14:textId="2C7A98AD" w:rsidR="00B51148" w:rsidRDefault="00B51148" w:rsidP="00B51148">
      <w:pPr>
        <w:pStyle w:val="BodyText"/>
        <w:ind w:left="360"/>
      </w:pPr>
      <w:r>
        <w:t xml:space="preserve">4. </w:t>
      </w:r>
      <w:r>
        <w:tab/>
      </w:r>
      <w:proofErr w:type="spellStart"/>
      <w:r w:rsidRPr="00E71DEF">
        <w:rPr>
          <w:rStyle w:val="Code"/>
        </w:rPr>
        <w:t>timereference</w:t>
      </w:r>
      <w:proofErr w:type="spellEnd"/>
      <w:r>
        <w:t>: The timestamps assigned to the time-series data values (</w:t>
      </w:r>
      <w:r w:rsidR="003D2493">
        <w:t xml:space="preserve">one </w:t>
      </w:r>
      <w:r>
        <w:t>required</w:t>
      </w:r>
      <w:r w:rsidR="003D2493">
        <w:t xml:space="preserve"> per stream</w:t>
      </w:r>
      <w:r>
        <w:t>).</w:t>
      </w:r>
    </w:p>
    <w:p w14:paraId="013D1656" w14:textId="514EE675" w:rsidR="00B51148" w:rsidRDefault="00B51148" w:rsidP="00B51148">
      <w:pPr>
        <w:pStyle w:val="BodyText"/>
        <w:ind w:left="360"/>
      </w:pPr>
      <w:r>
        <w:t>5.</w:t>
      </w:r>
      <w:r>
        <w:tab/>
      </w:r>
      <w:proofErr w:type="spellStart"/>
      <w:r w:rsidRPr="00E71DEF">
        <w:rPr>
          <w:rStyle w:val="Code"/>
        </w:rPr>
        <w:t>aggregatedDataset</w:t>
      </w:r>
      <w:proofErr w:type="spellEnd"/>
      <w:r>
        <w:t>: The properties and values for an aggregated snapshot</w:t>
      </w:r>
      <w:r w:rsidR="003D2493">
        <w:t xml:space="preserve"> (optional)</w:t>
      </w:r>
      <w:r>
        <w:t>.</w:t>
      </w:r>
    </w:p>
    <w:p w14:paraId="1F8E86B5" w14:textId="51C0223E" w:rsidR="00B51148" w:rsidRDefault="00B51148" w:rsidP="00B51148">
      <w:pPr>
        <w:pStyle w:val="BodyText"/>
        <w:ind w:left="360"/>
      </w:pPr>
      <w:r>
        <w:t>6.</w:t>
      </w:r>
      <w:r>
        <w:tab/>
      </w:r>
      <w:proofErr w:type="spellStart"/>
      <w:r w:rsidRPr="00E71DEF">
        <w:rPr>
          <w:rStyle w:val="Code"/>
        </w:rPr>
        <w:t>pvData</w:t>
      </w:r>
      <w:proofErr w:type="spellEnd"/>
      <w:r>
        <w:t xml:space="preserve">: A collection of correlated, time-series data </w:t>
      </w:r>
      <w:r w:rsidR="00E8511C">
        <w:t>sets</w:t>
      </w:r>
      <w:r w:rsidR="003D2493">
        <w:t xml:space="preserve"> (optional)</w:t>
      </w:r>
      <w:r>
        <w:t>.</w:t>
      </w:r>
    </w:p>
    <w:p w14:paraId="39D2A0B4" w14:textId="56BAF4C9" w:rsidR="00B51148" w:rsidRDefault="00B51148" w:rsidP="00B51148">
      <w:pPr>
        <w:pStyle w:val="BodyText"/>
      </w:pPr>
      <w:r>
        <w:t xml:space="preserve">Note that the </w:t>
      </w:r>
      <w:proofErr w:type="spellStart"/>
      <w:r w:rsidRPr="00E71DEF">
        <w:rPr>
          <w:rStyle w:val="Code"/>
        </w:rPr>
        <w:t>snapshotProviderID</w:t>
      </w:r>
      <w:proofErr w:type="spellEnd"/>
      <w:r>
        <w:t xml:space="preserve"> field is required.  The </w:t>
      </w:r>
      <w:proofErr w:type="spellStart"/>
      <w:r w:rsidRPr="00E71DEF">
        <w:rPr>
          <w:rStyle w:val="Code"/>
        </w:rPr>
        <w:t>timereference</w:t>
      </w:r>
      <w:proofErr w:type="spellEnd"/>
      <w:r>
        <w:t xml:space="preserve"> field is also a requirement.  However, with the </w:t>
      </w:r>
      <w:proofErr w:type="spellStart"/>
      <w:r w:rsidRPr="00D0343F">
        <w:rPr>
          <w:rStyle w:val="Code"/>
        </w:rPr>
        <w:t>streamSnapshotData</w:t>
      </w:r>
      <w:proofErr w:type="spellEnd"/>
      <w:r w:rsidRPr="00D0343F">
        <w:rPr>
          <w:rStyle w:val="Code"/>
        </w:rPr>
        <w:t>()</w:t>
      </w:r>
      <w:r>
        <w:t xml:space="preserve"> operation only one time reference is permitted per data stream; use of this field is covered in depth below.  The </w:t>
      </w:r>
      <w:proofErr w:type="spellStart"/>
      <w:r w:rsidRPr="00E71DEF">
        <w:rPr>
          <w:rStyle w:val="Code"/>
        </w:rPr>
        <w:t>aggregatedDataset</w:t>
      </w:r>
      <w:proofErr w:type="spellEnd"/>
      <w:r>
        <w:t xml:space="preserve"> and </w:t>
      </w:r>
      <w:proofErr w:type="spellStart"/>
      <w:r w:rsidRPr="00E71DEF">
        <w:rPr>
          <w:rStyle w:val="Code"/>
        </w:rPr>
        <w:t>pvData</w:t>
      </w:r>
      <w:proofErr w:type="spellEnd"/>
      <w:r>
        <w:t xml:space="preserve"> fields are typically treated as “either </w:t>
      </w:r>
      <w:r>
        <w:lastRenderedPageBreak/>
        <w:t xml:space="preserve">or”; however, </w:t>
      </w:r>
      <w:r w:rsidR="003D2493">
        <w:t xml:space="preserve">possibly </w:t>
      </w:r>
      <w:r>
        <w:t xml:space="preserve">neither are set </w:t>
      </w:r>
      <w:r w:rsidR="003D2493">
        <w:t xml:space="preserve">when </w:t>
      </w:r>
      <w:r>
        <w:t>sending only a time reference, or both are set if assigning aggregation properties to a time-series data collection.</w:t>
      </w:r>
    </w:p>
    <w:p w14:paraId="1298A985" w14:textId="30A29D96" w:rsidR="0006672F" w:rsidRPr="00B70D74" w:rsidRDefault="00465B19" w:rsidP="00B51148">
      <w:pPr>
        <w:pStyle w:val="BodyText"/>
        <w:rPr>
          <w:rStyle w:val="Strong"/>
        </w:rPr>
      </w:pPr>
      <w:r w:rsidRPr="00B70D74">
        <w:rPr>
          <w:rStyle w:val="Strong"/>
        </w:rPr>
        <w:t>NOTES</w:t>
      </w:r>
      <w:r w:rsidR="0006672F" w:rsidRPr="00B70D74">
        <w:rPr>
          <w:rStyle w:val="Strong"/>
        </w:rPr>
        <w:t>:</w:t>
      </w:r>
    </w:p>
    <w:p w14:paraId="606BDB4A" w14:textId="5BA4468A" w:rsidR="00B51148" w:rsidRDefault="00B51148" w:rsidP="0006672F">
      <w:pPr>
        <w:pStyle w:val="BodyText"/>
        <w:numPr>
          <w:ilvl w:val="0"/>
          <w:numId w:val="159"/>
        </w:numPr>
      </w:pPr>
      <w:r>
        <w:t xml:space="preserve">The </w:t>
      </w:r>
      <w:proofErr w:type="spellStart"/>
      <w:r w:rsidRPr="004A332B">
        <w:rPr>
          <w:rStyle w:val="Code"/>
        </w:rPr>
        <w:t>snapshotProviderID</w:t>
      </w:r>
      <w:proofErr w:type="spellEnd"/>
      <w:r>
        <w:t xml:space="preserve"> field within a </w:t>
      </w:r>
      <w:proofErr w:type="spellStart"/>
      <w:r w:rsidRPr="004A332B">
        <w:rPr>
          <w:rStyle w:val="Code"/>
        </w:rPr>
        <w:t>SnapshotData</w:t>
      </w:r>
      <w:proofErr w:type="spellEnd"/>
      <w:r>
        <w:t xml:space="preserve"> message </w:t>
      </w:r>
      <w:r w:rsidRPr="004A332B">
        <w:rPr>
          <w:i/>
          <w:iCs/>
        </w:rPr>
        <w:t>must always be set to the provider UID</w:t>
      </w:r>
      <w:r>
        <w:t xml:space="preserve">, otherwise ingestion will fail.  The provider UID is obtained from provider registration with </w:t>
      </w:r>
      <w:proofErr w:type="spellStart"/>
      <w:r w:rsidRPr="004A332B">
        <w:rPr>
          <w:rStyle w:val="Code"/>
        </w:rPr>
        <w:t>registerProvider</w:t>
      </w:r>
      <w:proofErr w:type="spellEnd"/>
      <w:r w:rsidRPr="004A332B">
        <w:rPr>
          <w:rStyle w:val="Code"/>
        </w:rPr>
        <w:t>()</w:t>
      </w:r>
      <w:r>
        <w:t xml:space="preserve"> operation; the value is in the </w:t>
      </w:r>
      <w:proofErr w:type="spellStart"/>
      <w:r w:rsidRPr="004A332B">
        <w:rPr>
          <w:rStyle w:val="Code"/>
        </w:rPr>
        <w:t>providerID</w:t>
      </w:r>
      <w:proofErr w:type="spellEnd"/>
      <w:r>
        <w:t xml:space="preserve"> field of the returned </w:t>
      </w:r>
      <w:proofErr w:type="spellStart"/>
      <w:r w:rsidRPr="004A332B">
        <w:rPr>
          <w:rStyle w:val="Code"/>
        </w:rPr>
        <w:t>ProviderID</w:t>
      </w:r>
      <w:proofErr w:type="spellEnd"/>
      <w:r>
        <w:t xml:space="preserve"> message.  </w:t>
      </w:r>
    </w:p>
    <w:p w14:paraId="24C88964" w14:textId="68EDA5F1" w:rsidR="00B51148" w:rsidRDefault="00B51148" w:rsidP="0006672F">
      <w:pPr>
        <w:pStyle w:val="BodyText"/>
        <w:numPr>
          <w:ilvl w:val="0"/>
          <w:numId w:val="159"/>
        </w:numPr>
      </w:pPr>
      <w:r>
        <w:t xml:space="preserve">The </w:t>
      </w:r>
      <w:proofErr w:type="spellStart"/>
      <w:r w:rsidRPr="003D2493">
        <w:rPr>
          <w:rStyle w:val="Code"/>
        </w:rPr>
        <w:t>snapshotID</w:t>
      </w:r>
      <w:proofErr w:type="spellEnd"/>
      <w:r>
        <w:t xml:space="preserve"> field can be set to the UID of a previously ingested snapshot.  This action instructs the Ingestion Service to assign the current snapshot data to the previous snapshot.</w:t>
      </w:r>
      <w:r w:rsidR="00E8511C">
        <w:t xml:space="preserve">  Can be used in the streaming </w:t>
      </w:r>
      <w:proofErr w:type="spellStart"/>
      <w:r w:rsidR="00E8511C" w:rsidRPr="00E8511C">
        <w:rPr>
          <w:rStyle w:val="Code"/>
        </w:rPr>
        <w:t>streamSnapshot</w:t>
      </w:r>
      <w:proofErr w:type="spellEnd"/>
      <w:r w:rsidR="00E8511C" w:rsidRPr="00E8511C">
        <w:rPr>
          <w:rStyle w:val="Code"/>
        </w:rPr>
        <w:t>()</w:t>
      </w:r>
      <w:r w:rsidR="00E8511C">
        <w:t xml:space="preserve"> operation.</w:t>
      </w:r>
    </w:p>
    <w:p w14:paraId="3C4B7D32" w14:textId="57C09E2C" w:rsidR="00B51148" w:rsidRDefault="00B51148" w:rsidP="0006672F">
      <w:pPr>
        <w:pStyle w:val="BodyText"/>
        <w:numPr>
          <w:ilvl w:val="0"/>
          <w:numId w:val="159"/>
        </w:numPr>
      </w:pPr>
      <w:r>
        <w:t xml:space="preserve">Optional attributes may be assigned to the snapshot within the </w:t>
      </w:r>
      <w:r w:rsidRPr="00E47F2F">
        <w:rPr>
          <w:rStyle w:val="Code"/>
        </w:rPr>
        <w:t>attributes</w:t>
      </w:r>
      <w:r>
        <w:t xml:space="preserve"> field.  Snapshot attributes will be stored as metadata within the Datastore archive.</w:t>
      </w:r>
    </w:p>
    <w:p w14:paraId="370EC606" w14:textId="1380E9F6" w:rsidR="00B51148" w:rsidRDefault="00B51148" w:rsidP="0006672F">
      <w:pPr>
        <w:pStyle w:val="BodyText"/>
        <w:numPr>
          <w:ilvl w:val="0"/>
          <w:numId w:val="159"/>
        </w:numPr>
      </w:pPr>
      <w:r>
        <w:t xml:space="preserve">The timestamps for a snapshot are assigned using the </w:t>
      </w:r>
      <w:proofErr w:type="spellStart"/>
      <w:r w:rsidRPr="00ED5B54">
        <w:rPr>
          <w:rStyle w:val="Code"/>
        </w:rPr>
        <w:t>TimeReference</w:t>
      </w:r>
      <w:proofErr w:type="spellEnd"/>
      <w:r>
        <w:t xml:space="preserve"> message described below.  </w:t>
      </w:r>
    </w:p>
    <w:p w14:paraId="4CCFAC5F" w14:textId="7140F94B" w:rsidR="00B51148" w:rsidRDefault="00B51148" w:rsidP="0006672F">
      <w:pPr>
        <w:pStyle w:val="BodyText"/>
        <w:numPr>
          <w:ilvl w:val="0"/>
          <w:numId w:val="159"/>
        </w:numPr>
      </w:pPr>
      <w:r>
        <w:t xml:space="preserve">In addition to, or in lieu of, the time-series data contained in the </w:t>
      </w:r>
      <w:proofErr w:type="spellStart"/>
      <w:r w:rsidRPr="00E47F2F">
        <w:rPr>
          <w:rStyle w:val="Code"/>
        </w:rPr>
        <w:t>pvData</w:t>
      </w:r>
      <w:proofErr w:type="spellEnd"/>
      <w:r>
        <w:t xml:space="preserve"> field, a </w:t>
      </w:r>
      <w:proofErr w:type="spellStart"/>
      <w:r w:rsidRPr="00E47F2F">
        <w:rPr>
          <w:rStyle w:val="Code"/>
        </w:rPr>
        <w:t>SnapshotData</w:t>
      </w:r>
      <w:proofErr w:type="spellEnd"/>
      <w:r>
        <w:t xml:space="preserve"> message may contain an aggregation of </w:t>
      </w:r>
      <w:proofErr w:type="spellStart"/>
      <w:r w:rsidRPr="00E47F2F">
        <w:rPr>
          <w:rStyle w:val="Code"/>
        </w:rPr>
        <w:t>AggregratedData</w:t>
      </w:r>
      <w:proofErr w:type="spellEnd"/>
      <w:r>
        <w:t xml:space="preserve"> messages in the field </w:t>
      </w:r>
      <w:proofErr w:type="spellStart"/>
      <w:r w:rsidRPr="00E47F2F">
        <w:rPr>
          <w:rStyle w:val="Code"/>
        </w:rPr>
        <w:t>aggregatedDataset</w:t>
      </w:r>
      <w:proofErr w:type="spellEnd"/>
      <w:r>
        <w:t xml:space="preserve">.  The </w:t>
      </w:r>
      <w:proofErr w:type="spellStart"/>
      <w:r w:rsidRPr="00E47F2F">
        <w:rPr>
          <w:rStyle w:val="Code"/>
        </w:rPr>
        <w:t>AggregatedData</w:t>
      </w:r>
      <w:proofErr w:type="spellEnd"/>
      <w:r>
        <w:t xml:space="preserve"> messages may contain </w:t>
      </w:r>
      <w:r w:rsidR="00E8511C">
        <w:t xml:space="preserve">aggregate </w:t>
      </w:r>
      <w:r>
        <w:t>description</w:t>
      </w:r>
      <w:r w:rsidR="00E8511C">
        <w:t>s</w:t>
      </w:r>
      <w:r>
        <w:t xml:space="preserve"> of snapshot time-series data</w:t>
      </w:r>
      <w:r w:rsidR="00E8511C">
        <w:t xml:space="preserve"> sets</w:t>
      </w:r>
      <w:r>
        <w:t xml:space="preserve">, or they </w:t>
      </w:r>
      <w:r w:rsidR="003D2493">
        <w:t xml:space="preserve">can </w:t>
      </w:r>
      <w:r>
        <w:t xml:space="preserve">be the only data contained within the </w:t>
      </w:r>
      <w:proofErr w:type="spellStart"/>
      <w:r w:rsidRPr="00E47F2F">
        <w:rPr>
          <w:rStyle w:val="Code"/>
        </w:rPr>
        <w:t>SnapshotData</w:t>
      </w:r>
      <w:proofErr w:type="spellEnd"/>
      <w:r>
        <w:t xml:space="preserve"> message.  In the latter case, this would be a choice of the data provider </w:t>
      </w:r>
      <w:r w:rsidR="003D2493">
        <w:t xml:space="preserve">when fine-grained data inspection is not required, </w:t>
      </w:r>
      <w:r>
        <w:t xml:space="preserve">aggregated data sets </w:t>
      </w:r>
      <w:r w:rsidR="003D2493">
        <w:t xml:space="preserve">would </w:t>
      </w:r>
      <w:r>
        <w:t xml:space="preserve">minimize </w:t>
      </w:r>
      <w:r w:rsidR="00FD01C1">
        <w:t>transport</w:t>
      </w:r>
      <w:r w:rsidR="003D2493">
        <w:t xml:space="preserve"> and archive resources</w:t>
      </w:r>
      <w:r>
        <w:t>.</w:t>
      </w:r>
    </w:p>
    <w:p w14:paraId="56148A55" w14:textId="6A588013" w:rsidR="00B51148" w:rsidRDefault="00B51148" w:rsidP="0006672F">
      <w:pPr>
        <w:pStyle w:val="BodyText"/>
        <w:numPr>
          <w:ilvl w:val="0"/>
          <w:numId w:val="159"/>
        </w:numPr>
      </w:pPr>
      <w:r>
        <w:t xml:space="preserve">The time-series data values within a </w:t>
      </w:r>
      <w:proofErr w:type="spellStart"/>
      <w:r w:rsidRPr="00063BC7">
        <w:rPr>
          <w:rStyle w:val="Code"/>
        </w:rPr>
        <w:t>SnapshotData</w:t>
      </w:r>
      <w:proofErr w:type="spellEnd"/>
      <w:r>
        <w:t xml:space="preserve"> instance are represented as an aggregation of </w:t>
      </w:r>
      <w:r w:rsidRPr="00066764">
        <w:rPr>
          <w:rStyle w:val="Code"/>
        </w:rPr>
        <w:t>Data</w:t>
      </w:r>
      <w:r>
        <w:t xml:space="preserve"> message instances</w:t>
      </w:r>
      <w:r w:rsidR="00FD01C1">
        <w:t xml:space="preserve"> within </w:t>
      </w:r>
      <w:r>
        <w:t xml:space="preserve">the </w:t>
      </w:r>
      <w:proofErr w:type="spellStart"/>
      <w:r w:rsidRPr="00073362">
        <w:rPr>
          <w:rStyle w:val="Code"/>
        </w:rPr>
        <w:t>pvData</w:t>
      </w:r>
      <w:proofErr w:type="spellEnd"/>
      <w:r>
        <w:t xml:space="preserve"> field.  Each </w:t>
      </w:r>
      <w:r w:rsidRPr="00073362">
        <w:rPr>
          <w:rStyle w:val="Code"/>
        </w:rPr>
        <w:t>Data</w:t>
      </w:r>
      <w:r>
        <w:t xml:space="preserve"> instance within the aggregation contains signal data from a single data source</w:t>
      </w:r>
      <w:r w:rsidR="00FD01C1">
        <w:t xml:space="preserve"> (process variable)</w:t>
      </w:r>
      <w:r>
        <w:t xml:space="preserve">, the name of the data source provided in the </w:t>
      </w:r>
      <w:r w:rsidRPr="00073362">
        <w:rPr>
          <w:rStyle w:val="Code"/>
        </w:rPr>
        <w:t>Data</w:t>
      </w:r>
      <w:r>
        <w:t xml:space="preserve"> message </w:t>
      </w:r>
      <w:r w:rsidRPr="00073362">
        <w:rPr>
          <w:rStyle w:val="Code"/>
        </w:rPr>
        <w:t>name</w:t>
      </w:r>
      <w:r>
        <w:t xml:space="preserve"> field.  </w:t>
      </w:r>
      <w:r w:rsidR="00FD01C1">
        <w:rPr>
          <w:i/>
          <w:iCs/>
        </w:rPr>
        <w:t xml:space="preserve">All </w:t>
      </w:r>
      <w:r>
        <w:rPr>
          <w:i/>
          <w:iCs/>
        </w:rPr>
        <w:t xml:space="preserve">time-series </w:t>
      </w:r>
      <w:r w:rsidRPr="00ED5B54">
        <w:rPr>
          <w:i/>
          <w:iCs/>
        </w:rPr>
        <w:t>data must be correlated</w:t>
      </w:r>
      <w:r>
        <w:t xml:space="preserve">.  Specifically, each </w:t>
      </w:r>
      <w:r w:rsidRPr="00ED5B54">
        <w:rPr>
          <w:rStyle w:val="Code"/>
        </w:rPr>
        <w:t>Data</w:t>
      </w:r>
      <w:r>
        <w:t xml:space="preserve"> instance should contain the same number of </w:t>
      </w:r>
      <w:r w:rsidRPr="00ED5B54">
        <w:rPr>
          <w:rStyle w:val="Code"/>
        </w:rPr>
        <w:t>Datum</w:t>
      </w:r>
      <w:r>
        <w:t xml:space="preserve"> instances.  Additionally, each </w:t>
      </w:r>
      <w:r w:rsidRPr="00ED5B54">
        <w:rPr>
          <w:rStyle w:val="Code"/>
        </w:rPr>
        <w:t>Data</w:t>
      </w:r>
      <w:r>
        <w:t xml:space="preserve"> instance should have its </w:t>
      </w:r>
      <w:r w:rsidRPr="00ED5B54">
        <w:rPr>
          <w:rStyle w:val="Code"/>
        </w:rPr>
        <w:t>Datum</w:t>
      </w:r>
      <w:r>
        <w:t xml:space="preserve"> values ordered by timestamp.  All </w:t>
      </w:r>
      <w:r w:rsidRPr="00ED5B54">
        <w:rPr>
          <w:rStyle w:val="Code"/>
        </w:rPr>
        <w:t>Datum</w:t>
      </w:r>
      <w:r>
        <w:t xml:space="preserve"> instances are assigned timestamps according to their index within their containing </w:t>
      </w:r>
      <w:r w:rsidRPr="00ED5B54">
        <w:rPr>
          <w:rStyle w:val="Code"/>
        </w:rPr>
        <w:t>Data</w:t>
      </w:r>
      <w:r>
        <w:t xml:space="preserve"> message.  </w:t>
      </w:r>
    </w:p>
    <w:p w14:paraId="6D0BC634" w14:textId="77777777" w:rsidR="00B51148" w:rsidRDefault="00B51148" w:rsidP="00B51148">
      <w:pPr>
        <w:pStyle w:val="Heading5"/>
      </w:pPr>
      <w:bookmarkStart w:id="192" w:name="_Toc132980739"/>
      <w:bookmarkStart w:id="193" w:name="_Toc134903056"/>
      <w:bookmarkStart w:id="194" w:name="_Toc136519175"/>
      <w:bookmarkStart w:id="195" w:name="_Toc136530272"/>
      <w:r>
        <w:t>Time References</w:t>
      </w:r>
      <w:bookmarkEnd w:id="192"/>
      <w:bookmarkEnd w:id="193"/>
      <w:bookmarkEnd w:id="194"/>
      <w:bookmarkEnd w:id="195"/>
    </w:p>
    <w:p w14:paraId="54DBAA17" w14:textId="4C3621FC" w:rsidR="001A243A" w:rsidRDefault="00D41306" w:rsidP="00B51148">
      <w:pPr>
        <w:pStyle w:val="BodyText"/>
      </w:pPr>
      <w:r>
        <w:t xml:space="preserve">All </w:t>
      </w:r>
      <w:r w:rsidR="00B51148">
        <w:t xml:space="preserve">timestamps </w:t>
      </w:r>
      <w:r>
        <w:t xml:space="preserve">for a snapshot </w:t>
      </w:r>
      <w:r w:rsidR="00B51148">
        <w:t xml:space="preserve">are </w:t>
      </w:r>
      <w:r>
        <w:t xml:space="preserve">supplied using a </w:t>
      </w:r>
      <w:r w:rsidR="00B51148">
        <w:rPr>
          <w:i/>
          <w:iCs/>
        </w:rPr>
        <w:t>time reference</w:t>
      </w:r>
      <w:r>
        <w:t xml:space="preserve">, </w:t>
      </w:r>
      <w:r w:rsidR="0006672F">
        <w:t>includ</w:t>
      </w:r>
      <w:r w:rsidR="00FD01C1">
        <w:t>ing</w:t>
      </w:r>
      <w:r w:rsidR="0006672F">
        <w:t xml:space="preserve"> the snapshot timestamp and the timestamps for the time-series data within the snapshot.  </w:t>
      </w:r>
      <w:r w:rsidR="001A243A">
        <w:t xml:space="preserve">There are 2 methods for assigning time-series data timestamps: 1) using a </w:t>
      </w:r>
      <w:r w:rsidR="001A243A" w:rsidRPr="001A243A">
        <w:rPr>
          <w:i/>
          <w:iCs/>
        </w:rPr>
        <w:t>timestamp iterator</w:t>
      </w:r>
      <w:r w:rsidR="001A243A">
        <w:t xml:space="preserve"> or 2) using a </w:t>
      </w:r>
      <w:r w:rsidR="001A243A" w:rsidRPr="001A243A">
        <w:rPr>
          <w:i/>
          <w:iCs/>
        </w:rPr>
        <w:t>timestamp list</w:t>
      </w:r>
      <w:r w:rsidR="001A243A">
        <w:t>.  Note that a time reference contains either a timestamp iterator or a timestamp list, but not both.</w:t>
      </w:r>
    </w:p>
    <w:p w14:paraId="73EF077C" w14:textId="003F489A" w:rsidR="00D41306" w:rsidRDefault="0006672F" w:rsidP="00B51148">
      <w:pPr>
        <w:pStyle w:val="BodyText"/>
      </w:pPr>
      <w:r>
        <w:t xml:space="preserve">A time reference </w:t>
      </w:r>
      <w:r w:rsidR="00D41306">
        <w:t>is represented by the</w:t>
      </w:r>
      <w:r w:rsidR="00B51148">
        <w:t xml:space="preserve"> </w:t>
      </w:r>
      <w:proofErr w:type="spellStart"/>
      <w:r w:rsidR="00B51148" w:rsidRPr="00A96869">
        <w:rPr>
          <w:rStyle w:val="Code"/>
        </w:rPr>
        <w:t>TimeReference</w:t>
      </w:r>
      <w:proofErr w:type="spellEnd"/>
      <w:r w:rsidR="00B51148">
        <w:t xml:space="preserve"> </w:t>
      </w:r>
      <w:r w:rsidR="00FD01C1">
        <w:t xml:space="preserve">protobuf </w:t>
      </w:r>
      <w:r w:rsidR="00B51148">
        <w:t xml:space="preserve">message.  </w:t>
      </w:r>
      <w:r>
        <w:t xml:space="preserve">Referring to </w:t>
      </w:r>
      <w:r>
        <w:fldChar w:fldCharType="begin"/>
      </w:r>
      <w:r>
        <w:instrText xml:space="preserve"> REF _Ref133239583 \h </w:instrText>
      </w:r>
      <w:r>
        <w:fldChar w:fldCharType="separate"/>
      </w:r>
      <w:r w:rsidR="00104A5A">
        <w:t xml:space="preserve">Figure </w:t>
      </w:r>
      <w:r w:rsidR="00104A5A">
        <w:rPr>
          <w:noProof/>
        </w:rPr>
        <w:t>8</w:t>
      </w:r>
      <w:r>
        <w:fldChar w:fldCharType="end"/>
      </w:r>
      <w:r>
        <w:t xml:space="preserve"> we see that </w:t>
      </w:r>
      <w:proofErr w:type="spellStart"/>
      <w:r w:rsidRPr="0006672F">
        <w:rPr>
          <w:rStyle w:val="Code"/>
        </w:rPr>
        <w:t>TimeReference</w:t>
      </w:r>
      <w:proofErr w:type="spellEnd"/>
      <w:r>
        <w:t xml:space="preserve"> contains 3 fields</w:t>
      </w:r>
      <w:r w:rsidR="001A243A">
        <w:t>,</w:t>
      </w:r>
      <w:r>
        <w:t xml:space="preserve"> where the latter two are </w:t>
      </w:r>
      <w:r w:rsidR="00E245C7">
        <w:t>a</w:t>
      </w:r>
      <w:r>
        <w:t xml:space="preserve"> </w:t>
      </w:r>
      <w:r w:rsidR="0033459C">
        <w:t xml:space="preserve">field </w:t>
      </w:r>
      <w:r>
        <w:t>union.</w:t>
      </w:r>
    </w:p>
    <w:p w14:paraId="09C1F457" w14:textId="350EAB5F" w:rsidR="0006672F" w:rsidRDefault="0006672F" w:rsidP="0006672F">
      <w:pPr>
        <w:pStyle w:val="BodyText"/>
        <w:numPr>
          <w:ilvl w:val="0"/>
          <w:numId w:val="149"/>
        </w:numPr>
      </w:pPr>
      <w:proofErr w:type="spellStart"/>
      <w:r w:rsidRPr="0006672F">
        <w:rPr>
          <w:rStyle w:val="Code"/>
        </w:rPr>
        <w:t>snapshotTimestamp</w:t>
      </w:r>
      <w:proofErr w:type="spellEnd"/>
      <w:r>
        <w:t>: The timestamp of the snapshot (e.g., the acquisition “trigger time”).</w:t>
      </w:r>
    </w:p>
    <w:p w14:paraId="0B462BE1" w14:textId="39A94832" w:rsidR="0006672F" w:rsidRDefault="0006672F" w:rsidP="0006672F">
      <w:pPr>
        <w:pStyle w:val="BodyText"/>
        <w:numPr>
          <w:ilvl w:val="0"/>
          <w:numId w:val="149"/>
        </w:numPr>
      </w:pPr>
      <w:r w:rsidRPr="0006672F">
        <w:rPr>
          <w:rStyle w:val="Code"/>
        </w:rPr>
        <w:t>iterator</w:t>
      </w:r>
      <w:r>
        <w:t>: Assign timestamps through uniform sampling (</w:t>
      </w:r>
      <w:r w:rsidR="00E245C7">
        <w:t>as a</w:t>
      </w:r>
      <w:r w:rsidR="001A243A">
        <w:t xml:space="preserve"> </w:t>
      </w:r>
      <w:proofErr w:type="spellStart"/>
      <w:r w:rsidRPr="0006672F">
        <w:rPr>
          <w:rStyle w:val="Code"/>
        </w:rPr>
        <w:t>TimestampIterator</w:t>
      </w:r>
      <w:proofErr w:type="spellEnd"/>
      <w:r>
        <w:t xml:space="preserve"> message).</w:t>
      </w:r>
    </w:p>
    <w:p w14:paraId="4C13B9A8" w14:textId="6D277AEA" w:rsidR="0006672F" w:rsidRDefault="0006672F" w:rsidP="0006672F">
      <w:pPr>
        <w:pStyle w:val="BodyText"/>
        <w:numPr>
          <w:ilvl w:val="0"/>
          <w:numId w:val="149"/>
        </w:numPr>
      </w:pPr>
      <w:r w:rsidRPr="0006672F">
        <w:rPr>
          <w:rStyle w:val="Code"/>
        </w:rPr>
        <w:t>list</w:t>
      </w:r>
      <w:r>
        <w:t>: Timestamps are explicitly assigned from an ordered list (</w:t>
      </w:r>
      <w:r w:rsidR="00E245C7">
        <w:t>as a</w:t>
      </w:r>
      <w:r w:rsidR="001A243A">
        <w:t xml:space="preserve"> </w:t>
      </w:r>
      <w:proofErr w:type="spellStart"/>
      <w:r w:rsidRPr="0006672F">
        <w:rPr>
          <w:rStyle w:val="Code"/>
        </w:rPr>
        <w:t>TimestampList</w:t>
      </w:r>
      <w:proofErr w:type="spellEnd"/>
      <w:r>
        <w:t xml:space="preserve"> message).</w:t>
      </w:r>
    </w:p>
    <w:p w14:paraId="017E4FBB" w14:textId="409AF6D1" w:rsidR="0006672F" w:rsidRDefault="0033459C" w:rsidP="0006672F">
      <w:pPr>
        <w:pStyle w:val="BodyText"/>
      </w:pPr>
      <w:r>
        <w:t>Since f</w:t>
      </w:r>
      <w:r w:rsidR="0006672F">
        <w:t>ields 2 and 3 comprise a value union, only one may be assigned within the time reference.</w:t>
      </w:r>
    </w:p>
    <w:p w14:paraId="4F92AA16" w14:textId="36468CEF" w:rsidR="0006672F" w:rsidRPr="00B70D74" w:rsidRDefault="0006672F" w:rsidP="00B70D74">
      <w:pPr>
        <w:pStyle w:val="BodyText"/>
        <w:rPr>
          <w:rStyle w:val="Strong"/>
        </w:rPr>
      </w:pPr>
      <w:r w:rsidRPr="00B70D74">
        <w:rPr>
          <w:rStyle w:val="Strong"/>
        </w:rPr>
        <w:t>NOTES:</w:t>
      </w:r>
    </w:p>
    <w:p w14:paraId="6CD8C820" w14:textId="77777777" w:rsidR="00465B19" w:rsidRDefault="0006672F" w:rsidP="00465B19">
      <w:pPr>
        <w:pStyle w:val="BodyText"/>
        <w:numPr>
          <w:ilvl w:val="0"/>
          <w:numId w:val="185"/>
        </w:numPr>
      </w:pPr>
      <w:r>
        <w:t xml:space="preserve">The time reference directly assigns the snapshot timestamp with the field </w:t>
      </w:r>
      <w:proofErr w:type="spellStart"/>
      <w:r w:rsidRPr="0006672F">
        <w:rPr>
          <w:rStyle w:val="Code"/>
        </w:rPr>
        <w:t>snapshotTimestamp</w:t>
      </w:r>
      <w:proofErr w:type="spellEnd"/>
      <w:r>
        <w:t xml:space="preserve">.  </w:t>
      </w:r>
      <w:r w:rsidR="001A243A">
        <w:t xml:space="preserve">This value is typically the acquisition “trigger time” for the snapshot time-series data.  It is </w:t>
      </w:r>
      <w:r w:rsidR="00465B19">
        <w:t xml:space="preserve">often the first timestamp within the time-series data set; however, this is not a requirement.  </w:t>
      </w:r>
    </w:p>
    <w:p w14:paraId="2AC202FF" w14:textId="259F7AF9" w:rsidR="00465B19" w:rsidRDefault="00465B19" w:rsidP="00465B19">
      <w:pPr>
        <w:pStyle w:val="BodyText"/>
        <w:ind w:left="720"/>
      </w:pPr>
      <w:r>
        <w:lastRenderedPageBreak/>
        <w:t>S</w:t>
      </w:r>
      <w:r w:rsidRPr="00465B19">
        <w:rPr>
          <w:i/>
          <w:iCs/>
        </w:rPr>
        <w:t>napshot timestamps must be unique</w:t>
      </w:r>
      <w:r>
        <w:t xml:space="preserve"> within the Data Archive.  The snapshot UID is generated from the unique snapshot timestamp.</w:t>
      </w:r>
    </w:p>
    <w:p w14:paraId="748731D1" w14:textId="669BE1BA" w:rsidR="001A243A" w:rsidRDefault="001A243A" w:rsidP="001A243A">
      <w:pPr>
        <w:pStyle w:val="BodyText"/>
        <w:numPr>
          <w:ilvl w:val="0"/>
          <w:numId w:val="185"/>
        </w:numPr>
      </w:pPr>
      <w:r>
        <w:t xml:space="preserve">If the </w:t>
      </w:r>
      <w:r w:rsidRPr="001A243A">
        <w:rPr>
          <w:rStyle w:val="Code"/>
        </w:rPr>
        <w:t>iterator</w:t>
      </w:r>
      <w:r>
        <w:t xml:space="preserve"> field is set, the timestamps for the snapshot time-series data are assumed to be acquired from a uniform sampling process.  The </w:t>
      </w:r>
      <w:r w:rsidRPr="001A243A">
        <w:rPr>
          <w:rStyle w:val="Code"/>
        </w:rPr>
        <w:t>iterator</w:t>
      </w:r>
      <w:r>
        <w:t xml:space="preserve"> value contains the uniform sampling parameters as a </w:t>
      </w:r>
      <w:proofErr w:type="spellStart"/>
      <w:r w:rsidRPr="001A243A">
        <w:rPr>
          <w:rStyle w:val="Code"/>
        </w:rPr>
        <w:t>TimestampIterator</w:t>
      </w:r>
      <w:proofErr w:type="spellEnd"/>
      <w:r>
        <w:t xml:space="preserve"> message.</w:t>
      </w:r>
    </w:p>
    <w:p w14:paraId="79B0616E" w14:textId="13FB9648" w:rsidR="001A243A" w:rsidRDefault="001A243A" w:rsidP="0006672F">
      <w:pPr>
        <w:pStyle w:val="BodyText"/>
        <w:numPr>
          <w:ilvl w:val="0"/>
          <w:numId w:val="185"/>
        </w:numPr>
      </w:pPr>
      <w:r>
        <w:t xml:space="preserve">If the </w:t>
      </w:r>
      <w:r w:rsidRPr="001A243A">
        <w:rPr>
          <w:rStyle w:val="Code"/>
        </w:rPr>
        <w:t>list</w:t>
      </w:r>
      <w:r>
        <w:t xml:space="preserve"> field is set, the timestamps for the snapshot time-series data are directly assigned from an ordered list of timestamp values.  The </w:t>
      </w:r>
      <w:r w:rsidRPr="00465B19">
        <w:rPr>
          <w:rStyle w:val="Code"/>
        </w:rPr>
        <w:t>list</w:t>
      </w:r>
      <w:r>
        <w:t xml:space="preserve"> value contains the ordered aggregation of timestamps as a </w:t>
      </w:r>
      <w:proofErr w:type="spellStart"/>
      <w:r w:rsidRPr="00465B19">
        <w:rPr>
          <w:rStyle w:val="Code"/>
        </w:rPr>
        <w:t>TimestampList</w:t>
      </w:r>
      <w:proofErr w:type="spellEnd"/>
      <w:r>
        <w:t xml:space="preserve"> message.</w:t>
      </w:r>
    </w:p>
    <w:p w14:paraId="6C5CA815" w14:textId="14AB1792" w:rsidR="0006672F" w:rsidRDefault="00465B19" w:rsidP="0006672F">
      <w:pPr>
        <w:pStyle w:val="BodyText"/>
      </w:pPr>
      <w:r>
        <w:t>Thus, t</w:t>
      </w:r>
      <w:r w:rsidR="0006672F">
        <w:t xml:space="preserve">he snapshot time-series data timestamps are assigned either by assuming uniform sampling </w:t>
      </w:r>
      <w:r w:rsidR="0033459C">
        <w:t xml:space="preserve">during </w:t>
      </w:r>
      <w:r w:rsidR="0006672F">
        <w:t xml:space="preserve">acquisition </w:t>
      </w:r>
      <w:r>
        <w:t xml:space="preserve">using a </w:t>
      </w:r>
      <w:proofErr w:type="spellStart"/>
      <w:r w:rsidR="0006672F" w:rsidRPr="00465B19">
        <w:rPr>
          <w:rStyle w:val="Code"/>
        </w:rPr>
        <w:t>TimestampIterator</w:t>
      </w:r>
      <w:proofErr w:type="spellEnd"/>
      <w:r w:rsidR="0006672F">
        <w:t xml:space="preserve"> message</w:t>
      </w:r>
      <w:r w:rsidR="0033459C">
        <w:t>,</w:t>
      </w:r>
      <w:r>
        <w:t xml:space="preserve"> or by directly assignment timestamps using a </w:t>
      </w:r>
      <w:proofErr w:type="spellStart"/>
      <w:r w:rsidRPr="00465B19">
        <w:rPr>
          <w:rStyle w:val="Code"/>
        </w:rPr>
        <w:t>TimestampList</w:t>
      </w:r>
      <w:proofErr w:type="spellEnd"/>
      <w:r>
        <w:t xml:space="preserve"> message.</w:t>
      </w:r>
    </w:p>
    <w:p w14:paraId="602FB8E1" w14:textId="0AAA30FB" w:rsidR="00D25633" w:rsidRDefault="00D25633" w:rsidP="0006672F">
      <w:pPr>
        <w:pStyle w:val="BodyText"/>
      </w:pPr>
      <w:r>
        <w:t xml:space="preserve">The use of the timestamp iterator is convenient for uniform sampling and </w:t>
      </w:r>
      <w:r w:rsidR="0033459C">
        <w:t>sustained ingestion</w:t>
      </w:r>
      <w:r>
        <w:t>.  Specifically, when sampling rates are known a priori</w:t>
      </w:r>
      <w:r w:rsidR="0033459C">
        <w:t>,</w:t>
      </w:r>
      <w:r>
        <w:t xml:space="preserve"> and do not vary</w:t>
      </w:r>
      <w:r w:rsidR="0033459C">
        <w:t>,</w:t>
      </w:r>
      <w:r>
        <w:t xml:space="preserve"> we can establish a continuous, sustained data stream to the Ingestion Service.  On the other hand, the timestamp list is necessary when data acquisition rates vary, or when acquisition </w:t>
      </w:r>
      <w:r w:rsidR="0033459C">
        <w:t xml:space="preserve">is </w:t>
      </w:r>
      <w:r>
        <w:t>subject to interruptions.</w:t>
      </w:r>
    </w:p>
    <w:p w14:paraId="4C4463BF" w14:textId="56A376C0" w:rsidR="00465B19" w:rsidRDefault="00465B19" w:rsidP="00B70D74">
      <w:pPr>
        <w:pStyle w:val="Heading5"/>
      </w:pPr>
      <w:bookmarkStart w:id="196" w:name="_Toc136519176"/>
      <w:bookmarkStart w:id="197" w:name="_Toc136530273"/>
      <w:r>
        <w:t>Timestamp Iterators</w:t>
      </w:r>
      <w:bookmarkEnd w:id="196"/>
      <w:bookmarkEnd w:id="197"/>
    </w:p>
    <w:p w14:paraId="68BE9415" w14:textId="6584C1FF" w:rsidR="00465B19" w:rsidRDefault="00465B19" w:rsidP="0006672F">
      <w:pPr>
        <w:pStyle w:val="BodyText"/>
      </w:pPr>
      <w:r>
        <w:t xml:space="preserve">Timestamp iterators within a time references are represented with </w:t>
      </w:r>
      <w:r w:rsidR="00B70D74">
        <w:t>the</w:t>
      </w:r>
      <w:r>
        <w:t xml:space="preserve"> </w:t>
      </w:r>
      <w:proofErr w:type="spellStart"/>
      <w:r w:rsidRPr="0033459C">
        <w:rPr>
          <w:rStyle w:val="Code"/>
        </w:rPr>
        <w:t>TimestampIterator</w:t>
      </w:r>
      <w:proofErr w:type="spellEnd"/>
      <w:r>
        <w:t xml:space="preserve"> </w:t>
      </w:r>
      <w:r w:rsidR="0033459C">
        <w:t xml:space="preserve">protobuf </w:t>
      </w:r>
      <w:r>
        <w:t>message</w:t>
      </w:r>
      <w:r w:rsidR="0033459C">
        <w:t>.</w:t>
      </w:r>
      <w:r>
        <w:t xml:space="preserve"> </w:t>
      </w:r>
      <w:r w:rsidR="0033459C">
        <w:t xml:space="preserve"> It </w:t>
      </w:r>
      <w:r>
        <w:t>has the following fields:</w:t>
      </w:r>
    </w:p>
    <w:p w14:paraId="09DC33FD" w14:textId="58252447" w:rsidR="00465B19" w:rsidRDefault="00465B19" w:rsidP="00465B19">
      <w:pPr>
        <w:pStyle w:val="BodyText"/>
        <w:numPr>
          <w:ilvl w:val="0"/>
          <w:numId w:val="218"/>
        </w:numPr>
      </w:pPr>
      <w:r w:rsidRPr="0033459C">
        <w:rPr>
          <w:rStyle w:val="Code"/>
        </w:rPr>
        <w:t>timestamp</w:t>
      </w:r>
      <w:r>
        <w:t>: The starting timestamp for the uniform sampling process.</w:t>
      </w:r>
    </w:p>
    <w:p w14:paraId="6F851CA7" w14:textId="62B468B1" w:rsidR="00465B19" w:rsidRDefault="00465B19" w:rsidP="00465B19">
      <w:pPr>
        <w:pStyle w:val="BodyText"/>
        <w:numPr>
          <w:ilvl w:val="0"/>
          <w:numId w:val="218"/>
        </w:numPr>
      </w:pPr>
      <w:proofErr w:type="spellStart"/>
      <w:r w:rsidRPr="0033459C">
        <w:rPr>
          <w:rStyle w:val="Code"/>
        </w:rPr>
        <w:t>periodNanos</w:t>
      </w:r>
      <w:proofErr w:type="spellEnd"/>
      <w:r>
        <w:t>: The uniform sampling period in nanoseconds.</w:t>
      </w:r>
    </w:p>
    <w:p w14:paraId="1A7ACE54" w14:textId="0EF3DAD4" w:rsidR="00465B19" w:rsidRDefault="00465B19" w:rsidP="00465B19">
      <w:pPr>
        <w:pStyle w:val="BodyText"/>
      </w:pPr>
      <w:r>
        <w:t xml:space="preserve">The two parameters completely defined </w:t>
      </w:r>
      <w:r w:rsidR="00B70D74">
        <w:t xml:space="preserve">a </w:t>
      </w:r>
      <w:r>
        <w:t xml:space="preserve">uniform sampling process.  The first row of time-series data </w:t>
      </w:r>
      <w:r w:rsidR="00B70D74">
        <w:t xml:space="preserve">is </w:t>
      </w:r>
      <w:r>
        <w:t>assigned the value</w:t>
      </w:r>
      <w:r w:rsidR="0033459C">
        <w:t xml:space="preserve"> </w:t>
      </w:r>
      <w:r w:rsidR="0033459C" w:rsidRPr="0033459C">
        <w:rPr>
          <w:rStyle w:val="Code"/>
        </w:rPr>
        <w:t>timestamp</w:t>
      </w:r>
      <w:r>
        <w:t xml:space="preserve">.  All subsequent </w:t>
      </w:r>
      <w:r w:rsidR="00B70D74">
        <w:t xml:space="preserve">timestamps are separated </w:t>
      </w:r>
      <w:r w:rsidR="00E245C7">
        <w:t>in</w:t>
      </w:r>
      <w:r w:rsidR="00B70D74">
        <w:t xml:space="preserve"> duration</w:t>
      </w:r>
      <w:r w:rsidR="00E245C7">
        <w:t xml:space="preserve"> by</w:t>
      </w:r>
      <w:r w:rsidR="00B70D74">
        <w:t xml:space="preserve"> </w:t>
      </w:r>
      <w:proofErr w:type="spellStart"/>
      <w:r w:rsidR="00B70D74" w:rsidRPr="00B70D74">
        <w:rPr>
          <w:rStyle w:val="Code"/>
        </w:rPr>
        <w:t>periodNanos</w:t>
      </w:r>
      <w:proofErr w:type="spellEnd"/>
      <w:r w:rsidR="00B70D74">
        <w:t>.</w:t>
      </w:r>
    </w:p>
    <w:p w14:paraId="3132AD49" w14:textId="7C1F117F" w:rsidR="00B70D74" w:rsidRDefault="00B70D74" w:rsidP="00D25633">
      <w:pPr>
        <w:pStyle w:val="Heading5"/>
      </w:pPr>
      <w:bookmarkStart w:id="198" w:name="_Toc136519177"/>
      <w:bookmarkStart w:id="199" w:name="_Toc136530274"/>
      <w:r>
        <w:t>Timestamp Lists</w:t>
      </w:r>
      <w:bookmarkEnd w:id="198"/>
      <w:bookmarkEnd w:id="199"/>
    </w:p>
    <w:p w14:paraId="4AD8312D" w14:textId="0FD4572E" w:rsidR="00B70D74" w:rsidRDefault="00B70D74" w:rsidP="00465B19">
      <w:pPr>
        <w:pStyle w:val="BodyText"/>
      </w:pPr>
      <w:r>
        <w:t xml:space="preserve">Timestamp lists within a time reference are represented with the </w:t>
      </w:r>
      <w:proofErr w:type="spellStart"/>
      <w:r w:rsidRPr="0033459C">
        <w:rPr>
          <w:rStyle w:val="Code"/>
        </w:rPr>
        <w:t>TimestampList</w:t>
      </w:r>
      <w:proofErr w:type="spellEnd"/>
      <w:r>
        <w:t xml:space="preserve"> </w:t>
      </w:r>
      <w:r w:rsidR="0033459C">
        <w:t>protobuf</w:t>
      </w:r>
      <w:r>
        <w:t xml:space="preserve"> message</w:t>
      </w:r>
      <w:r w:rsidR="0033459C">
        <w:t xml:space="preserve">. </w:t>
      </w:r>
      <w:r>
        <w:t xml:space="preserve"> </w:t>
      </w:r>
      <w:r w:rsidR="0033459C">
        <w:t xml:space="preserve">It </w:t>
      </w:r>
      <w:r>
        <w:t>has the following fields:</w:t>
      </w:r>
    </w:p>
    <w:p w14:paraId="1B263D82" w14:textId="5BCE0BD8" w:rsidR="00B70D74" w:rsidRDefault="00B70D74" w:rsidP="00B70D74">
      <w:pPr>
        <w:pStyle w:val="BodyText"/>
        <w:numPr>
          <w:ilvl w:val="0"/>
          <w:numId w:val="244"/>
        </w:numPr>
      </w:pPr>
      <w:proofErr w:type="spellStart"/>
      <w:r w:rsidRPr="00D25633">
        <w:rPr>
          <w:rStyle w:val="Code"/>
        </w:rPr>
        <w:t>startIndex</w:t>
      </w:r>
      <w:proofErr w:type="spellEnd"/>
      <w:r>
        <w:t>: Optional index</w:t>
      </w:r>
      <w:r w:rsidR="0033459C">
        <w:t xml:space="preserve"> (1-based)</w:t>
      </w:r>
      <w:r>
        <w:t>.  An offset within the timestamp list.</w:t>
      </w:r>
    </w:p>
    <w:p w14:paraId="674A70CF" w14:textId="21097570" w:rsidR="00B70D74" w:rsidRDefault="00B70D74" w:rsidP="00B70D74">
      <w:pPr>
        <w:pStyle w:val="BodyText"/>
        <w:numPr>
          <w:ilvl w:val="0"/>
          <w:numId w:val="244"/>
        </w:numPr>
      </w:pPr>
      <w:r w:rsidRPr="00D25633">
        <w:rPr>
          <w:rStyle w:val="Code"/>
        </w:rPr>
        <w:t>timestamps</w:t>
      </w:r>
      <w:r>
        <w:t>: Ordered aggregation of timestamp</w:t>
      </w:r>
      <w:r w:rsidR="0033459C">
        <w:t xml:space="preserve"> values</w:t>
      </w:r>
      <w:r>
        <w:t>.</w:t>
      </w:r>
    </w:p>
    <w:p w14:paraId="762A7D3D" w14:textId="2B2C2B75" w:rsidR="00B70D74" w:rsidRDefault="00B70D74" w:rsidP="00B70D74">
      <w:pPr>
        <w:pStyle w:val="BodyText"/>
      </w:pPr>
      <w:r>
        <w:t xml:space="preserve">When set, the </w:t>
      </w:r>
      <w:proofErr w:type="spellStart"/>
      <w:r w:rsidRPr="00D25633">
        <w:rPr>
          <w:rStyle w:val="Code"/>
        </w:rPr>
        <w:t>startIndex</w:t>
      </w:r>
      <w:proofErr w:type="spellEnd"/>
      <w:r>
        <w:t xml:space="preserve"> specifies the start index within the timestamp list.  Timestamp assignment for the time-series data will begin at this value, rather than </w:t>
      </w:r>
      <w:r w:rsidR="0033459C">
        <w:t xml:space="preserve">at </w:t>
      </w:r>
      <w:r>
        <w:t xml:space="preserve">the head of the timestamp list.  This feature can be used for streaming, where </w:t>
      </w:r>
      <w:r w:rsidR="00D25633">
        <w:t>time-series data values are sent in separate snapshots.</w:t>
      </w:r>
    </w:p>
    <w:p w14:paraId="20F2ED4F" w14:textId="77777777" w:rsidR="00B51148" w:rsidRPr="00C35019" w:rsidRDefault="00B51148" w:rsidP="00B51148">
      <w:pPr>
        <w:pStyle w:val="Heading3"/>
      </w:pPr>
      <w:bookmarkStart w:id="200" w:name="_Toc136530275"/>
      <w:r>
        <w:t>Warnings: General Ingestion</w:t>
      </w:r>
      <w:bookmarkEnd w:id="200"/>
    </w:p>
    <w:p w14:paraId="2286AF64" w14:textId="77777777" w:rsidR="00B51148" w:rsidRDefault="00B51148" w:rsidP="00B51148">
      <w:pPr>
        <w:pStyle w:val="Heading5"/>
      </w:pPr>
      <w:bookmarkStart w:id="201" w:name="_Toc136519179"/>
      <w:bookmarkStart w:id="202" w:name="_Toc136530276"/>
      <w:r w:rsidRPr="001C1447">
        <w:t>Snapshot Provider UIDs</w:t>
      </w:r>
      <w:bookmarkEnd w:id="201"/>
      <w:bookmarkEnd w:id="202"/>
    </w:p>
    <w:p w14:paraId="240351F1" w14:textId="01470ACF" w:rsidR="00B51148" w:rsidRDefault="00B51148" w:rsidP="00B51148">
      <w:pPr>
        <w:pStyle w:val="BodyText"/>
      </w:pPr>
      <w:r>
        <w:t xml:space="preserve">The </w:t>
      </w:r>
      <w:proofErr w:type="spellStart"/>
      <w:r w:rsidRPr="00E47F2F">
        <w:rPr>
          <w:rStyle w:val="Code"/>
        </w:rPr>
        <w:t>SnapshotData</w:t>
      </w:r>
      <w:proofErr w:type="spellEnd"/>
      <w:r>
        <w:t xml:space="preserve"> message requires the </w:t>
      </w:r>
      <w:r w:rsidR="0033459C">
        <w:t xml:space="preserve">data provider </w:t>
      </w:r>
      <w:r>
        <w:t xml:space="preserve">UID, which is contained in the </w:t>
      </w:r>
      <w:proofErr w:type="spellStart"/>
      <w:r w:rsidRPr="00073362">
        <w:rPr>
          <w:rStyle w:val="Code"/>
        </w:rPr>
        <w:t>snapshotProviderID</w:t>
      </w:r>
      <w:proofErr w:type="spellEnd"/>
      <w:r>
        <w:t xml:space="preserve"> field.  The snapshot data provider UID </w:t>
      </w:r>
      <w:r w:rsidRPr="00C35019">
        <w:rPr>
          <w:i/>
          <w:iCs/>
        </w:rPr>
        <w:t xml:space="preserve">must be </w:t>
      </w:r>
      <w:r w:rsidR="0033459C" w:rsidRPr="00C35019">
        <w:rPr>
          <w:i/>
          <w:iCs/>
        </w:rPr>
        <w:t>assigned,</w:t>
      </w:r>
      <w:r>
        <w:t xml:space="preserve"> or the ingestion operation will fail.</w:t>
      </w:r>
    </w:p>
    <w:p w14:paraId="2E6B5063" w14:textId="77777777" w:rsidR="00B51148" w:rsidRPr="001C1447" w:rsidRDefault="00B51148" w:rsidP="00B51148">
      <w:pPr>
        <w:pStyle w:val="Heading5"/>
      </w:pPr>
      <w:bookmarkStart w:id="203" w:name="_Toc136519180"/>
      <w:bookmarkStart w:id="204" w:name="_Toc136530277"/>
      <w:r w:rsidRPr="001C1447">
        <w:t>Snapshot Timestamps</w:t>
      </w:r>
      <w:bookmarkEnd w:id="203"/>
      <w:bookmarkEnd w:id="204"/>
    </w:p>
    <w:p w14:paraId="65F7A487" w14:textId="45334767" w:rsidR="00B51148" w:rsidRDefault="00B51148" w:rsidP="00B51148">
      <w:pPr>
        <w:pStyle w:val="BodyText"/>
      </w:pPr>
      <w:r>
        <w:t xml:space="preserve">Recall each snapshot is assigned a UID.  This UID is </w:t>
      </w:r>
      <w:r w:rsidR="00E245C7">
        <w:t xml:space="preserve">taken </w:t>
      </w:r>
      <w:r>
        <w:t xml:space="preserve">from the snapshot timestamp contained in </w:t>
      </w:r>
      <w:r w:rsidR="0033459C">
        <w:t>the</w:t>
      </w:r>
      <w:r>
        <w:t xml:space="preserve"> time reference.  Thus, </w:t>
      </w:r>
      <w:r w:rsidRPr="00C35019">
        <w:rPr>
          <w:i/>
          <w:iCs/>
        </w:rPr>
        <w:t>snapshot timestamps must be unique</w:t>
      </w:r>
      <w:r>
        <w:t>.  Additionally, it is standard practice to send only one time reference per snapshot</w:t>
      </w:r>
      <w:r w:rsidR="00D25633">
        <w:t>.  For data streaming where each stream represents a single snapshot, a single time reference is transmitted through the stream.</w:t>
      </w:r>
    </w:p>
    <w:p w14:paraId="686FC295" w14:textId="77777777" w:rsidR="00B51148" w:rsidRPr="001C1447" w:rsidRDefault="00B51148" w:rsidP="00B51148">
      <w:pPr>
        <w:pStyle w:val="Heading5"/>
      </w:pPr>
      <w:bookmarkStart w:id="205" w:name="_Toc136519181"/>
      <w:bookmarkStart w:id="206" w:name="_Toc136530278"/>
      <w:r w:rsidRPr="001C1447">
        <w:lastRenderedPageBreak/>
        <w:t>Data Sources and Data Providers</w:t>
      </w:r>
      <w:bookmarkEnd w:id="205"/>
      <w:bookmarkEnd w:id="206"/>
    </w:p>
    <w:p w14:paraId="2288AB6B" w14:textId="69349ECE" w:rsidR="00B51148" w:rsidRDefault="00B51148" w:rsidP="00B51148">
      <w:pPr>
        <w:pStyle w:val="BodyText"/>
      </w:pPr>
      <w:r>
        <w:t xml:space="preserve">Different data providers attempting to archive data from the same data source </w:t>
      </w:r>
      <w:r w:rsidR="0033459C">
        <w:t xml:space="preserve">(process variable) </w:t>
      </w:r>
      <w:r>
        <w:t xml:space="preserve">will create a conflict within the Datastore archive.  </w:t>
      </w:r>
      <w:r w:rsidR="00E245C7">
        <w:t>Generally</w:t>
      </w:r>
      <w:r>
        <w:t xml:space="preserve"> this action results in an ingestion exception.  Data sources are identified by the </w:t>
      </w:r>
      <w:r w:rsidRPr="005B7778">
        <w:rPr>
          <w:rStyle w:val="Code"/>
        </w:rPr>
        <w:t>name</w:t>
      </w:r>
      <w:r>
        <w:t xml:space="preserve"> field within</w:t>
      </w:r>
      <w:r w:rsidR="002530C6">
        <w:t xml:space="preserve"> </w:t>
      </w:r>
      <w:r w:rsidR="0033459C">
        <w:t xml:space="preserve">a </w:t>
      </w:r>
      <w:r>
        <w:t xml:space="preserve">in </w:t>
      </w:r>
      <w:r w:rsidRPr="005B7778">
        <w:rPr>
          <w:rStyle w:val="Code"/>
        </w:rPr>
        <w:t>Data</w:t>
      </w:r>
      <w:r>
        <w:t xml:space="preserve"> messages.  </w:t>
      </w:r>
      <w:r w:rsidR="0033459C">
        <w:t>T</w:t>
      </w:r>
      <w:r>
        <w:t xml:space="preserve">he data source names within all </w:t>
      </w:r>
      <w:proofErr w:type="spellStart"/>
      <w:r w:rsidRPr="005B7778">
        <w:rPr>
          <w:rStyle w:val="Code"/>
        </w:rPr>
        <w:t>SnapshotData</w:t>
      </w:r>
      <w:proofErr w:type="spellEnd"/>
      <w:r>
        <w:t xml:space="preserve"> messages are assigned to the associated data provider</w:t>
      </w:r>
      <w:r w:rsidR="0033459C">
        <w:t>,</w:t>
      </w:r>
      <w:r>
        <w:t xml:space="preserve"> </w:t>
      </w:r>
      <w:r w:rsidR="0033459C">
        <w:t xml:space="preserve">they </w:t>
      </w:r>
      <w:r>
        <w:t xml:space="preserve">must not change during the </w:t>
      </w:r>
      <w:r w:rsidR="0033459C">
        <w:t xml:space="preserve">archive </w:t>
      </w:r>
      <w:r>
        <w:t>lifetime.</w:t>
      </w:r>
    </w:p>
    <w:p w14:paraId="7024E0D0" w14:textId="77777777" w:rsidR="00B51148" w:rsidRDefault="00B51148" w:rsidP="00B51148">
      <w:pPr>
        <w:pStyle w:val="Heading3"/>
      </w:pPr>
      <w:bookmarkStart w:id="207" w:name="_Ref135218850"/>
      <w:bookmarkStart w:id="208" w:name="_Toc136530279"/>
      <w:r>
        <w:t>Warning: Ingestion Streaming and Time References</w:t>
      </w:r>
      <w:bookmarkEnd w:id="207"/>
      <w:bookmarkEnd w:id="208"/>
    </w:p>
    <w:p w14:paraId="51D18D90" w14:textId="55A880AB" w:rsidR="00B51148" w:rsidRDefault="00B51148" w:rsidP="00B51148">
      <w:pPr>
        <w:pStyle w:val="BodyText"/>
      </w:pPr>
      <w:r>
        <w:t xml:space="preserve">In the current Datastore </w:t>
      </w:r>
      <w:r w:rsidR="0033459C">
        <w:t>release</w:t>
      </w:r>
      <w:r>
        <w:t xml:space="preserve"> </w:t>
      </w:r>
      <w:r w:rsidRPr="006B7E35">
        <w:rPr>
          <w:i/>
          <w:iCs/>
        </w:rPr>
        <w:t>only one time reference may be sent to the Ingestion Service</w:t>
      </w:r>
      <w:r>
        <w:t xml:space="preserve"> </w:t>
      </w:r>
      <w:r w:rsidRPr="00835442">
        <w:rPr>
          <w:i/>
          <w:iCs/>
        </w:rPr>
        <w:t>through an open data stream</w:t>
      </w:r>
      <w:r>
        <w:t xml:space="preserve">.  Specifically, only one </w:t>
      </w:r>
      <w:proofErr w:type="spellStart"/>
      <w:r w:rsidRPr="006B7E35">
        <w:rPr>
          <w:rStyle w:val="Code"/>
        </w:rPr>
        <w:t>TimeReference</w:t>
      </w:r>
      <w:proofErr w:type="spellEnd"/>
      <w:r>
        <w:t xml:space="preserve"> message may be included in the stream of </w:t>
      </w:r>
      <w:proofErr w:type="spellStart"/>
      <w:r w:rsidRPr="006B7E35">
        <w:rPr>
          <w:rStyle w:val="Code"/>
        </w:rPr>
        <w:t>SnapshotData</w:t>
      </w:r>
      <w:proofErr w:type="spellEnd"/>
      <w:r>
        <w:t xml:space="preserve"> messages </w:t>
      </w:r>
      <w:r w:rsidR="0077486D">
        <w:t xml:space="preserve">when </w:t>
      </w:r>
      <w:r>
        <w:t xml:space="preserve">using the </w:t>
      </w:r>
      <w:proofErr w:type="spellStart"/>
      <w:r w:rsidRPr="006B7E35">
        <w:rPr>
          <w:rStyle w:val="Code"/>
        </w:rPr>
        <w:t>streamSnapshotData</w:t>
      </w:r>
      <w:proofErr w:type="spellEnd"/>
      <w:r w:rsidRPr="006B7E35">
        <w:rPr>
          <w:rStyle w:val="Code"/>
        </w:rPr>
        <w:t>()</w:t>
      </w:r>
      <w:r>
        <w:t xml:space="preserve"> operation.  The </w:t>
      </w:r>
      <w:proofErr w:type="spellStart"/>
      <w:r w:rsidRPr="00835442">
        <w:rPr>
          <w:rStyle w:val="Code"/>
        </w:rPr>
        <w:t>TimeReference</w:t>
      </w:r>
      <w:proofErr w:type="spellEnd"/>
      <w:r>
        <w:t xml:space="preserve"> message may be sent individually in a </w:t>
      </w:r>
      <w:proofErr w:type="spellStart"/>
      <w:r w:rsidRPr="00835442">
        <w:rPr>
          <w:rStyle w:val="Code"/>
        </w:rPr>
        <w:t>SnapshotData</w:t>
      </w:r>
      <w:proofErr w:type="spellEnd"/>
      <w:r>
        <w:t xml:space="preserve"> message containing no snapshot data, or it may be included within a </w:t>
      </w:r>
      <w:proofErr w:type="spellStart"/>
      <w:r w:rsidRPr="00835442">
        <w:rPr>
          <w:rStyle w:val="Code"/>
        </w:rPr>
        <w:t>SnapshotData</w:t>
      </w:r>
      <w:proofErr w:type="spellEnd"/>
      <w:r>
        <w:t xml:space="preserve"> message containing </w:t>
      </w:r>
      <w:r w:rsidR="002530C6">
        <w:t xml:space="preserve">time-series </w:t>
      </w:r>
      <w:r>
        <w:t xml:space="preserve">data.  The preferred practice is to send the time reference </w:t>
      </w:r>
      <w:r w:rsidR="009F2AA2" w:rsidRPr="009F2AA2">
        <w:rPr>
          <w:i/>
          <w:iCs/>
        </w:rPr>
        <w:t xml:space="preserve">exclusively </w:t>
      </w:r>
      <w:r w:rsidR="002530C6" w:rsidRPr="009F2AA2">
        <w:rPr>
          <w:i/>
          <w:iCs/>
        </w:rPr>
        <w:t xml:space="preserve">within </w:t>
      </w:r>
      <w:r w:rsidRPr="009F2AA2">
        <w:rPr>
          <w:i/>
          <w:iCs/>
        </w:rPr>
        <w:t>the first</w:t>
      </w:r>
      <w:r>
        <w:t xml:space="preserve"> </w:t>
      </w:r>
      <w:proofErr w:type="spellStart"/>
      <w:r w:rsidR="002530C6" w:rsidRPr="002530C6">
        <w:rPr>
          <w:rStyle w:val="Code"/>
        </w:rPr>
        <w:t>SnapshotData</w:t>
      </w:r>
      <w:proofErr w:type="spellEnd"/>
      <w:r w:rsidR="002530C6">
        <w:t xml:space="preserve"> message </w:t>
      </w:r>
      <w:r>
        <w:t>to the Ingestion Service.  This practice improves performance as it allows the Ingestion Service to immediately assign timestamps to incoming data.</w:t>
      </w:r>
    </w:p>
    <w:p w14:paraId="6F30ACD8" w14:textId="3BB704B3" w:rsidR="00B51148" w:rsidRDefault="00B51148" w:rsidP="00B51148">
      <w:pPr>
        <w:pStyle w:val="BodyText"/>
      </w:pPr>
      <w:r>
        <w:t xml:space="preserve">When using timestamp iterators as the time reference this condition presents no difficulties; timestamps are assigned to incoming data according to the </w:t>
      </w:r>
      <w:r w:rsidR="009F2AA2">
        <w:t xml:space="preserve">uniform </w:t>
      </w:r>
      <w:r>
        <w:t>sampling rate and initial timestamp.  However, when using timestamps lists</w:t>
      </w:r>
      <w:r w:rsidR="0077486D">
        <w:t>,</w:t>
      </w:r>
      <w:r>
        <w:t xml:space="preserve"> data streams are limited.  Specifically, the timestamp list </w:t>
      </w:r>
      <w:r w:rsidRPr="00835442">
        <w:rPr>
          <w:i/>
          <w:iCs/>
        </w:rPr>
        <w:t>must contain all timestamps</w:t>
      </w:r>
      <w:r>
        <w:t xml:space="preserve"> for the entire data stream.  Although </w:t>
      </w:r>
      <w:r w:rsidR="002530C6">
        <w:t>time-series</w:t>
      </w:r>
      <w:r>
        <w:t xml:space="preserve"> data may be distributed between multiple </w:t>
      </w:r>
      <w:proofErr w:type="spellStart"/>
      <w:r w:rsidRPr="00835442">
        <w:rPr>
          <w:rStyle w:val="Code"/>
        </w:rPr>
        <w:t>SnapshotData</w:t>
      </w:r>
      <w:proofErr w:type="spellEnd"/>
      <w:r>
        <w:t xml:space="preserve"> messages within the </w:t>
      </w:r>
      <w:r w:rsidR="009F2AA2">
        <w:t xml:space="preserve">same </w:t>
      </w:r>
      <w:r>
        <w:t xml:space="preserve">data stream, the entire set of timestamps must be known </w:t>
      </w:r>
      <w:r w:rsidRPr="002530C6">
        <w:rPr>
          <w:i/>
          <w:iCs/>
        </w:rPr>
        <w:t>a priori</w:t>
      </w:r>
      <w:r>
        <w:t>.  The data stream must be terminated once the timestamp list for the stream has been exhausted.</w:t>
      </w:r>
    </w:p>
    <w:p w14:paraId="3ED77B33" w14:textId="25033A7E" w:rsidR="00B51148" w:rsidRDefault="00B51148" w:rsidP="00D93989">
      <w:pPr>
        <w:pStyle w:val="BodyText"/>
      </w:pPr>
      <w:r>
        <w:t>In future Datastore releases, the intension is to provide the option of including</w:t>
      </w:r>
      <w:r w:rsidR="0077486D">
        <w:t xml:space="preserve"> both</w:t>
      </w:r>
      <w:r>
        <w:t xml:space="preserve"> </w:t>
      </w:r>
      <w:r w:rsidR="002530C6">
        <w:t xml:space="preserve">time-series </w:t>
      </w:r>
      <w:r>
        <w:t xml:space="preserve">data and </w:t>
      </w:r>
      <w:r w:rsidR="009F2AA2">
        <w:t>individual</w:t>
      </w:r>
      <w:r>
        <w:t xml:space="preserve"> timestamps within a single </w:t>
      </w:r>
      <w:proofErr w:type="spellStart"/>
      <w:r w:rsidRPr="005865AD">
        <w:rPr>
          <w:rStyle w:val="Code"/>
        </w:rPr>
        <w:t>SnapshotData</w:t>
      </w:r>
      <w:proofErr w:type="spellEnd"/>
      <w:r>
        <w:t xml:space="preserve"> message.  This would allow a single streaming ingestion operation (i.e., a single </w:t>
      </w:r>
      <w:proofErr w:type="spellStart"/>
      <w:r w:rsidRPr="005865AD">
        <w:rPr>
          <w:rStyle w:val="Code"/>
        </w:rPr>
        <w:t>streamSnapshotData</w:t>
      </w:r>
      <w:proofErr w:type="spellEnd"/>
      <w:r w:rsidRPr="005865AD">
        <w:rPr>
          <w:rStyle w:val="Code"/>
        </w:rPr>
        <w:t>()</w:t>
      </w:r>
      <w:r>
        <w:t xml:space="preserve"> operation) to support </w:t>
      </w:r>
      <w:r w:rsidR="002530C6">
        <w:t xml:space="preserve">sustained </w:t>
      </w:r>
      <w:r>
        <w:t>data acquisition</w:t>
      </w:r>
      <w:r w:rsidR="0077486D">
        <w:t xml:space="preserve"> using both timestamp iterators and timestamp lists</w:t>
      </w:r>
      <w:r>
        <w:t>.</w:t>
      </w:r>
    </w:p>
    <w:p w14:paraId="44700556" w14:textId="77777777" w:rsidR="00B51148" w:rsidRDefault="00B51148" w:rsidP="00B51148">
      <w:pPr>
        <w:pStyle w:val="Heading2"/>
      </w:pPr>
      <w:bookmarkStart w:id="209" w:name="_Toc132980740"/>
      <w:bookmarkStart w:id="210" w:name="_Toc134903059"/>
      <w:bookmarkStart w:id="211" w:name="_Toc136530280"/>
      <w:r>
        <w:lastRenderedPageBreak/>
        <w:t xml:space="preserve">Ingestion Service </w:t>
      </w:r>
      <w:bookmarkEnd w:id="209"/>
      <w:bookmarkEnd w:id="210"/>
      <w:r>
        <w:t>Realization</w:t>
      </w:r>
      <w:bookmarkEnd w:id="211"/>
    </w:p>
    <w:p w14:paraId="18898684" w14:textId="1ED10D65" w:rsidR="00B51148" w:rsidRDefault="004A53FB" w:rsidP="00B51148">
      <w:pPr>
        <w:pStyle w:val="BodyText"/>
      </w:pPr>
      <w:r>
        <w:rPr>
          <w:noProof/>
          <w:snapToGrid/>
        </w:rPr>
        <mc:AlternateContent>
          <mc:Choice Requires="wpg">
            <w:drawing>
              <wp:anchor distT="0" distB="0" distL="114300" distR="114300" simplePos="0" relativeHeight="251694080" behindDoc="0" locked="0" layoutInCell="1" allowOverlap="1" wp14:anchorId="4123793E" wp14:editId="098ACBC0">
                <wp:simplePos x="0" y="0"/>
                <wp:positionH relativeFrom="column">
                  <wp:posOffset>0</wp:posOffset>
                </wp:positionH>
                <wp:positionV relativeFrom="paragraph">
                  <wp:posOffset>818515</wp:posOffset>
                </wp:positionV>
                <wp:extent cx="6116320" cy="5815965"/>
                <wp:effectExtent l="0" t="0" r="5080" b="635"/>
                <wp:wrapTopAndBottom/>
                <wp:docPr id="31" name="Group 31"/>
                <wp:cNvGraphicFramePr/>
                <a:graphic xmlns:a="http://schemas.openxmlformats.org/drawingml/2006/main">
                  <a:graphicData uri="http://schemas.microsoft.com/office/word/2010/wordprocessingGroup">
                    <wpg:wgp>
                      <wpg:cNvGrpSpPr/>
                      <wpg:grpSpPr>
                        <a:xfrm>
                          <a:off x="0" y="0"/>
                          <a:ext cx="6116320" cy="5815564"/>
                          <a:chOff x="0" y="-98449"/>
                          <a:chExt cx="6117972" cy="5816818"/>
                        </a:xfrm>
                      </wpg:grpSpPr>
                      <pic:pic xmlns:pic="http://schemas.openxmlformats.org/drawingml/2006/picture">
                        <pic:nvPicPr>
                          <pic:cNvPr id="29" name="Picture 29"/>
                          <pic:cNvPicPr preferRelativeResize="0">
                            <a:picLocks noChangeAspect="1"/>
                          </pic:cNvPicPr>
                        </pic:nvPicPr>
                        <pic:blipFill>
                          <a:blip r:embed="rId64">
                            <a:extLst>
                              <a:ext uri="{28A0092B-C50C-407E-A947-70E740481C1C}">
                                <a14:useLocalDpi xmlns:a14="http://schemas.microsoft.com/office/drawing/2010/main" val="0"/>
                              </a:ext>
                            </a:extLst>
                          </a:blip>
                          <a:srcRect/>
                          <a:stretch/>
                        </pic:blipFill>
                        <pic:spPr>
                          <a:xfrm>
                            <a:off x="81699" y="-98449"/>
                            <a:ext cx="6036273" cy="5771596"/>
                          </a:xfrm>
                          <a:prstGeom prst="rect">
                            <a:avLst/>
                          </a:prstGeom>
                        </pic:spPr>
                      </pic:pic>
                      <wps:wsp>
                        <wps:cNvPr id="30" name="Text Box 30"/>
                        <wps:cNvSpPr txBox="1"/>
                        <wps:spPr>
                          <a:xfrm>
                            <a:off x="0" y="5430714"/>
                            <a:ext cx="5946140" cy="287655"/>
                          </a:xfrm>
                          <a:prstGeom prst="rect">
                            <a:avLst/>
                          </a:prstGeom>
                          <a:solidFill>
                            <a:prstClr val="white"/>
                          </a:solidFill>
                          <a:ln>
                            <a:noFill/>
                          </a:ln>
                        </wps:spPr>
                        <wps:txbx>
                          <w:txbxContent>
                            <w:p w14:paraId="004F1176" w14:textId="67D0E2DE" w:rsidR="004A53FB" w:rsidRPr="004B4558" w:rsidRDefault="004A53FB" w:rsidP="004A53FB">
                              <w:pPr>
                                <w:pStyle w:val="Caption"/>
                                <w:rPr>
                                  <w:noProof/>
                                  <w:szCs w:val="20"/>
                                </w:rPr>
                              </w:pPr>
                              <w:bookmarkStart w:id="212" w:name="_Ref133240102"/>
                              <w:bookmarkStart w:id="213" w:name="_Toc136529497"/>
                              <w:r>
                                <w:t xml:space="preserve">Figure </w:t>
                              </w:r>
                              <w:fldSimple w:instr=" SEQ Figure \* ARABIC ">
                                <w:r w:rsidR="00104A5A">
                                  <w:rPr>
                                    <w:noProof/>
                                  </w:rPr>
                                  <w:t>9</w:t>
                                </w:r>
                              </w:fldSimple>
                              <w:bookmarkEnd w:id="212"/>
                              <w:r>
                                <w:t xml:space="preserve">: </w:t>
                              </w:r>
                              <w:proofErr w:type="spellStart"/>
                              <w:r>
                                <w:t>ingestion.proto</w:t>
                              </w:r>
                              <w:proofErr w:type="spellEnd"/>
                              <w:r>
                                <w:t xml:space="preserve"> </w:t>
                              </w:r>
                              <w:r w:rsidR="003769DA">
                                <w:t xml:space="preserve">- </w:t>
                              </w:r>
                              <w:r>
                                <w:t>gRPC Ingestion Service interface realization in Java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23793E" id="Group 31" o:spid="_x0000_s1051" style="position:absolute;left:0;text-align:left;margin-left:0;margin-top:64.45pt;width:481.6pt;height:457.95pt;z-index:251694080;mso-width-relative:margin;mso-height-relative:margin" coordorigin=",-984" coordsize="61179,5816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">
                <v:shape id="Picture 29" o:spid="_x0000_s1052" type="#_x0000_t75" style="position:absolute;left:816;top:-984;width:60363;height:5771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">
                  <v:imagedata r:id="rId65" o:title=""/>
                </v:shape>
                <v:shape id="Text Box 30" o:spid="_x0000_s1053" type="#_x0000_t202" style="position:absolute;top:54307;width:5946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4F1176" w14:textId="67D0E2DE" w:rsidR="004A53FB" w:rsidRPr="004B4558" w:rsidRDefault="004A53FB" w:rsidP="004A53FB">
                        <w:pPr>
                          <w:pStyle w:val="Caption"/>
                          <w:rPr>
                            <w:noProof/>
                            <w:szCs w:val="20"/>
                          </w:rPr>
                        </w:pPr>
                        <w:bookmarkStart w:id="230" w:name="_Ref133240102"/>
                        <w:bookmarkStart w:id="231" w:name="_Toc136529497"/>
                        <w:r>
                          <w:t xml:space="preserve">Figure </w:t>
                        </w:r>
                        <w:r>
                          <w:fldChar w:fldCharType="begin"/>
                        </w:r>
                        <w:r>
                          <w:instrText xml:space="preserve"> SEQ Figure \* ARABIC </w:instrText>
                        </w:r>
                        <w:r>
                          <w:fldChar w:fldCharType="separate"/>
                        </w:r>
                        <w:r w:rsidR="00104A5A">
                          <w:rPr>
                            <w:noProof/>
                          </w:rPr>
                          <w:t>9</w:t>
                        </w:r>
                        <w:r>
                          <w:rPr>
                            <w:noProof/>
                          </w:rPr>
                          <w:fldChar w:fldCharType="end"/>
                        </w:r>
                        <w:bookmarkEnd w:id="230"/>
                        <w:r>
                          <w:t xml:space="preserve">: </w:t>
                        </w:r>
                        <w:proofErr w:type="spellStart"/>
                        <w:proofErr w:type="gramStart"/>
                        <w:r>
                          <w:t>ingestion.proto</w:t>
                        </w:r>
                        <w:proofErr w:type="spellEnd"/>
                        <w:proofErr w:type="gramEnd"/>
                        <w:r>
                          <w:t xml:space="preserve"> </w:t>
                        </w:r>
                        <w:r w:rsidR="003769DA">
                          <w:t xml:space="preserve">- </w:t>
                        </w:r>
                        <w:r>
                          <w:t>gRPC Ingestion Service interface realization in Java</w:t>
                        </w:r>
                        <w:bookmarkEnd w:id="231"/>
                      </w:p>
                    </w:txbxContent>
                  </v:textbox>
                </v:shape>
                <w10:wrap type="topAndBottom"/>
              </v:group>
            </w:pict>
          </mc:Fallback>
        </mc:AlternateContent>
      </w:r>
      <w:r>
        <w:t xml:space="preserve"> </w:t>
      </w:r>
      <w:r w:rsidR="00B51148">
        <w:t xml:space="preserve">The Protocol Buffers </w:t>
      </w:r>
      <w:r w:rsidR="002530C6">
        <w:t xml:space="preserve">Java </w:t>
      </w:r>
      <w:r w:rsidR="00B51148">
        <w:t xml:space="preserve">realization of the Datastore Ingestion Service gRPC </w:t>
      </w:r>
      <w:r w:rsidR="00B92B0E">
        <w:t>interface is</w:t>
      </w:r>
      <w:r w:rsidR="00B51148">
        <w:t xml:space="preserve"> depicted in </w:t>
      </w:r>
      <w:r w:rsidR="00B51148">
        <w:fldChar w:fldCharType="begin"/>
      </w:r>
      <w:r w:rsidR="00B51148">
        <w:instrText xml:space="preserve"> REF _Ref133240102 \h </w:instrText>
      </w:r>
      <w:r w:rsidR="00B51148">
        <w:fldChar w:fldCharType="separate"/>
      </w:r>
      <w:r w:rsidR="00104A5A">
        <w:t xml:space="preserve">Figure </w:t>
      </w:r>
      <w:r w:rsidR="00104A5A">
        <w:rPr>
          <w:noProof/>
        </w:rPr>
        <w:t>9</w:t>
      </w:r>
      <w:r w:rsidR="00B51148">
        <w:fldChar w:fldCharType="end"/>
      </w:r>
      <w:r w:rsidR="00B92B0E">
        <w:t xml:space="preserve">.  The </w:t>
      </w:r>
      <w:r w:rsidR="0013493D">
        <w:t xml:space="preserve">protobuf </w:t>
      </w:r>
      <w:r w:rsidR="00B92B0E">
        <w:t xml:space="preserve">messages defined in </w:t>
      </w:r>
      <w:r w:rsidR="00B92B0E">
        <w:fldChar w:fldCharType="begin"/>
      </w:r>
      <w:r w:rsidR="00B92B0E">
        <w:instrText xml:space="preserve"> REF _Ref133239583 \h </w:instrText>
      </w:r>
      <w:r w:rsidR="00B92B0E">
        <w:fldChar w:fldCharType="separate"/>
      </w:r>
      <w:r w:rsidR="00104A5A">
        <w:t xml:space="preserve">Figure </w:t>
      </w:r>
      <w:r w:rsidR="00104A5A">
        <w:rPr>
          <w:noProof/>
        </w:rPr>
        <w:t>8</w:t>
      </w:r>
      <w:r w:rsidR="00B92B0E">
        <w:fldChar w:fldCharType="end"/>
      </w:r>
      <w:r w:rsidR="00B92B0E">
        <w:t xml:space="preserve"> are not shown, their implementations follow the general convention presented in Section </w:t>
      </w:r>
      <w:r w:rsidR="00B92B0E">
        <w:fldChar w:fldCharType="begin"/>
      </w:r>
      <w:r w:rsidR="00B92B0E">
        <w:instrText xml:space="preserve"> REF _Ref135900955 \r \h </w:instrText>
      </w:r>
      <w:r w:rsidR="00B92B0E">
        <w:fldChar w:fldCharType="separate"/>
      </w:r>
      <w:r w:rsidR="00104A5A">
        <w:t>3.5</w:t>
      </w:r>
      <w:r w:rsidR="00B92B0E">
        <w:fldChar w:fldCharType="end"/>
      </w:r>
      <w:r w:rsidR="00B51148">
        <w:t xml:space="preserve">.  Once again, the diagram is not exhaustive.  It contains the </w:t>
      </w:r>
      <w:r w:rsidR="002530C6">
        <w:t xml:space="preserve">gRPC </w:t>
      </w:r>
      <w:r w:rsidR="00B51148">
        <w:t xml:space="preserve">features required for </w:t>
      </w:r>
      <w:r w:rsidR="002530C6">
        <w:t xml:space="preserve">most common </w:t>
      </w:r>
      <w:r w:rsidR="003B0E8A">
        <w:t xml:space="preserve">Java </w:t>
      </w:r>
      <w:r w:rsidR="00B51148">
        <w:t xml:space="preserve">communications with the Ingestion Service.  There are additional implementation operations and resources, </w:t>
      </w:r>
      <w:r w:rsidR="002530C6">
        <w:t xml:space="preserve">including </w:t>
      </w:r>
      <w:r w:rsidR="00B51148">
        <w:t>gRPC resources, not shown in the diagram</w:t>
      </w:r>
      <w:r w:rsidR="00B92B0E">
        <w:t xml:space="preserve"> but useful for advanced ingestion operations</w:t>
      </w:r>
      <w:r w:rsidR="002530C6">
        <w:t>.  In particular, the resources needed to create secure connections between clients and the Ingestion Service are not include</w:t>
      </w:r>
      <w:r w:rsidR="0013493D">
        <w:t>d</w:t>
      </w:r>
      <w:r w:rsidR="002530C6">
        <w:t xml:space="preserve">.  </w:t>
      </w:r>
      <w:r w:rsidR="00B51148">
        <w:t xml:space="preserve">For additional information on gRPC communications see the online </w:t>
      </w:r>
      <w:hyperlink r:id="rId66" w:history="1">
        <w:r w:rsidR="00B51148" w:rsidRPr="00733A33">
          <w:rPr>
            <w:rStyle w:val="Hyperlink"/>
          </w:rPr>
          <w:t>documentation</w:t>
        </w:r>
      </w:hyperlink>
      <w:r w:rsidR="00B51148">
        <w:t xml:space="preserve"> </w:t>
      </w:r>
      <w:sdt>
        <w:sdtPr>
          <w:id w:val="1762324015"/>
          <w:citation/>
        </w:sdtPr>
        <w:sdtContent>
          <w:r w:rsidR="00B51148">
            <w:fldChar w:fldCharType="begin"/>
          </w:r>
          <w:r w:rsidR="00B51148">
            <w:instrText xml:space="preserve"> CITATION gRP22 \l 1033 </w:instrText>
          </w:r>
          <w:r w:rsidR="00B51148">
            <w:fldChar w:fldCharType="separate"/>
          </w:r>
          <w:r w:rsidR="00331623">
            <w:rPr>
              <w:noProof/>
            </w:rPr>
            <w:t>[3]</w:t>
          </w:r>
          <w:r w:rsidR="00B51148">
            <w:fldChar w:fldCharType="end"/>
          </w:r>
        </w:sdtContent>
      </w:sdt>
      <w:r w:rsidR="00B51148">
        <w:t xml:space="preserve">, the gRPC quick start </w:t>
      </w:r>
      <w:hyperlink r:id="rId67" w:anchor="install-grpc" w:history="1">
        <w:r w:rsidR="00B51148" w:rsidRPr="00733A33">
          <w:rPr>
            <w:rStyle w:val="Hyperlink"/>
          </w:rPr>
          <w:t>guide</w:t>
        </w:r>
      </w:hyperlink>
      <w:sdt>
        <w:sdtPr>
          <w:id w:val="-1234696508"/>
          <w:citation/>
        </w:sdtPr>
        <w:sdtContent>
          <w:r w:rsidR="00B51148">
            <w:fldChar w:fldCharType="begin"/>
          </w:r>
          <w:r w:rsidR="00B51148">
            <w:instrText xml:space="preserve"> CITATION gRP23 \l 1033 </w:instrText>
          </w:r>
          <w:r w:rsidR="00B51148">
            <w:fldChar w:fldCharType="separate"/>
          </w:r>
          <w:r w:rsidR="00331623">
            <w:rPr>
              <w:noProof/>
            </w:rPr>
            <w:t xml:space="preserve"> [13]</w:t>
          </w:r>
          <w:r w:rsidR="00B51148">
            <w:fldChar w:fldCharType="end"/>
          </w:r>
        </w:sdtContent>
      </w:sdt>
      <w:r w:rsidR="00A27973">
        <w:t xml:space="preserve"> (C++ guide, includes gRPC installation)</w:t>
      </w:r>
      <w:r w:rsidR="00B51148">
        <w:t xml:space="preserve">, </w:t>
      </w:r>
      <w:r w:rsidR="00A27973">
        <w:t xml:space="preserve">the Java gRPC quick start </w:t>
      </w:r>
      <w:hyperlink r:id="rId68" w:history="1">
        <w:r w:rsidR="00A27973" w:rsidRPr="00A27973">
          <w:rPr>
            <w:rStyle w:val="Hyperlink"/>
          </w:rPr>
          <w:t>guide</w:t>
        </w:r>
      </w:hyperlink>
      <w:r w:rsidR="00A27973">
        <w:t xml:space="preserve"> </w:t>
      </w:r>
      <w:sdt>
        <w:sdtPr>
          <w:id w:val="32308884"/>
          <w:citation/>
        </w:sdtPr>
        <w:sdtContent>
          <w:r w:rsidR="00A27973">
            <w:fldChar w:fldCharType="begin"/>
          </w:r>
          <w:r w:rsidR="00A27973">
            <w:instrText xml:space="preserve"> CITATION gRP231 \l 1033 </w:instrText>
          </w:r>
          <w:r w:rsidR="00A27973">
            <w:fldChar w:fldCharType="separate"/>
          </w:r>
          <w:r w:rsidR="00A27973">
            <w:rPr>
              <w:noProof/>
            </w:rPr>
            <w:t>[16]</w:t>
          </w:r>
          <w:r w:rsidR="00A27973">
            <w:fldChar w:fldCharType="end"/>
          </w:r>
        </w:sdtContent>
      </w:sdt>
      <w:r w:rsidR="00A27973">
        <w:t xml:space="preserve">, </w:t>
      </w:r>
      <w:r w:rsidR="00B51148">
        <w:t xml:space="preserve">or </w:t>
      </w:r>
      <w:r w:rsidR="00716297">
        <w:fldChar w:fldCharType="begin"/>
      </w:r>
      <w:r w:rsidR="00716297">
        <w:instrText xml:space="preserve"> REF _Ref136361441 \n \h </w:instrText>
      </w:r>
      <w:r w:rsidR="00716297">
        <w:fldChar w:fldCharType="separate"/>
      </w:r>
      <w:r w:rsidR="00104A5A">
        <w:t>APPENDIX C</w:t>
      </w:r>
      <w:r w:rsidR="00716297">
        <w:fldChar w:fldCharType="end"/>
      </w:r>
      <w:r w:rsidR="00B51148">
        <w:t>.</w:t>
      </w:r>
      <w:r w:rsidR="002530C6">
        <w:t xml:space="preserve">  (Section </w:t>
      </w:r>
      <w:r w:rsidR="002530C6">
        <w:fldChar w:fldCharType="begin"/>
      </w:r>
      <w:r w:rsidR="002530C6">
        <w:instrText xml:space="preserve"> REF _Ref135899857 \n \h </w:instrText>
      </w:r>
      <w:r w:rsidR="002530C6">
        <w:fldChar w:fldCharType="separate"/>
      </w:r>
      <w:r w:rsidR="00104A5A">
        <w:t>C.5</w:t>
      </w:r>
      <w:r w:rsidR="002530C6">
        <w:fldChar w:fldCharType="end"/>
      </w:r>
      <w:r w:rsidR="002530C6">
        <w:t xml:space="preserve"> in </w:t>
      </w:r>
      <w:r w:rsidR="00716297">
        <w:fldChar w:fldCharType="begin"/>
      </w:r>
      <w:r w:rsidR="00716297">
        <w:instrText xml:space="preserve"> REF _Ref136361441 \n \h </w:instrText>
      </w:r>
      <w:r w:rsidR="00716297">
        <w:fldChar w:fldCharType="separate"/>
      </w:r>
      <w:r w:rsidR="00104A5A">
        <w:t>APPENDIX C</w:t>
      </w:r>
      <w:r w:rsidR="00716297">
        <w:fldChar w:fldCharType="end"/>
      </w:r>
      <w:r w:rsidR="002530C6">
        <w:t xml:space="preserve"> describes the resources required for secure Java communications.)</w:t>
      </w:r>
      <w:r w:rsidR="0013493D">
        <w:t xml:space="preserve">.  Readers familiar with Java </w:t>
      </w:r>
      <w:r w:rsidR="00A27973">
        <w:t xml:space="preserve">gRPC </w:t>
      </w:r>
      <w:r w:rsidR="0013493D">
        <w:t>can skip this section without consequence</w:t>
      </w:r>
      <w:r w:rsidR="00B259B0">
        <w:t>, although resource names and locations are specified in the follow subsection</w:t>
      </w:r>
      <w:r w:rsidR="0013493D">
        <w:t>.</w:t>
      </w:r>
    </w:p>
    <w:p w14:paraId="6EFA3A5C" w14:textId="77777777" w:rsidR="00B51148" w:rsidRDefault="00B51148" w:rsidP="00B51148">
      <w:pPr>
        <w:pStyle w:val="Heading3"/>
      </w:pPr>
      <w:bookmarkStart w:id="214" w:name="_Toc136530281"/>
      <w:r>
        <w:lastRenderedPageBreak/>
        <w:t>Java Implementation</w:t>
      </w:r>
      <w:bookmarkEnd w:id="214"/>
    </w:p>
    <w:p w14:paraId="109DD569" w14:textId="6D40C8A9" w:rsidR="00B51148" w:rsidRDefault="00B51148" w:rsidP="00B51148">
      <w:pPr>
        <w:pStyle w:val="BodyText"/>
      </w:pPr>
      <w:r>
        <w:t xml:space="preserve">All </w:t>
      </w:r>
      <w:r w:rsidR="0041716F">
        <w:t xml:space="preserve">protobuf generated </w:t>
      </w:r>
      <w:r>
        <w:t xml:space="preserve">Java </w:t>
      </w:r>
      <w:r w:rsidR="00B92B0E">
        <w:t xml:space="preserve">classes </w:t>
      </w:r>
      <w:r w:rsidR="0041716F">
        <w:t xml:space="preserve">originating from the </w:t>
      </w:r>
      <w:proofErr w:type="spellStart"/>
      <w:r w:rsidR="0041716F" w:rsidRPr="0041716F">
        <w:rPr>
          <w:rStyle w:val="Code"/>
        </w:rPr>
        <w:t>ingestion.proto</w:t>
      </w:r>
      <w:proofErr w:type="spellEnd"/>
      <w:r w:rsidR="0041716F">
        <w:t xml:space="preserve"> source file </w:t>
      </w:r>
      <w:r>
        <w:t xml:space="preserve">are contained in package </w:t>
      </w:r>
      <w:r w:rsidRPr="00572CBF">
        <w:rPr>
          <w:rStyle w:val="Code"/>
        </w:rPr>
        <w:t>com.ospreydcs.datastore.grpc.v1.ingestion</w:t>
      </w:r>
      <w:r>
        <w:t xml:space="preserve">, as instructed by the </w:t>
      </w:r>
      <w:r w:rsidR="0041716F">
        <w:t xml:space="preserve">compiler </w:t>
      </w:r>
      <w:r>
        <w:t xml:space="preserve">directive within the file.  As indicated in the diagram, all </w:t>
      </w:r>
      <w:r w:rsidR="00B62E55">
        <w:t xml:space="preserve">protobuf </w:t>
      </w:r>
      <w:r>
        <w:t xml:space="preserve">messages defined in the </w:t>
      </w:r>
      <w:proofErr w:type="spellStart"/>
      <w:r w:rsidRPr="00572CBF">
        <w:rPr>
          <w:rStyle w:val="Code"/>
        </w:rPr>
        <w:t>ingestion.proto</w:t>
      </w:r>
      <w:proofErr w:type="spellEnd"/>
      <w:r>
        <w:t xml:space="preserve"> are </w:t>
      </w:r>
      <w:r w:rsidR="0041716F">
        <w:t>generated as enclosed classes with</w:t>
      </w:r>
      <w:r>
        <w:t xml:space="preserve">in the </w:t>
      </w:r>
      <w:r w:rsidRPr="00572CBF">
        <w:rPr>
          <w:rStyle w:val="Code"/>
        </w:rPr>
        <w:t>Ingestion</w:t>
      </w:r>
      <w:r>
        <w:t xml:space="preserve"> class.  Specifically, they are implemented as independent static classes within </w:t>
      </w:r>
      <w:r w:rsidR="0041716F">
        <w:t xml:space="preserve">the </w:t>
      </w:r>
      <w:r w:rsidRPr="00572CBF">
        <w:rPr>
          <w:rStyle w:val="Code"/>
        </w:rPr>
        <w:t>Ingestion</w:t>
      </w:r>
      <w:r>
        <w:t xml:space="preserve"> </w:t>
      </w:r>
      <w:r w:rsidR="0041716F">
        <w:t xml:space="preserve">class </w:t>
      </w:r>
      <w:r>
        <w:t xml:space="preserve">and, </w:t>
      </w:r>
      <w:r w:rsidR="0041716F">
        <w:t>consequently</w:t>
      </w:r>
      <w:r>
        <w:t xml:space="preserve">, </w:t>
      </w:r>
      <w:r w:rsidR="0041716F">
        <w:t xml:space="preserve">are all </w:t>
      </w:r>
      <w:r>
        <w:t xml:space="preserve">contained within </w:t>
      </w:r>
      <w:r w:rsidR="0041716F">
        <w:t xml:space="preserve">the </w:t>
      </w:r>
      <w:r>
        <w:t xml:space="preserve">single </w:t>
      </w:r>
      <w:r w:rsidR="0041716F">
        <w:t xml:space="preserve">Java class </w:t>
      </w:r>
      <w:r>
        <w:t>file</w:t>
      </w:r>
      <w:r w:rsidR="0041716F">
        <w:t xml:space="preserve"> </w:t>
      </w:r>
      <w:r w:rsidR="0041716F" w:rsidRPr="0041716F">
        <w:rPr>
          <w:rStyle w:val="Code"/>
        </w:rPr>
        <w:t>Ingestion.java</w:t>
      </w:r>
      <w:r>
        <w:t>.  This condition results from the lack of a compiler directive (</w:t>
      </w:r>
      <w:r w:rsidRPr="00572CBF">
        <w:rPr>
          <w:rStyle w:val="Code"/>
        </w:rPr>
        <w:t xml:space="preserve">option </w:t>
      </w:r>
      <w:proofErr w:type="spellStart"/>
      <w:r w:rsidRPr="00572CBF">
        <w:rPr>
          <w:rStyle w:val="Code"/>
        </w:rPr>
        <w:t>java_multiple_files</w:t>
      </w:r>
      <w:proofErr w:type="spellEnd"/>
      <w:r>
        <w:t>) instructing the protobuf compiler to generation separate files for each message.</w:t>
      </w:r>
    </w:p>
    <w:p w14:paraId="1210C589" w14:textId="73E326C6" w:rsidR="00B51148" w:rsidRDefault="0041716F" w:rsidP="00B51148">
      <w:pPr>
        <w:pStyle w:val="BodyText"/>
      </w:pPr>
      <w:r>
        <w:t xml:space="preserve">Once built, all Java resources will be contained in the parent directory </w:t>
      </w:r>
      <w:r w:rsidRPr="0041716F">
        <w:rPr>
          <w:rStyle w:val="Code"/>
        </w:rPr>
        <w:t>target/generated-sources/protobuf</w:t>
      </w:r>
      <w:r>
        <w:t xml:space="preserve"> within the </w:t>
      </w:r>
      <w:r w:rsidRPr="0041716F">
        <w:rPr>
          <w:i/>
          <w:iCs/>
        </w:rPr>
        <w:t>datastore-</w:t>
      </w:r>
      <w:proofErr w:type="spellStart"/>
      <w:r w:rsidRPr="0041716F">
        <w:rPr>
          <w:i/>
          <w:iCs/>
        </w:rPr>
        <w:t>grpc</w:t>
      </w:r>
      <w:proofErr w:type="spellEnd"/>
      <w:r>
        <w:t xml:space="preserve"> project top directory.  </w:t>
      </w:r>
      <w:r w:rsidR="009B1138">
        <w:t xml:space="preserve">Although all Java resources will be contained within the single package </w:t>
      </w:r>
      <w:r w:rsidR="009B1138" w:rsidRPr="00572CBF">
        <w:rPr>
          <w:rStyle w:val="Code"/>
        </w:rPr>
        <w:t>com.ospreydcs.datastore.grpc.v1.ingestion</w:t>
      </w:r>
      <w:r w:rsidR="009B1138">
        <w:t xml:space="preserve">, the Ingestion Service gRPC interface and </w:t>
      </w:r>
      <w:r w:rsidR="00B62E55">
        <w:t xml:space="preserve">protobuf </w:t>
      </w:r>
      <w:r w:rsidR="009B1138">
        <w:t xml:space="preserve">messages will be contained within different directories.  The interface realization </w:t>
      </w:r>
      <w:proofErr w:type="spellStart"/>
      <w:r w:rsidR="009B1138" w:rsidRPr="003975C0">
        <w:rPr>
          <w:rStyle w:val="Code"/>
        </w:rPr>
        <w:t>IngestionServiceGrpc</w:t>
      </w:r>
      <w:proofErr w:type="spellEnd"/>
      <w:r w:rsidR="009B1138">
        <w:t xml:space="preserve"> is contained </w:t>
      </w:r>
      <w:r w:rsidR="003975C0">
        <w:t>in</w:t>
      </w:r>
      <w:r w:rsidR="009B1138">
        <w:t xml:space="preserve"> </w:t>
      </w:r>
      <w:r w:rsidR="009B1138" w:rsidRPr="0041716F">
        <w:rPr>
          <w:rStyle w:val="Code"/>
        </w:rPr>
        <w:t>target/generated-sources/protobuf</w:t>
      </w:r>
      <w:r w:rsidR="009B1138">
        <w:rPr>
          <w:rStyle w:val="Code"/>
        </w:rPr>
        <w:t>/</w:t>
      </w:r>
      <w:proofErr w:type="spellStart"/>
      <w:r w:rsidR="009B1138">
        <w:rPr>
          <w:rStyle w:val="Code"/>
        </w:rPr>
        <w:t>grpc</w:t>
      </w:r>
      <w:proofErr w:type="spellEnd"/>
      <w:r w:rsidR="009B1138">
        <w:rPr>
          <w:rStyle w:val="Code"/>
        </w:rPr>
        <w:t>-java</w:t>
      </w:r>
      <w:r w:rsidR="009B1138">
        <w:t xml:space="preserve"> and the messages are located under </w:t>
      </w:r>
      <w:r w:rsidR="009B1138" w:rsidRPr="0041716F">
        <w:rPr>
          <w:rStyle w:val="Code"/>
        </w:rPr>
        <w:t>target/generated-sources/protobuf</w:t>
      </w:r>
      <w:r w:rsidR="009B1138">
        <w:rPr>
          <w:rStyle w:val="Code"/>
        </w:rPr>
        <w:t>/java</w:t>
      </w:r>
      <w:r w:rsidR="009B1138">
        <w:t>.  The subdirectories and names follow according to the Java standard for package locations.</w:t>
      </w:r>
      <w:r w:rsidR="00495196">
        <w:t xml:space="preserve">  See Subsection </w:t>
      </w:r>
      <w:r w:rsidR="00495196">
        <w:fldChar w:fldCharType="begin"/>
      </w:r>
      <w:r w:rsidR="00495196">
        <w:instrText xml:space="preserve"> REF _Ref136852534 \r \h </w:instrText>
      </w:r>
      <w:r w:rsidR="00495196">
        <w:fldChar w:fldCharType="separate"/>
      </w:r>
      <w:r w:rsidR="00495196">
        <w:t>3.3.2</w:t>
      </w:r>
      <w:r w:rsidR="00495196">
        <w:fldChar w:fldCharType="end"/>
      </w:r>
      <w:r w:rsidR="00495196">
        <w:t xml:space="preserve"> for a complete listing of generated files.</w:t>
      </w:r>
    </w:p>
    <w:p w14:paraId="2876C893" w14:textId="77777777" w:rsidR="00B51148" w:rsidRDefault="00B51148" w:rsidP="00B51148">
      <w:pPr>
        <w:pStyle w:val="Heading3"/>
      </w:pPr>
      <w:bookmarkStart w:id="215" w:name="_Toc136530282"/>
      <w:r>
        <w:t>Ingestion Service Interface</w:t>
      </w:r>
      <w:bookmarkEnd w:id="215"/>
    </w:p>
    <w:p w14:paraId="6FF984E5" w14:textId="1195DFA4" w:rsidR="00B51148" w:rsidRDefault="00B51148" w:rsidP="00B51148">
      <w:pPr>
        <w:pStyle w:val="BodyText"/>
      </w:pPr>
      <w:r>
        <w:t xml:space="preserve">As implied in </w:t>
      </w:r>
      <w:r>
        <w:fldChar w:fldCharType="begin"/>
      </w:r>
      <w:r>
        <w:instrText xml:space="preserve"> REF _Ref133239583 \h </w:instrText>
      </w:r>
      <w:r>
        <w:fldChar w:fldCharType="separate"/>
      </w:r>
      <w:r w:rsidR="00104A5A">
        <w:t xml:space="preserve">Figure </w:t>
      </w:r>
      <w:r w:rsidR="00104A5A">
        <w:rPr>
          <w:noProof/>
        </w:rPr>
        <w:t>8</w:t>
      </w:r>
      <w:r>
        <w:fldChar w:fldCharType="end"/>
      </w:r>
      <w:r>
        <w:t xml:space="preserve"> and shown in </w:t>
      </w:r>
      <w:r>
        <w:fldChar w:fldCharType="begin"/>
      </w:r>
      <w:r>
        <w:instrText xml:space="preserve"> REF _Ref133240102 \h </w:instrText>
      </w:r>
      <w:r>
        <w:fldChar w:fldCharType="separate"/>
      </w:r>
      <w:r w:rsidR="00104A5A">
        <w:t xml:space="preserve">Figure </w:t>
      </w:r>
      <w:r w:rsidR="00104A5A">
        <w:rPr>
          <w:noProof/>
        </w:rPr>
        <w:t>9</w:t>
      </w:r>
      <w:r>
        <w:fldChar w:fldCharType="end"/>
      </w:r>
      <w:r>
        <w:t>, the entire Ingestion Service gRPC communications interface, for both client and service, is realized within one class</w:t>
      </w:r>
      <w:r w:rsidR="00EA3687">
        <w:t>,</w:t>
      </w:r>
      <w:r>
        <w:t xml:space="preserve"> </w:t>
      </w:r>
      <w:proofErr w:type="spellStart"/>
      <w:r w:rsidRPr="000E0BB5">
        <w:rPr>
          <w:rStyle w:val="Code"/>
        </w:rPr>
        <w:t>IngestionServiceGrpc</w:t>
      </w:r>
      <w:proofErr w:type="spellEnd"/>
      <w:r>
        <w:t>.  That is, protobuf compil</w:t>
      </w:r>
      <w:r w:rsidR="00A6588F">
        <w:t>es</w:t>
      </w:r>
      <w:r>
        <w:t xml:space="preserve"> the </w:t>
      </w:r>
      <w:proofErr w:type="spellStart"/>
      <w:r w:rsidRPr="000E0BB5">
        <w:rPr>
          <w:rStyle w:val="Code"/>
        </w:rPr>
        <w:t>IngestionService</w:t>
      </w:r>
      <w:proofErr w:type="spellEnd"/>
      <w:r>
        <w:t xml:space="preserve"> service interface defined in </w:t>
      </w:r>
      <w:r>
        <w:fldChar w:fldCharType="begin"/>
      </w:r>
      <w:r>
        <w:instrText xml:space="preserve"> REF _Ref133239583 \h </w:instrText>
      </w:r>
      <w:r>
        <w:fldChar w:fldCharType="separate"/>
      </w:r>
      <w:r w:rsidR="00104A5A">
        <w:t xml:space="preserve">Figure </w:t>
      </w:r>
      <w:r w:rsidR="00104A5A">
        <w:rPr>
          <w:noProof/>
        </w:rPr>
        <w:t>8</w:t>
      </w:r>
      <w:r>
        <w:fldChar w:fldCharType="end"/>
      </w:r>
      <w:r>
        <w:t xml:space="preserve"> into the </w:t>
      </w:r>
      <w:r w:rsidR="00690195">
        <w:t xml:space="preserve">single </w:t>
      </w:r>
      <w:r>
        <w:t xml:space="preserve">class </w:t>
      </w:r>
      <w:proofErr w:type="spellStart"/>
      <w:r w:rsidRPr="000E0BB5">
        <w:rPr>
          <w:rStyle w:val="Code"/>
        </w:rPr>
        <w:t>IngestionServiceGrpc</w:t>
      </w:r>
      <w:proofErr w:type="spellEnd"/>
      <w:r>
        <w:t xml:space="preserve"> seen in </w:t>
      </w:r>
      <w:r>
        <w:fldChar w:fldCharType="begin"/>
      </w:r>
      <w:r>
        <w:instrText xml:space="preserve"> REF _Ref133240102 \h </w:instrText>
      </w:r>
      <w:r>
        <w:fldChar w:fldCharType="separate"/>
      </w:r>
      <w:r w:rsidR="00104A5A">
        <w:t xml:space="preserve">Figure </w:t>
      </w:r>
      <w:r w:rsidR="00104A5A">
        <w:rPr>
          <w:noProof/>
        </w:rPr>
        <w:t>9</w:t>
      </w:r>
      <w:r>
        <w:fldChar w:fldCharType="end"/>
      </w:r>
      <w:r>
        <w:t xml:space="preserve">.  The communications stubs and implementation base are realized as independent static classes within the </w:t>
      </w:r>
      <w:proofErr w:type="spellStart"/>
      <w:r w:rsidRPr="00395318">
        <w:rPr>
          <w:rStyle w:val="Code"/>
        </w:rPr>
        <w:t>IngestionServiceGrpc</w:t>
      </w:r>
      <w:proofErr w:type="spellEnd"/>
      <w:r>
        <w:t xml:space="preserve"> class.  Thus, the class functions as a namespace for the available client communications stubs</w:t>
      </w:r>
      <w:r w:rsidR="00690195">
        <w:t>.  It also functions as the builder class for creating client communications stubs.</w:t>
      </w:r>
      <w:r>
        <w:t xml:space="preserve"> </w:t>
      </w:r>
      <w:r w:rsidR="00690195">
        <w:t xml:space="preserve"> Additionally, the </w:t>
      </w:r>
      <w:proofErr w:type="spellStart"/>
      <w:r w:rsidR="00690195" w:rsidRPr="00690195">
        <w:rPr>
          <w:rStyle w:val="Code"/>
        </w:rPr>
        <w:t>IngestionServiceGrpc</w:t>
      </w:r>
      <w:proofErr w:type="spellEnd"/>
      <w:r w:rsidR="00690195">
        <w:t xml:space="preserve"> class encloses </w:t>
      </w:r>
      <w:r>
        <w:t xml:space="preserve">the base class for </w:t>
      </w:r>
      <w:r w:rsidR="00690195">
        <w:t xml:space="preserve">implementing </w:t>
      </w:r>
      <w:r>
        <w:t xml:space="preserve">service endpoints.  </w:t>
      </w:r>
    </w:p>
    <w:p w14:paraId="526C28B2" w14:textId="77777777" w:rsidR="00B51148" w:rsidRDefault="00B51148" w:rsidP="00B51148">
      <w:pPr>
        <w:pStyle w:val="Heading3"/>
      </w:pPr>
      <w:bookmarkStart w:id="216" w:name="_Ref135328071"/>
      <w:bookmarkStart w:id="217" w:name="_Toc136530283"/>
      <w:r>
        <w:t>Client Communications</w:t>
      </w:r>
      <w:bookmarkEnd w:id="216"/>
      <w:bookmarkEnd w:id="217"/>
    </w:p>
    <w:p w14:paraId="29CEC6D6" w14:textId="7BA03B06" w:rsidR="004F1F76" w:rsidRDefault="00B51148" w:rsidP="00B51148">
      <w:pPr>
        <w:pStyle w:val="BodyText"/>
      </w:pPr>
      <w:r>
        <w:t xml:space="preserve">The communications stubs </w:t>
      </w:r>
      <w:proofErr w:type="spellStart"/>
      <w:r w:rsidRPr="00F532C0">
        <w:rPr>
          <w:rStyle w:val="Code"/>
        </w:rPr>
        <w:t>IngestionServiceBlockingStub</w:t>
      </w:r>
      <w:proofErr w:type="spellEnd"/>
      <w:r>
        <w:t xml:space="preserve">, </w:t>
      </w:r>
      <w:proofErr w:type="spellStart"/>
      <w:r w:rsidRPr="00F532C0">
        <w:rPr>
          <w:rStyle w:val="Code"/>
        </w:rPr>
        <w:t>IngestionServiceFutureStub</w:t>
      </w:r>
      <w:proofErr w:type="spellEnd"/>
      <w:r>
        <w:t xml:space="preserve">, and </w:t>
      </w:r>
      <w:proofErr w:type="spellStart"/>
      <w:r w:rsidRPr="00F532C0">
        <w:rPr>
          <w:rStyle w:val="Code"/>
        </w:rPr>
        <w:t>IngestionServiceStub</w:t>
      </w:r>
      <w:proofErr w:type="spellEnd"/>
      <w:r>
        <w:t xml:space="preserve"> </w:t>
      </w:r>
      <w:r w:rsidR="00A6588F">
        <w:t xml:space="preserve">all </w:t>
      </w:r>
      <w:r>
        <w:t xml:space="preserve">contain </w:t>
      </w:r>
      <w:r w:rsidR="00290CEF">
        <w:t xml:space="preserve">client endpoints for the </w:t>
      </w:r>
      <w:r>
        <w:t>remote procedure call</w:t>
      </w:r>
      <w:r w:rsidR="00290CEF">
        <w:t>s</w:t>
      </w:r>
      <w:r>
        <w:t xml:space="preserve"> </w:t>
      </w:r>
      <w:r w:rsidR="00290CEF">
        <w:t xml:space="preserve">defined in </w:t>
      </w:r>
      <w:proofErr w:type="spellStart"/>
      <w:r w:rsidR="00290CEF" w:rsidRPr="00290CEF">
        <w:rPr>
          <w:rStyle w:val="Code"/>
        </w:rPr>
        <w:t>ingestion.proto</w:t>
      </w:r>
      <w:proofErr w:type="spellEnd"/>
      <w:r>
        <w:t xml:space="preserve">.  </w:t>
      </w:r>
      <w:r w:rsidR="00B44DE3">
        <w:t>T</w:t>
      </w:r>
      <w:r w:rsidR="004F1F76">
        <w:t>here are 3 available communications models</w:t>
      </w:r>
      <w:r w:rsidR="00B44DE3">
        <w:t xml:space="preserve"> for clients in Java gRPC.</w:t>
      </w:r>
      <w:r w:rsidR="004F1F76">
        <w:t xml:space="preserve"> </w:t>
      </w:r>
      <w:r w:rsidR="00B44DE3">
        <w:t xml:space="preserve"> The stub class type determines the communications model it supports.  </w:t>
      </w:r>
    </w:p>
    <w:p w14:paraId="21FDB727" w14:textId="07E7FA96" w:rsidR="00BD3839" w:rsidRDefault="004F1F76" w:rsidP="00BD3839">
      <w:pPr>
        <w:pStyle w:val="BodyText"/>
        <w:numPr>
          <w:ilvl w:val="0"/>
          <w:numId w:val="459"/>
        </w:numPr>
      </w:pPr>
      <w:proofErr w:type="spellStart"/>
      <w:r w:rsidRPr="00AA4BB2">
        <w:rPr>
          <w:rStyle w:val="Code"/>
        </w:rPr>
        <w:t>IngestionServiceBlockingStub</w:t>
      </w:r>
      <w:proofErr w:type="spellEnd"/>
      <w:r w:rsidR="00BD3839">
        <w:t xml:space="preserve">: </w:t>
      </w:r>
      <w:r>
        <w:t xml:space="preserve"> N</w:t>
      </w:r>
      <w:r w:rsidR="00BD3839">
        <w:t>on-streaming</w:t>
      </w:r>
      <w:r w:rsidR="00D347E9">
        <w:t>,</w:t>
      </w:r>
      <w:r w:rsidR="00BD3839">
        <w:t xml:space="preserve"> </w:t>
      </w:r>
      <w:r w:rsidR="00D347E9">
        <w:t xml:space="preserve">blocking </w:t>
      </w:r>
      <w:r>
        <w:t xml:space="preserve">(synchronous) </w:t>
      </w:r>
      <w:r w:rsidR="00BD3839">
        <w:t>communication.</w:t>
      </w:r>
    </w:p>
    <w:p w14:paraId="3CDC0235" w14:textId="65E8FF23" w:rsidR="00BD3839" w:rsidRDefault="004F1F76" w:rsidP="00BD3839">
      <w:pPr>
        <w:pStyle w:val="BodyText"/>
        <w:numPr>
          <w:ilvl w:val="0"/>
          <w:numId w:val="459"/>
        </w:numPr>
      </w:pPr>
      <w:proofErr w:type="spellStart"/>
      <w:r w:rsidRPr="00AA4BB2">
        <w:rPr>
          <w:rStyle w:val="Code"/>
        </w:rPr>
        <w:t>IngestionServiceFutureStub</w:t>
      </w:r>
      <w:proofErr w:type="spellEnd"/>
      <w:r w:rsidR="00BD3839">
        <w:t xml:space="preserve">: </w:t>
      </w:r>
      <w:r>
        <w:t>C</w:t>
      </w:r>
      <w:r w:rsidR="00BD3839">
        <w:t>allback communication</w:t>
      </w:r>
      <w:r>
        <w:t xml:space="preserve"> (non-blocking “synchronous”)</w:t>
      </w:r>
      <w:r w:rsidR="00BD3839">
        <w:t>.</w:t>
      </w:r>
    </w:p>
    <w:p w14:paraId="65AEF94D" w14:textId="38BD9423" w:rsidR="00BD3839" w:rsidRDefault="004F1F76" w:rsidP="00BD3839">
      <w:pPr>
        <w:pStyle w:val="BodyText"/>
        <w:numPr>
          <w:ilvl w:val="0"/>
          <w:numId w:val="459"/>
        </w:numPr>
      </w:pPr>
      <w:proofErr w:type="spellStart"/>
      <w:r w:rsidRPr="00AA4BB2">
        <w:rPr>
          <w:rStyle w:val="Code"/>
        </w:rPr>
        <w:t>IngestionServiceStub</w:t>
      </w:r>
      <w:proofErr w:type="spellEnd"/>
      <w:r w:rsidR="00BD3839">
        <w:t xml:space="preserve">: </w:t>
      </w:r>
      <w:r>
        <w:t>S</w:t>
      </w:r>
      <w:r w:rsidR="00BD3839">
        <w:t>treaming communications</w:t>
      </w:r>
      <w:r>
        <w:t xml:space="preserve"> (facilitate asynchronous communication)</w:t>
      </w:r>
      <w:r w:rsidR="00BD3839">
        <w:t>.</w:t>
      </w:r>
    </w:p>
    <w:p w14:paraId="37852C62" w14:textId="5DC202CD" w:rsidR="004F1F76" w:rsidRDefault="004F1F76" w:rsidP="004F1F76">
      <w:pPr>
        <w:pStyle w:val="BodyText"/>
      </w:pPr>
      <w:r>
        <w:t>Each communication model is described below.</w:t>
      </w:r>
    </w:p>
    <w:p w14:paraId="67E27E19" w14:textId="28369F8E" w:rsidR="005042DA" w:rsidRDefault="004F1F76" w:rsidP="00BD3839">
      <w:pPr>
        <w:pStyle w:val="BodyText"/>
      </w:pPr>
      <w:r>
        <w:t xml:space="preserve">The class </w:t>
      </w:r>
      <w:proofErr w:type="spellStart"/>
      <w:r w:rsidRPr="004D37D4">
        <w:rPr>
          <w:rStyle w:val="Code"/>
        </w:rPr>
        <w:t>IngestionServiceGrpc</w:t>
      </w:r>
      <w:proofErr w:type="spellEnd"/>
      <w:r>
        <w:t xml:space="preserve"> provides static methods for creating each of the respective communications stubs.</w:t>
      </w:r>
      <w:r w:rsidR="00B44DE3">
        <w:t xml:space="preserve">  </w:t>
      </w:r>
      <w:r w:rsidR="005042DA">
        <w:t xml:space="preserve">As seen in </w:t>
      </w:r>
      <w:r w:rsidR="005042DA">
        <w:fldChar w:fldCharType="begin"/>
      </w:r>
      <w:r w:rsidR="005042DA">
        <w:instrText xml:space="preserve"> REF _Ref133240102 \h </w:instrText>
      </w:r>
      <w:r w:rsidR="005042DA">
        <w:fldChar w:fldCharType="separate"/>
      </w:r>
      <w:r w:rsidR="00104A5A">
        <w:t xml:space="preserve">Figure </w:t>
      </w:r>
      <w:r w:rsidR="00104A5A">
        <w:rPr>
          <w:noProof/>
        </w:rPr>
        <w:t>9</w:t>
      </w:r>
      <w:r w:rsidR="005042DA">
        <w:fldChar w:fldCharType="end"/>
      </w:r>
      <w:r w:rsidR="005042DA">
        <w:t xml:space="preserve">, each method requires a </w:t>
      </w:r>
      <w:proofErr w:type="spellStart"/>
      <w:r w:rsidR="005042DA" w:rsidRPr="004D37D4">
        <w:rPr>
          <w:rStyle w:val="Code"/>
        </w:rPr>
        <w:t>io.grpc.Channel</w:t>
      </w:r>
      <w:proofErr w:type="spellEnd"/>
      <w:r w:rsidR="005042DA">
        <w:t xml:space="preserve"> argument for stub creation, discussed below.</w:t>
      </w:r>
    </w:p>
    <w:p w14:paraId="40152E0D" w14:textId="77777777" w:rsidR="00B51148" w:rsidRDefault="00B51148" w:rsidP="00B51148">
      <w:pPr>
        <w:pStyle w:val="Heading5"/>
      </w:pPr>
      <w:bookmarkStart w:id="218" w:name="_Toc136519187"/>
      <w:bookmarkStart w:id="219" w:name="_Toc136530284"/>
      <w:r>
        <w:t>Channel Creation</w:t>
      </w:r>
      <w:bookmarkEnd w:id="218"/>
      <w:bookmarkEnd w:id="219"/>
    </w:p>
    <w:p w14:paraId="079480EB" w14:textId="567E20BB" w:rsidR="00B51148" w:rsidRDefault="005042DA" w:rsidP="00B51148">
      <w:pPr>
        <w:pStyle w:val="BodyText"/>
      </w:pPr>
      <w:r>
        <w:t>C</w:t>
      </w:r>
      <w:r w:rsidR="00B51148">
        <w:t xml:space="preserve">lients require a </w:t>
      </w:r>
      <w:r w:rsidR="00B51148" w:rsidRPr="004D37D4">
        <w:rPr>
          <w:rStyle w:val="Code"/>
        </w:rPr>
        <w:t>Channel</w:t>
      </w:r>
      <w:r w:rsidR="00B51148">
        <w:t xml:space="preserve"> instance to create a communications stub.  The </w:t>
      </w:r>
      <w:r w:rsidR="00B51148" w:rsidRPr="007349AD">
        <w:rPr>
          <w:rStyle w:val="Code"/>
        </w:rPr>
        <w:t>Channel</w:t>
      </w:r>
      <w:r w:rsidR="00B51148">
        <w:t xml:space="preserve"> object </w:t>
      </w:r>
      <w:r>
        <w:t xml:space="preserve">maintains the network connection with a gRPC service.  Here it </w:t>
      </w:r>
      <w:r w:rsidR="0028436C">
        <w:t>specifies the location of the Ingestion Service,</w:t>
      </w:r>
      <w:r w:rsidR="00B51148">
        <w:t xml:space="preserve"> </w:t>
      </w:r>
      <w:r>
        <w:t>and any security credentials</w:t>
      </w:r>
      <w:r w:rsidR="00B51148">
        <w:t xml:space="preserve">.  </w:t>
      </w:r>
      <w:r w:rsidR="0028436C">
        <w:t>In Java</w:t>
      </w:r>
      <w:r w:rsidR="00B51148">
        <w:t xml:space="preserve">, instances of the </w:t>
      </w:r>
      <w:proofErr w:type="spellStart"/>
      <w:r w:rsidR="00B51148" w:rsidRPr="004D37D4">
        <w:rPr>
          <w:rStyle w:val="Code"/>
        </w:rPr>
        <w:t>io.grpc.ManagedChannel</w:t>
      </w:r>
      <w:proofErr w:type="spellEnd"/>
      <w:r w:rsidR="00B51148">
        <w:t xml:space="preserve"> class are used, which is a </w:t>
      </w:r>
      <w:r w:rsidR="00B51148" w:rsidRPr="008F661E">
        <w:rPr>
          <w:rStyle w:val="Code"/>
        </w:rPr>
        <w:t>Channel</w:t>
      </w:r>
      <w:r w:rsidR="00B51148">
        <w:t xml:space="preserve"> subclass.  </w:t>
      </w:r>
      <w:proofErr w:type="spellStart"/>
      <w:r w:rsidR="00B51148" w:rsidRPr="00380868">
        <w:rPr>
          <w:rStyle w:val="Code"/>
        </w:rPr>
        <w:t>ManagedChannel</w:t>
      </w:r>
      <w:proofErr w:type="spellEnd"/>
      <w:r w:rsidR="00B51148">
        <w:t xml:space="preserve"> objects support various configuration options, including timeout limits, message size limits, and </w:t>
      </w:r>
      <w:r>
        <w:t xml:space="preserve">the </w:t>
      </w:r>
      <w:r w:rsidR="00B51148">
        <w:t xml:space="preserve">security credentials.  </w:t>
      </w:r>
    </w:p>
    <w:p w14:paraId="751C37B5" w14:textId="3FBA7FB3" w:rsidR="00E849C6" w:rsidRDefault="00B51148" w:rsidP="00B51148">
      <w:pPr>
        <w:pStyle w:val="BodyText"/>
      </w:pPr>
      <w:r>
        <w:lastRenderedPageBreak/>
        <w:t xml:space="preserve">To </w:t>
      </w:r>
      <w:r w:rsidR="005042DA">
        <w:t xml:space="preserve">create </w:t>
      </w:r>
      <w:r>
        <w:t xml:space="preserve">a </w:t>
      </w:r>
      <w:proofErr w:type="spellStart"/>
      <w:r w:rsidRPr="004D37D4">
        <w:rPr>
          <w:rStyle w:val="Code"/>
        </w:rPr>
        <w:t>ManagedChannel</w:t>
      </w:r>
      <w:proofErr w:type="spellEnd"/>
      <w:r>
        <w:t xml:space="preserve"> object</w:t>
      </w:r>
      <w:r w:rsidR="00EA3687">
        <w:t>,</w:t>
      </w:r>
      <w:r w:rsidR="005042DA">
        <w:t xml:space="preserve"> </w:t>
      </w:r>
      <w:r>
        <w:t xml:space="preserve">clients must </w:t>
      </w:r>
      <w:r w:rsidR="005042DA">
        <w:t xml:space="preserve">first obtain </w:t>
      </w:r>
      <w:r>
        <w:t xml:space="preserve">an </w:t>
      </w:r>
      <w:proofErr w:type="spellStart"/>
      <w:r w:rsidRPr="004D37D4">
        <w:rPr>
          <w:rStyle w:val="Code"/>
        </w:rPr>
        <w:t>io.grpc.Manage</w:t>
      </w:r>
      <w:r>
        <w:rPr>
          <w:rStyle w:val="Code"/>
        </w:rPr>
        <w:t>d</w:t>
      </w:r>
      <w:r w:rsidRPr="004D37D4">
        <w:rPr>
          <w:rStyle w:val="Code"/>
        </w:rPr>
        <w:t>ChannelBuilder</w:t>
      </w:r>
      <w:proofErr w:type="spellEnd"/>
      <w:r>
        <w:t xml:space="preserve"> instance.  There are multiple </w:t>
      </w:r>
      <w:r w:rsidR="0028436C">
        <w:t>techniques</w:t>
      </w:r>
      <w:r>
        <w:t xml:space="preserve"> for obtaining </w:t>
      </w:r>
      <w:proofErr w:type="spellStart"/>
      <w:r w:rsidRPr="007663D3">
        <w:rPr>
          <w:rStyle w:val="Code"/>
        </w:rPr>
        <w:t>ManagedChannelBuilder</w:t>
      </w:r>
      <w:proofErr w:type="spellEnd"/>
      <w:r>
        <w:t xml:space="preserve"> objects</w:t>
      </w:r>
      <w:r w:rsidR="0028436C">
        <w:t>, including static methods</w:t>
      </w:r>
      <w:r w:rsidR="00836446">
        <w:t xml:space="preserve"> within the builder class</w:t>
      </w:r>
      <w:r w:rsidR="00937E97">
        <w:t xml:space="preserve">.  </w:t>
      </w:r>
      <w:r w:rsidR="00836446">
        <w:t>The s</w:t>
      </w:r>
      <w:r w:rsidR="00937E97">
        <w:t xml:space="preserve">tatic methods </w:t>
      </w:r>
      <w:proofErr w:type="spellStart"/>
      <w:r w:rsidR="0028436C" w:rsidRPr="0028436C">
        <w:rPr>
          <w:rStyle w:val="Code"/>
        </w:rPr>
        <w:t>ManagedChannelBuilder.forAddress</w:t>
      </w:r>
      <w:proofErr w:type="spellEnd"/>
      <w:r w:rsidR="0028436C" w:rsidRPr="0028436C">
        <w:rPr>
          <w:rStyle w:val="Code"/>
        </w:rPr>
        <w:t>()</w:t>
      </w:r>
      <w:r w:rsidR="0028436C">
        <w:t xml:space="preserve"> and </w:t>
      </w:r>
      <w:proofErr w:type="spellStart"/>
      <w:r w:rsidR="0028436C" w:rsidRPr="0028436C">
        <w:rPr>
          <w:rStyle w:val="Code"/>
        </w:rPr>
        <w:t>ManagedChannelBuilder.forTarget</w:t>
      </w:r>
      <w:proofErr w:type="spellEnd"/>
      <w:r w:rsidR="0028436C" w:rsidRPr="0028436C">
        <w:rPr>
          <w:rStyle w:val="Code"/>
        </w:rPr>
        <w:t>()</w:t>
      </w:r>
      <w:r>
        <w:t xml:space="preserve"> </w:t>
      </w:r>
      <w:r w:rsidR="00937E97">
        <w:t xml:space="preserve">create </w:t>
      </w:r>
      <w:proofErr w:type="spellStart"/>
      <w:r w:rsidR="00937E97" w:rsidRPr="00937E97">
        <w:rPr>
          <w:rStyle w:val="Code"/>
        </w:rPr>
        <w:t>ManagedChannel</w:t>
      </w:r>
      <w:r w:rsidR="00937E97">
        <w:rPr>
          <w:rStyle w:val="Code"/>
        </w:rPr>
        <w:t>Builder</w:t>
      </w:r>
      <w:proofErr w:type="spellEnd"/>
      <w:r w:rsidR="00937E97">
        <w:t xml:space="preserve"> instances producing insecure </w:t>
      </w:r>
      <w:proofErr w:type="spellStart"/>
      <w:r w:rsidR="00937E97" w:rsidRPr="00937E97">
        <w:rPr>
          <w:rStyle w:val="Code"/>
        </w:rPr>
        <w:t>ManagedChannel</w:t>
      </w:r>
      <w:proofErr w:type="spellEnd"/>
      <w:r w:rsidR="00937E97">
        <w:t xml:space="preserve"> instances.  </w:t>
      </w:r>
      <w:proofErr w:type="spellStart"/>
      <w:r w:rsidRPr="007663D3">
        <w:rPr>
          <w:rStyle w:val="Code"/>
        </w:rPr>
        <w:t>ManagedChannelBuilder</w:t>
      </w:r>
      <w:proofErr w:type="spellEnd"/>
      <w:r>
        <w:t xml:space="preserve"> instances producing secure </w:t>
      </w:r>
      <w:r w:rsidR="00836446">
        <w:t xml:space="preserve">network </w:t>
      </w:r>
      <w:r>
        <w:t>channels must be obtained from</w:t>
      </w:r>
      <w:r w:rsidR="00836446">
        <w:t xml:space="preserve"> the</w:t>
      </w:r>
      <w:r>
        <w:t xml:space="preserve"> </w:t>
      </w:r>
      <w:proofErr w:type="spellStart"/>
      <w:r w:rsidR="00836446" w:rsidRPr="007663D3">
        <w:rPr>
          <w:rStyle w:val="Code"/>
        </w:rPr>
        <w:t>io.grpc.Grpc</w:t>
      </w:r>
      <w:proofErr w:type="spellEnd"/>
      <w:r w:rsidR="00836446">
        <w:t xml:space="preserve"> utility class within </w:t>
      </w:r>
      <w:r>
        <w:t xml:space="preserve">the Java gRPC </w:t>
      </w:r>
      <w:r w:rsidR="00836446">
        <w:t>library</w:t>
      </w:r>
      <w:r>
        <w:t xml:space="preserve">.  </w:t>
      </w:r>
    </w:p>
    <w:p w14:paraId="64988CB6" w14:textId="4B5B1EF3" w:rsidR="00836446" w:rsidRDefault="007F2ADD" w:rsidP="00E849C6">
      <w:pPr>
        <w:pStyle w:val="BodyText"/>
      </w:pPr>
      <w:r>
        <w:t>More explicitly</w:t>
      </w:r>
      <w:r w:rsidR="00E849C6">
        <w:t>, the process is as follows:</w:t>
      </w:r>
    </w:p>
    <w:p w14:paraId="55A6DFEA" w14:textId="47317128" w:rsidR="00896132" w:rsidRDefault="00896132" w:rsidP="00E849C6">
      <w:pPr>
        <w:pStyle w:val="BodyText"/>
        <w:numPr>
          <w:ilvl w:val="0"/>
          <w:numId w:val="67"/>
        </w:numPr>
      </w:pPr>
      <w:r>
        <w:t>If network security is require</w:t>
      </w:r>
      <w:r w:rsidR="00D76EFD">
        <w:t>d</w:t>
      </w:r>
      <w:r>
        <w:t xml:space="preserve">, create </w:t>
      </w:r>
      <w:r w:rsidR="00BA6F5C">
        <w:t xml:space="preserve">the </w:t>
      </w:r>
      <w:r>
        <w:t xml:space="preserve">appropriate credentials </w:t>
      </w:r>
      <w:r w:rsidR="00BA6F5C">
        <w:t xml:space="preserve">object.  These are </w:t>
      </w:r>
      <w:r>
        <w:t xml:space="preserve">derived from the </w:t>
      </w:r>
      <w:proofErr w:type="spellStart"/>
      <w:r w:rsidRPr="00896132">
        <w:rPr>
          <w:rStyle w:val="Code"/>
        </w:rPr>
        <w:t>ChannelCredentials</w:t>
      </w:r>
      <w:proofErr w:type="spellEnd"/>
      <w:r>
        <w:t xml:space="preserve"> class (see Section </w:t>
      </w:r>
      <w:r>
        <w:fldChar w:fldCharType="begin"/>
      </w:r>
      <w:r>
        <w:instrText xml:space="preserve"> REF _Ref136361411 \n \h </w:instrText>
      </w:r>
      <w:r>
        <w:fldChar w:fldCharType="separate"/>
      </w:r>
      <w:r w:rsidR="00104A5A">
        <w:t>C.5</w:t>
      </w:r>
      <w:r>
        <w:fldChar w:fldCharType="end"/>
      </w:r>
      <w:r>
        <w:t xml:space="preserve"> of </w:t>
      </w:r>
      <w:r>
        <w:fldChar w:fldCharType="begin"/>
      </w:r>
      <w:r>
        <w:instrText xml:space="preserve"> REF _Ref136361441 \n \h </w:instrText>
      </w:r>
      <w:r>
        <w:fldChar w:fldCharType="separate"/>
      </w:r>
      <w:r w:rsidR="00104A5A">
        <w:t>APPENDIX C</w:t>
      </w:r>
      <w:r>
        <w:fldChar w:fldCharType="end"/>
      </w:r>
      <w:r>
        <w:t>).</w:t>
      </w:r>
    </w:p>
    <w:p w14:paraId="1B866C2E" w14:textId="5241103B" w:rsidR="00836446" w:rsidRDefault="00031C5F" w:rsidP="00E849C6">
      <w:pPr>
        <w:pStyle w:val="BodyText"/>
        <w:numPr>
          <w:ilvl w:val="0"/>
          <w:numId w:val="67"/>
        </w:numPr>
      </w:pPr>
      <w:r>
        <w:t xml:space="preserve">Create </w:t>
      </w:r>
      <w:r w:rsidR="00836446">
        <w:t xml:space="preserve">a </w:t>
      </w:r>
      <w:proofErr w:type="spellStart"/>
      <w:r w:rsidR="00836446" w:rsidRPr="00031C5F">
        <w:rPr>
          <w:rStyle w:val="Code"/>
        </w:rPr>
        <w:t>ManagedChannelBuilder</w:t>
      </w:r>
      <w:proofErr w:type="spellEnd"/>
      <w:r w:rsidR="00836446">
        <w:t xml:space="preserve"> instance.</w:t>
      </w:r>
      <w:r>
        <w:t xml:space="preserve">  Created according to channel security</w:t>
      </w:r>
      <w:r w:rsidR="00BA6F5C">
        <w:t xml:space="preserve"> requirement</w:t>
      </w:r>
      <w:r>
        <w:t>.</w:t>
      </w:r>
    </w:p>
    <w:p w14:paraId="3C22F719" w14:textId="5F951322" w:rsidR="00031C5F" w:rsidRDefault="00031C5F" w:rsidP="002A0BCE">
      <w:pPr>
        <w:pStyle w:val="BodyText"/>
        <w:numPr>
          <w:ilvl w:val="1"/>
          <w:numId w:val="67"/>
        </w:numPr>
      </w:pPr>
      <w:r>
        <w:t xml:space="preserve">Insecure channels: </w:t>
      </w:r>
      <w:r w:rsidR="00896132">
        <w:t>B</w:t>
      </w:r>
      <w:r>
        <w:t xml:space="preserve">uilders </w:t>
      </w:r>
      <w:r w:rsidR="00836446">
        <w:t>creating only in</w:t>
      </w:r>
      <w:r>
        <w:t>secure channels</w:t>
      </w:r>
      <w:r w:rsidR="00836446">
        <w:t xml:space="preserve"> are available through the </w:t>
      </w:r>
      <w:r>
        <w:t xml:space="preserve">following </w:t>
      </w:r>
      <w:r w:rsidR="00836446">
        <w:t>static methods</w:t>
      </w:r>
      <w:r>
        <w:t>:</w:t>
      </w:r>
    </w:p>
    <w:p w14:paraId="5DFF9922" w14:textId="4FFDFF24" w:rsidR="00031C5F" w:rsidRDefault="00836446" w:rsidP="00031C5F">
      <w:pPr>
        <w:pStyle w:val="BodyText"/>
        <w:numPr>
          <w:ilvl w:val="2"/>
          <w:numId w:val="67"/>
        </w:numPr>
      </w:pPr>
      <w:proofErr w:type="spellStart"/>
      <w:r w:rsidRPr="001E1E1B">
        <w:rPr>
          <w:rStyle w:val="Code"/>
        </w:rPr>
        <w:t>ManagedChannel</w:t>
      </w:r>
      <w:r w:rsidR="00031C5F">
        <w:rPr>
          <w:rStyle w:val="Code"/>
        </w:rPr>
        <w:t>Builder</w:t>
      </w:r>
      <w:r w:rsidRPr="001E1E1B">
        <w:rPr>
          <w:rStyle w:val="Code"/>
        </w:rPr>
        <w:t>.forAddress</w:t>
      </w:r>
      <w:proofErr w:type="spellEnd"/>
      <w:r w:rsidRPr="001E1E1B">
        <w:rPr>
          <w:rStyle w:val="Code"/>
        </w:rPr>
        <w:t>(</w:t>
      </w:r>
      <w:r w:rsidR="00031C5F">
        <w:rPr>
          <w:rStyle w:val="Code"/>
        </w:rPr>
        <w:t>String URL, int port</w:t>
      </w:r>
      <w:r w:rsidRPr="001E1E1B">
        <w:rPr>
          <w:rStyle w:val="Code"/>
        </w:rPr>
        <w:t>)</w:t>
      </w:r>
      <w:r w:rsidR="00EA3687">
        <w:t>: Host URL and port.</w:t>
      </w:r>
    </w:p>
    <w:p w14:paraId="2DEA1B32" w14:textId="02EF4121" w:rsidR="00836446" w:rsidRDefault="00836446" w:rsidP="00031C5F">
      <w:pPr>
        <w:pStyle w:val="BodyText"/>
        <w:numPr>
          <w:ilvl w:val="2"/>
          <w:numId w:val="67"/>
        </w:numPr>
      </w:pPr>
      <w:proofErr w:type="spellStart"/>
      <w:r w:rsidRPr="001E1E1B">
        <w:rPr>
          <w:rStyle w:val="Code"/>
        </w:rPr>
        <w:t>ManagedChannel</w:t>
      </w:r>
      <w:r w:rsidR="00031C5F">
        <w:rPr>
          <w:rStyle w:val="Code"/>
        </w:rPr>
        <w:t>Builder</w:t>
      </w:r>
      <w:r w:rsidRPr="001E1E1B">
        <w:rPr>
          <w:rStyle w:val="Code"/>
        </w:rPr>
        <w:t>.forTarget</w:t>
      </w:r>
      <w:proofErr w:type="spellEnd"/>
      <w:r w:rsidRPr="001E1E1B">
        <w:rPr>
          <w:rStyle w:val="Code"/>
        </w:rPr>
        <w:t>(</w:t>
      </w:r>
      <w:r w:rsidR="00031C5F">
        <w:rPr>
          <w:rStyle w:val="Code"/>
        </w:rPr>
        <w:t>String URI</w:t>
      </w:r>
      <w:r w:rsidRPr="001E1E1B">
        <w:rPr>
          <w:rStyle w:val="Code"/>
        </w:rPr>
        <w:t>)</w:t>
      </w:r>
      <w:r w:rsidR="00EA3687">
        <w:t>: Host URI or authority string.</w:t>
      </w:r>
    </w:p>
    <w:p w14:paraId="56712D69" w14:textId="50664FD4" w:rsidR="00896132" w:rsidRDefault="00031C5F" w:rsidP="00836446">
      <w:pPr>
        <w:pStyle w:val="BodyText"/>
        <w:numPr>
          <w:ilvl w:val="1"/>
          <w:numId w:val="67"/>
        </w:numPr>
      </w:pPr>
      <w:r>
        <w:t>Secure channel</w:t>
      </w:r>
      <w:r w:rsidR="00896132">
        <w:t>s</w:t>
      </w:r>
      <w:r>
        <w:t xml:space="preserve">: </w:t>
      </w:r>
      <w:r w:rsidR="00896132">
        <w:t xml:space="preserve"> Builders creating secure network channels are available from the following </w:t>
      </w:r>
      <w:proofErr w:type="spellStart"/>
      <w:r w:rsidR="00896132">
        <w:t>io.grpc.Grpc</w:t>
      </w:r>
      <w:proofErr w:type="spellEnd"/>
      <w:r w:rsidR="00896132">
        <w:t xml:space="preserve"> static methods:</w:t>
      </w:r>
    </w:p>
    <w:p w14:paraId="638FE055" w14:textId="1CA5655E" w:rsidR="00896132" w:rsidRPr="00896132" w:rsidRDefault="00896132" w:rsidP="00896132">
      <w:pPr>
        <w:pStyle w:val="BodyText"/>
        <w:numPr>
          <w:ilvl w:val="2"/>
          <w:numId w:val="67"/>
        </w:numPr>
        <w:rPr>
          <w:rStyle w:val="Code"/>
        </w:rPr>
      </w:pPr>
      <w:proofErr w:type="spellStart"/>
      <w:r w:rsidRPr="00896132">
        <w:rPr>
          <w:rStyle w:val="Code"/>
        </w:rPr>
        <w:t>Grpc.newChannelBuilder</w:t>
      </w:r>
      <w:proofErr w:type="spellEnd"/>
      <w:r w:rsidRPr="00896132">
        <w:rPr>
          <w:rStyle w:val="Code"/>
        </w:rPr>
        <w:t xml:space="preserve">(String URI, </w:t>
      </w:r>
      <w:proofErr w:type="spellStart"/>
      <w:r w:rsidRPr="00896132">
        <w:rPr>
          <w:rStyle w:val="Code"/>
        </w:rPr>
        <w:t>ChannelCredentials</w:t>
      </w:r>
      <w:proofErr w:type="spellEnd"/>
      <w:r w:rsidRPr="00896132">
        <w:rPr>
          <w:rStyle w:val="Code"/>
        </w:rPr>
        <w:t xml:space="preserve"> creds) </w:t>
      </w:r>
    </w:p>
    <w:p w14:paraId="3D15422C" w14:textId="01D09CA4" w:rsidR="00896132" w:rsidRPr="00896132" w:rsidRDefault="00896132" w:rsidP="00896132">
      <w:pPr>
        <w:pStyle w:val="BodyText"/>
        <w:numPr>
          <w:ilvl w:val="2"/>
          <w:numId w:val="67"/>
        </w:numPr>
        <w:rPr>
          <w:rStyle w:val="Code"/>
        </w:rPr>
      </w:pPr>
      <w:proofErr w:type="spellStart"/>
      <w:r w:rsidRPr="00896132">
        <w:rPr>
          <w:rStyle w:val="Code"/>
        </w:rPr>
        <w:t>Grpc.newChannelBuilderForAddress</w:t>
      </w:r>
      <w:proofErr w:type="spellEnd"/>
      <w:r w:rsidRPr="00896132">
        <w:rPr>
          <w:rStyle w:val="Code"/>
        </w:rPr>
        <w:t>(String URL, int port</w:t>
      </w:r>
      <w:r>
        <w:rPr>
          <w:rStyle w:val="Code"/>
        </w:rPr>
        <w:t xml:space="preserve">, </w:t>
      </w:r>
      <w:proofErr w:type="spellStart"/>
      <w:r>
        <w:rPr>
          <w:rStyle w:val="Code"/>
        </w:rPr>
        <w:t>ChannelCredentials</w:t>
      </w:r>
      <w:proofErr w:type="spellEnd"/>
      <w:r>
        <w:rPr>
          <w:rStyle w:val="Code"/>
        </w:rPr>
        <w:t xml:space="preserve"> creds</w:t>
      </w:r>
      <w:r w:rsidRPr="00896132">
        <w:rPr>
          <w:rStyle w:val="Code"/>
        </w:rPr>
        <w:t xml:space="preserve">) </w:t>
      </w:r>
    </w:p>
    <w:p w14:paraId="109DB462" w14:textId="4FD07990" w:rsidR="00E849C6" w:rsidRDefault="004F1F76" w:rsidP="00E849C6">
      <w:pPr>
        <w:pStyle w:val="BodyText"/>
        <w:numPr>
          <w:ilvl w:val="0"/>
          <w:numId w:val="67"/>
        </w:numPr>
      </w:pPr>
      <w:r>
        <w:t>Configure and c</w:t>
      </w:r>
      <w:r w:rsidR="00836446">
        <w:t>reate</w:t>
      </w:r>
      <w:r w:rsidR="00E849C6">
        <w:t xml:space="preserve"> a </w:t>
      </w:r>
      <w:proofErr w:type="spellStart"/>
      <w:r w:rsidR="00E849C6" w:rsidRPr="001E1E1B">
        <w:rPr>
          <w:rStyle w:val="Code"/>
        </w:rPr>
        <w:t>ManagedChannel</w:t>
      </w:r>
      <w:proofErr w:type="spellEnd"/>
      <w:r w:rsidR="00E849C6">
        <w:t xml:space="preserve"> object.</w:t>
      </w:r>
    </w:p>
    <w:p w14:paraId="705984E7" w14:textId="0333317F" w:rsidR="004F1F76" w:rsidRDefault="004F1F76" w:rsidP="004F1F76">
      <w:pPr>
        <w:pStyle w:val="BodyText"/>
        <w:numPr>
          <w:ilvl w:val="1"/>
          <w:numId w:val="67"/>
        </w:numPr>
      </w:pPr>
      <w:r>
        <w:t xml:space="preserve">The </w:t>
      </w:r>
      <w:proofErr w:type="spellStart"/>
      <w:r w:rsidRPr="004F1F76">
        <w:rPr>
          <w:rStyle w:val="Code"/>
        </w:rPr>
        <w:t>ManagedChannel</w:t>
      </w:r>
      <w:proofErr w:type="spellEnd"/>
      <w:r>
        <w:t xml:space="preserve"> class provides numerous methods for channel configuration.</w:t>
      </w:r>
    </w:p>
    <w:p w14:paraId="0B04E71B" w14:textId="323903AF" w:rsidR="004F1F76" w:rsidRDefault="004F1F76" w:rsidP="004F1F76">
      <w:pPr>
        <w:pStyle w:val="BodyText"/>
        <w:numPr>
          <w:ilvl w:val="1"/>
          <w:numId w:val="67"/>
        </w:numPr>
      </w:pPr>
      <w:r>
        <w:t xml:space="preserve">Once configured, channels are created with method </w:t>
      </w:r>
      <w:proofErr w:type="spellStart"/>
      <w:r w:rsidRPr="004F1F76">
        <w:rPr>
          <w:rStyle w:val="Code"/>
        </w:rPr>
        <w:t>ManagedChannel.build</w:t>
      </w:r>
      <w:proofErr w:type="spellEnd"/>
      <w:r w:rsidRPr="004F1F76">
        <w:rPr>
          <w:rStyle w:val="Code"/>
        </w:rPr>
        <w:t>()</w:t>
      </w:r>
      <w:r>
        <w:t>.</w:t>
      </w:r>
    </w:p>
    <w:p w14:paraId="1DFA53F7" w14:textId="1B96BFF3" w:rsidR="00E849C6" w:rsidRDefault="00E849C6" w:rsidP="00E849C6">
      <w:pPr>
        <w:pStyle w:val="BodyText"/>
        <w:numPr>
          <w:ilvl w:val="0"/>
          <w:numId w:val="67"/>
        </w:numPr>
      </w:pPr>
      <w:r>
        <w:t xml:space="preserve">Offer the new </w:t>
      </w:r>
      <w:proofErr w:type="spellStart"/>
      <w:r w:rsidRPr="00303DF3">
        <w:rPr>
          <w:rStyle w:val="Code"/>
        </w:rPr>
        <w:t>ManagedChannel</w:t>
      </w:r>
      <w:proofErr w:type="spellEnd"/>
      <w:r>
        <w:t xml:space="preserve"> instance to the desired </w:t>
      </w:r>
      <w:proofErr w:type="spellStart"/>
      <w:r>
        <w:rPr>
          <w:rStyle w:val="Code"/>
        </w:rPr>
        <w:t>Ingestion</w:t>
      </w:r>
      <w:r w:rsidRPr="006410BC">
        <w:rPr>
          <w:rStyle w:val="Code"/>
        </w:rPr>
        <w:t>ServiceGrpc</w:t>
      </w:r>
      <w:proofErr w:type="spellEnd"/>
      <w:r>
        <w:t xml:space="preserve"> static stub creation method:</w:t>
      </w:r>
    </w:p>
    <w:p w14:paraId="2773FBBB" w14:textId="09760A46" w:rsidR="00E849C6" w:rsidRDefault="00E849C6" w:rsidP="00E849C6">
      <w:pPr>
        <w:pStyle w:val="BodyText"/>
        <w:numPr>
          <w:ilvl w:val="1"/>
          <w:numId w:val="67"/>
        </w:numPr>
      </w:pPr>
      <w:proofErr w:type="spellStart"/>
      <w:r w:rsidRPr="00303DF3">
        <w:rPr>
          <w:rStyle w:val="Code"/>
        </w:rPr>
        <w:t>newBlockingStub</w:t>
      </w:r>
      <w:proofErr w:type="spellEnd"/>
      <w:r w:rsidRPr="00303DF3">
        <w:rPr>
          <w:rStyle w:val="Code"/>
        </w:rPr>
        <w:t>(Channel)</w:t>
      </w:r>
      <w:r w:rsidR="00BA6F5C">
        <w:t>: C</w:t>
      </w:r>
      <w:r>
        <w:t>reates a</w:t>
      </w:r>
      <w:r w:rsidR="00BA6F5C">
        <w:t>n</w:t>
      </w:r>
      <w:r>
        <w:t xml:space="preserve"> </w:t>
      </w:r>
      <w:proofErr w:type="spellStart"/>
      <w:r w:rsidR="00BA6F5C" w:rsidRPr="00BA6F5C">
        <w:rPr>
          <w:rStyle w:val="Code"/>
        </w:rPr>
        <w:t>IngestionServiceBlockingStub</w:t>
      </w:r>
      <w:proofErr w:type="spellEnd"/>
      <w:r w:rsidR="007F2ADD">
        <w:t xml:space="preserve"> </w:t>
      </w:r>
      <w:r w:rsidR="00BA6F5C">
        <w:t>instance</w:t>
      </w:r>
      <w:r>
        <w:t>.</w:t>
      </w:r>
    </w:p>
    <w:p w14:paraId="278CF5F9" w14:textId="114A97AE" w:rsidR="00E849C6" w:rsidRDefault="00E849C6" w:rsidP="00E849C6">
      <w:pPr>
        <w:pStyle w:val="BodyText"/>
        <w:numPr>
          <w:ilvl w:val="1"/>
          <w:numId w:val="67"/>
        </w:numPr>
      </w:pPr>
      <w:proofErr w:type="spellStart"/>
      <w:r w:rsidRPr="00303DF3">
        <w:rPr>
          <w:rStyle w:val="Code"/>
        </w:rPr>
        <w:t>newFutureStub</w:t>
      </w:r>
      <w:proofErr w:type="spellEnd"/>
      <w:r w:rsidRPr="00303DF3">
        <w:rPr>
          <w:rStyle w:val="Code"/>
        </w:rPr>
        <w:t>(Channel)</w:t>
      </w:r>
      <w:r w:rsidR="00BA6F5C">
        <w:t>: C</w:t>
      </w:r>
      <w:r>
        <w:t xml:space="preserve">reate </w:t>
      </w:r>
      <w:r w:rsidR="00BA6F5C">
        <w:t xml:space="preserve">an </w:t>
      </w:r>
      <w:proofErr w:type="spellStart"/>
      <w:r w:rsidR="00BA6F5C" w:rsidRPr="00EA3687">
        <w:rPr>
          <w:rStyle w:val="Code"/>
        </w:rPr>
        <w:t>IngestionServiceFutureStub</w:t>
      </w:r>
      <w:proofErr w:type="spellEnd"/>
      <w:r w:rsidR="00BA6F5C">
        <w:t xml:space="preserve"> instance</w:t>
      </w:r>
      <w:r>
        <w:t>.</w:t>
      </w:r>
    </w:p>
    <w:p w14:paraId="65C51E68" w14:textId="1ABC2BEC" w:rsidR="00E849C6" w:rsidRDefault="00E849C6" w:rsidP="00E849C6">
      <w:pPr>
        <w:pStyle w:val="BodyText"/>
        <w:numPr>
          <w:ilvl w:val="1"/>
          <w:numId w:val="67"/>
        </w:numPr>
      </w:pPr>
      <w:proofErr w:type="spellStart"/>
      <w:r w:rsidRPr="00303DF3">
        <w:rPr>
          <w:rStyle w:val="Code"/>
        </w:rPr>
        <w:t>newStub</w:t>
      </w:r>
      <w:proofErr w:type="spellEnd"/>
      <w:r w:rsidRPr="00303DF3">
        <w:rPr>
          <w:rStyle w:val="Code"/>
        </w:rPr>
        <w:t>(Channel)</w:t>
      </w:r>
      <w:r w:rsidR="00BA6F5C">
        <w:t>: C</w:t>
      </w:r>
      <w:r>
        <w:t xml:space="preserve">reate </w:t>
      </w:r>
      <w:r w:rsidR="00BA6F5C">
        <w:t xml:space="preserve">an </w:t>
      </w:r>
      <w:proofErr w:type="spellStart"/>
      <w:r w:rsidR="00BA6F5C" w:rsidRPr="00EA3687">
        <w:rPr>
          <w:rStyle w:val="Code"/>
        </w:rPr>
        <w:t>IngestionServiceStub</w:t>
      </w:r>
      <w:proofErr w:type="spellEnd"/>
      <w:r w:rsidR="00BA6F5C">
        <w:t xml:space="preserve"> instance</w:t>
      </w:r>
      <w:r>
        <w:t>.</w:t>
      </w:r>
    </w:p>
    <w:p w14:paraId="3AEDBFAF" w14:textId="562C6A86" w:rsidR="00E849C6" w:rsidRDefault="00E849C6" w:rsidP="007F2ADD">
      <w:pPr>
        <w:pStyle w:val="BodyText"/>
        <w:numPr>
          <w:ilvl w:val="0"/>
          <w:numId w:val="67"/>
        </w:numPr>
      </w:pPr>
      <w:r>
        <w:t xml:space="preserve">Invoke the </w:t>
      </w:r>
      <w:r w:rsidRPr="00303DF3">
        <w:rPr>
          <w:rStyle w:val="Code"/>
        </w:rPr>
        <w:t>shutdown()</w:t>
      </w:r>
      <w:r>
        <w:t xml:space="preserve"> method on the </w:t>
      </w:r>
      <w:proofErr w:type="spellStart"/>
      <w:r w:rsidRPr="00303DF3">
        <w:rPr>
          <w:rStyle w:val="Code"/>
        </w:rPr>
        <w:t>ManagedChannel</w:t>
      </w:r>
      <w:proofErr w:type="spellEnd"/>
      <w:r>
        <w:t xml:space="preserve"> instance before discarding.</w:t>
      </w:r>
    </w:p>
    <w:p w14:paraId="672262D4" w14:textId="20FA17F4" w:rsidR="00B51148" w:rsidRDefault="007F2ADD" w:rsidP="00B51148">
      <w:pPr>
        <w:pStyle w:val="BodyText"/>
      </w:pPr>
      <w:r>
        <w:t xml:space="preserve">Note that the last step is a housekeeping measure to </w:t>
      </w:r>
      <w:r w:rsidR="005924CB">
        <w:t>e</w:t>
      </w:r>
      <w:r>
        <w:t xml:space="preserve">nsure gRPC resources are released when no longer needed.  </w:t>
      </w:r>
      <w:r w:rsidR="00B51148">
        <w:t xml:space="preserve">For additional information on creating </w:t>
      </w:r>
      <w:proofErr w:type="spellStart"/>
      <w:r w:rsidR="00B51148" w:rsidRPr="00380868">
        <w:rPr>
          <w:rStyle w:val="Code"/>
        </w:rPr>
        <w:t>ManagedChannel</w:t>
      </w:r>
      <w:proofErr w:type="spellEnd"/>
      <w:r w:rsidR="00B51148">
        <w:t xml:space="preserve"> objects, including security credentials, see</w:t>
      </w:r>
      <w:r w:rsidR="00937E97">
        <w:t xml:space="preserve"> Section </w:t>
      </w:r>
      <w:r w:rsidR="00937E97">
        <w:fldChar w:fldCharType="begin"/>
      </w:r>
      <w:r w:rsidR="00937E97">
        <w:instrText xml:space="preserve"> REF _Ref135903214 \n \h </w:instrText>
      </w:r>
      <w:r w:rsidR="00937E97">
        <w:fldChar w:fldCharType="separate"/>
      </w:r>
      <w:r w:rsidR="00104A5A">
        <w:t>C.5</w:t>
      </w:r>
      <w:r w:rsidR="00937E97">
        <w:fldChar w:fldCharType="end"/>
      </w:r>
      <w:r w:rsidR="00937E97">
        <w:t xml:space="preserve"> within </w:t>
      </w:r>
      <w:r w:rsidR="00611337">
        <w:fldChar w:fldCharType="begin"/>
      </w:r>
      <w:r w:rsidR="00611337">
        <w:instrText xml:space="preserve"> REF _Ref136361441 \n \h </w:instrText>
      </w:r>
      <w:r w:rsidR="00611337">
        <w:fldChar w:fldCharType="separate"/>
      </w:r>
      <w:r w:rsidR="00104A5A">
        <w:t>APPENDIX C</w:t>
      </w:r>
      <w:r w:rsidR="00611337">
        <w:fldChar w:fldCharType="end"/>
      </w:r>
      <w:r w:rsidR="00B51148">
        <w:t>.</w:t>
      </w:r>
      <w:r w:rsidR="00314B7E">
        <w:t xml:space="preserve">  The same general process is used in most other programming languages.  </w:t>
      </w:r>
    </w:p>
    <w:p w14:paraId="2D364658" w14:textId="26A4A71A" w:rsidR="00B51148" w:rsidRDefault="00937E97" w:rsidP="00B51148">
      <w:pPr>
        <w:pStyle w:val="Heading5"/>
      </w:pPr>
      <w:bookmarkStart w:id="220" w:name="_Toc136519188"/>
      <w:bookmarkStart w:id="221" w:name="_Toc136530285"/>
      <w:r>
        <w:t xml:space="preserve">Non-Streaming </w:t>
      </w:r>
      <w:r w:rsidR="00B51148">
        <w:t>Communication</w:t>
      </w:r>
      <w:bookmarkEnd w:id="220"/>
      <w:bookmarkEnd w:id="221"/>
    </w:p>
    <w:p w14:paraId="163563F4" w14:textId="490E02EE" w:rsidR="00B51148" w:rsidRDefault="00B51148" w:rsidP="00B51148">
      <w:pPr>
        <w:pStyle w:val="BodyText"/>
      </w:pPr>
      <w:r>
        <w:t xml:space="preserve">The communications stub </w:t>
      </w:r>
      <w:proofErr w:type="spellStart"/>
      <w:r w:rsidRPr="007D2385">
        <w:rPr>
          <w:rStyle w:val="Code"/>
        </w:rPr>
        <w:t>IngestionServiceBlockingStub</w:t>
      </w:r>
      <w:proofErr w:type="spellEnd"/>
      <w:r>
        <w:t xml:space="preserve"> is used by clients for </w:t>
      </w:r>
      <w:r w:rsidR="00937E97">
        <w:t xml:space="preserve">non-streaming </w:t>
      </w:r>
      <w:r>
        <w:t xml:space="preserve">communications with the Ingestion Service.  It implements </w:t>
      </w:r>
      <w:r w:rsidR="005924CB">
        <w:t>only</w:t>
      </w:r>
      <w:r w:rsidR="00937E97">
        <w:t xml:space="preserve"> non-streaming </w:t>
      </w:r>
      <w:r>
        <w:t xml:space="preserve">remote procedure calls </w:t>
      </w:r>
      <w:r w:rsidR="005924CB">
        <w:t xml:space="preserve">defined </w:t>
      </w:r>
      <w:r>
        <w:t xml:space="preserve">in the </w:t>
      </w:r>
      <w:proofErr w:type="spellStart"/>
      <w:r w:rsidR="00937E97" w:rsidRPr="00937E97">
        <w:rPr>
          <w:rStyle w:val="Code"/>
        </w:rPr>
        <w:t>IngestionService</w:t>
      </w:r>
      <w:proofErr w:type="spellEnd"/>
      <w:r w:rsidR="00937E97">
        <w:t xml:space="preserve"> </w:t>
      </w:r>
      <w:r>
        <w:t xml:space="preserve">interface </w:t>
      </w:r>
      <w:r w:rsidR="005924CB">
        <w:t>(</w:t>
      </w:r>
      <w:r w:rsidR="00314B7E">
        <w:t xml:space="preserve">operations </w:t>
      </w:r>
      <w:r w:rsidR="00EA3687">
        <w:t xml:space="preserve">defined </w:t>
      </w:r>
      <w:r w:rsidR="00314B7E" w:rsidRPr="00EA3687">
        <w:rPr>
          <w:i/>
          <w:iCs/>
        </w:rPr>
        <w:t>without</w:t>
      </w:r>
      <w:r w:rsidR="00314B7E">
        <w:t xml:space="preserve"> the </w:t>
      </w:r>
      <w:r w:rsidR="00314B7E" w:rsidRPr="005924CB">
        <w:rPr>
          <w:rStyle w:val="Code"/>
        </w:rPr>
        <w:t>stream</w:t>
      </w:r>
      <w:r w:rsidR="00314B7E">
        <w:t xml:space="preserve"> </w:t>
      </w:r>
      <w:r w:rsidR="00EA3687">
        <w:t>modifier</w:t>
      </w:r>
      <w:r w:rsidR="005924CB">
        <w:t>)</w:t>
      </w:r>
      <w:r>
        <w:t xml:space="preserve">.  </w:t>
      </w:r>
      <w:r w:rsidR="00314B7E">
        <w:t>Accordingly, f</w:t>
      </w:r>
      <w:r w:rsidR="00937E97">
        <w:t xml:space="preserve">rom </w:t>
      </w:r>
      <w:r w:rsidR="00937E97">
        <w:fldChar w:fldCharType="begin"/>
      </w:r>
      <w:r w:rsidR="00937E97">
        <w:instrText xml:space="preserve"> REF _Ref133240102 \h </w:instrText>
      </w:r>
      <w:r w:rsidR="00937E97">
        <w:fldChar w:fldCharType="separate"/>
      </w:r>
      <w:r w:rsidR="00104A5A">
        <w:t xml:space="preserve">Figure </w:t>
      </w:r>
      <w:r w:rsidR="00104A5A">
        <w:rPr>
          <w:noProof/>
        </w:rPr>
        <w:t>9</w:t>
      </w:r>
      <w:r w:rsidR="00937E97">
        <w:fldChar w:fldCharType="end"/>
      </w:r>
      <w:r w:rsidR="00937E97">
        <w:t xml:space="preserve"> we see that the </w:t>
      </w:r>
      <w:proofErr w:type="spellStart"/>
      <w:r w:rsidR="00937E97" w:rsidRPr="000D7967">
        <w:rPr>
          <w:rStyle w:val="Code"/>
        </w:rPr>
        <w:t>streamSnapshotData</w:t>
      </w:r>
      <w:proofErr w:type="spellEnd"/>
      <w:r w:rsidR="00937E97" w:rsidRPr="000D7967">
        <w:rPr>
          <w:rStyle w:val="Code"/>
        </w:rPr>
        <w:t>()</w:t>
      </w:r>
      <w:r w:rsidR="00937E97">
        <w:t xml:space="preserve"> operation is not available within the stub.  </w:t>
      </w:r>
      <w:r>
        <w:t xml:space="preserve">In Java gRPC </w:t>
      </w:r>
      <w:r w:rsidR="00937E97">
        <w:t xml:space="preserve">non-streaming operations are implemented with </w:t>
      </w:r>
      <w:r>
        <w:t xml:space="preserve">synchronous communications </w:t>
      </w:r>
      <w:r w:rsidR="00937E97">
        <w:t>and, consequently, they block until the operation is completed.</w:t>
      </w:r>
    </w:p>
    <w:p w14:paraId="51D3E9B2" w14:textId="151CCBE9" w:rsidR="00314B7E" w:rsidRDefault="00314B7E" w:rsidP="00E23BB5">
      <w:pPr>
        <w:pStyle w:val="BodyText"/>
      </w:pPr>
      <w:r>
        <w:lastRenderedPageBreak/>
        <w:t xml:space="preserve">Recall from Subsection </w:t>
      </w:r>
      <w:r>
        <w:fldChar w:fldCharType="begin"/>
      </w:r>
      <w:r>
        <w:instrText xml:space="preserve"> REF _Ref135903763 \r \h </w:instrText>
      </w:r>
      <w:r>
        <w:fldChar w:fldCharType="separate"/>
      </w:r>
      <w:r w:rsidR="00104A5A">
        <w:t>3.6.1</w:t>
      </w:r>
      <w:r>
        <w:fldChar w:fldCharType="end"/>
      </w:r>
      <w:r>
        <w:t xml:space="preserve"> that, prior to any data ingestion, clients must first register with the Ingestion Service to obtain its data provider </w:t>
      </w:r>
      <w:r w:rsidR="00EA3687">
        <w:t>UID.</w:t>
      </w:r>
      <w:r>
        <w:t xml:space="preserve">  The </w:t>
      </w:r>
      <w:proofErr w:type="spellStart"/>
      <w:r w:rsidRPr="007663D3">
        <w:rPr>
          <w:rStyle w:val="Code"/>
        </w:rPr>
        <w:t>registerProvider</w:t>
      </w:r>
      <w:proofErr w:type="spellEnd"/>
      <w:r w:rsidRPr="007663D3">
        <w:rPr>
          <w:rStyle w:val="Code"/>
        </w:rPr>
        <w:t>()</w:t>
      </w:r>
      <w:r>
        <w:t xml:space="preserve"> method within the stub is available for this process.  The provider UID must be assigned to the </w:t>
      </w:r>
      <w:proofErr w:type="spellStart"/>
      <w:r w:rsidRPr="0096047F">
        <w:rPr>
          <w:rStyle w:val="Code"/>
        </w:rPr>
        <w:t>snapshotProviderID</w:t>
      </w:r>
      <w:proofErr w:type="spellEnd"/>
      <w:r>
        <w:t xml:space="preserve"> attribute of any </w:t>
      </w:r>
      <w:proofErr w:type="spellStart"/>
      <w:r w:rsidRPr="0096047F">
        <w:rPr>
          <w:rStyle w:val="Code"/>
        </w:rPr>
        <w:t>SnapshotData</w:t>
      </w:r>
      <w:proofErr w:type="spellEnd"/>
      <w:r>
        <w:t xml:space="preserve"> instance transmitted using the</w:t>
      </w:r>
      <w:r w:rsidR="00EA3687">
        <w:t xml:space="preserve"> stub</w:t>
      </w:r>
      <w:r>
        <w:t xml:space="preserve"> </w:t>
      </w:r>
      <w:proofErr w:type="spellStart"/>
      <w:r w:rsidRPr="0096047F">
        <w:rPr>
          <w:rStyle w:val="Code"/>
        </w:rPr>
        <w:t>addSnapshotData</w:t>
      </w:r>
      <w:proofErr w:type="spellEnd"/>
      <w:r w:rsidRPr="0096047F">
        <w:rPr>
          <w:rStyle w:val="Code"/>
        </w:rPr>
        <w:t>()</w:t>
      </w:r>
      <w:r>
        <w:t xml:space="preserve"> method.</w:t>
      </w:r>
    </w:p>
    <w:p w14:paraId="19485425" w14:textId="641A217C" w:rsidR="00B51148" w:rsidRDefault="00314B7E" w:rsidP="00E23BB5">
      <w:pPr>
        <w:pStyle w:val="BodyText"/>
      </w:pPr>
      <w:r>
        <w:t xml:space="preserve">Also recall </w:t>
      </w:r>
      <w:r w:rsidR="00B51148">
        <w:t xml:space="preserve">that </w:t>
      </w:r>
      <w:r>
        <w:t xml:space="preserve">non-streaming </w:t>
      </w:r>
      <w:r w:rsidR="00B51148">
        <w:t xml:space="preserve">ingestion is a straightforward RPC invocation of </w:t>
      </w:r>
      <w:proofErr w:type="spellStart"/>
      <w:r w:rsidR="00B51148" w:rsidRPr="00A96869">
        <w:rPr>
          <w:rStyle w:val="Code"/>
        </w:rPr>
        <w:t>addSnapshotData</w:t>
      </w:r>
      <w:proofErr w:type="spellEnd"/>
      <w:r w:rsidR="00B51148">
        <w:rPr>
          <w:rStyle w:val="Code"/>
        </w:rPr>
        <w:t>()</w:t>
      </w:r>
      <w:r w:rsidR="00B51148">
        <w:t xml:space="preserve">.  The client passes in a </w:t>
      </w:r>
      <w:proofErr w:type="spellStart"/>
      <w:r w:rsidR="00B51148" w:rsidRPr="009952B0">
        <w:rPr>
          <w:rStyle w:val="Code"/>
        </w:rPr>
        <w:t>SnapshotData</w:t>
      </w:r>
      <w:proofErr w:type="spellEnd"/>
      <w:r w:rsidR="00B51148">
        <w:t xml:space="preserve"> </w:t>
      </w:r>
      <w:r w:rsidR="00E23BB5">
        <w:t xml:space="preserve">class </w:t>
      </w:r>
      <w:r w:rsidR="00B51148">
        <w:t xml:space="preserve">instance and receives a </w:t>
      </w:r>
      <w:proofErr w:type="spellStart"/>
      <w:r w:rsidR="00B51148" w:rsidRPr="009952B0">
        <w:rPr>
          <w:rStyle w:val="Code"/>
        </w:rPr>
        <w:t>SnapshotID</w:t>
      </w:r>
      <w:proofErr w:type="spellEnd"/>
      <w:r w:rsidR="00B51148">
        <w:t xml:space="preserve"> instance as a response.  The operation blocks until the message is fully received and the Ingestion Service releases the procedure.  The client may send multiple </w:t>
      </w:r>
      <w:proofErr w:type="spellStart"/>
      <w:r w:rsidR="00B51148" w:rsidRPr="00E23BB5">
        <w:rPr>
          <w:rStyle w:val="Code"/>
        </w:rPr>
        <w:t>SnapshotData</w:t>
      </w:r>
      <w:proofErr w:type="spellEnd"/>
      <w:r w:rsidR="00B51148">
        <w:t xml:space="preserve"> </w:t>
      </w:r>
      <w:r w:rsidR="00E23BB5">
        <w:t xml:space="preserve">instance </w:t>
      </w:r>
      <w:r w:rsidR="00B51148">
        <w:t>to the Ingestion Service</w:t>
      </w:r>
      <w:r w:rsidR="00E23BB5">
        <w:t xml:space="preserve"> using </w:t>
      </w:r>
      <w:proofErr w:type="spellStart"/>
      <w:r w:rsidR="00E23BB5" w:rsidRPr="00E23BB5">
        <w:rPr>
          <w:rStyle w:val="Code"/>
        </w:rPr>
        <w:t>addSnapshotData</w:t>
      </w:r>
      <w:proofErr w:type="spellEnd"/>
      <w:r w:rsidR="00E23BB5" w:rsidRPr="00E23BB5">
        <w:rPr>
          <w:rStyle w:val="Code"/>
        </w:rPr>
        <w:t>()</w:t>
      </w:r>
      <w:r w:rsidR="00B51148">
        <w:t xml:space="preserve">, however, each invocation blocks until complete.  </w:t>
      </w:r>
    </w:p>
    <w:p w14:paraId="06D0D461" w14:textId="77777777" w:rsidR="00B51148" w:rsidRDefault="00B51148" w:rsidP="00B51148">
      <w:pPr>
        <w:pStyle w:val="Heading5"/>
      </w:pPr>
      <w:bookmarkStart w:id="222" w:name="_Toc136519189"/>
      <w:bookmarkStart w:id="223" w:name="_Toc136530286"/>
      <w:r>
        <w:t>Callback Communication</w:t>
      </w:r>
      <w:bookmarkEnd w:id="222"/>
      <w:bookmarkEnd w:id="223"/>
    </w:p>
    <w:p w14:paraId="147044EA" w14:textId="5DA3CEF3" w:rsidR="00B51148" w:rsidRDefault="00B51148" w:rsidP="00B51148">
      <w:pPr>
        <w:pStyle w:val="BodyText"/>
      </w:pPr>
      <w:r>
        <w:t xml:space="preserve">The callback communications offered by </w:t>
      </w:r>
      <w:proofErr w:type="spellStart"/>
      <w:r w:rsidRPr="004F1650">
        <w:rPr>
          <w:rStyle w:val="Code"/>
        </w:rPr>
        <w:t>IngestionServiceFutureStub</w:t>
      </w:r>
      <w:proofErr w:type="spellEnd"/>
      <w:r>
        <w:t xml:space="preserve"> is a hybrid between synchronous client communications and asynchronous</w:t>
      </w:r>
      <w:r w:rsidR="00314B7E">
        <w:t>, streaming</w:t>
      </w:r>
      <w:r>
        <w:t xml:space="preserve"> client communications.  Referring to </w:t>
      </w:r>
      <w:r>
        <w:fldChar w:fldCharType="begin"/>
      </w:r>
      <w:r>
        <w:instrText xml:space="preserve"> REF _Ref133240102 \h </w:instrText>
      </w:r>
      <w:r>
        <w:fldChar w:fldCharType="separate"/>
      </w:r>
      <w:r w:rsidR="00104A5A">
        <w:t xml:space="preserve">Figure </w:t>
      </w:r>
      <w:r w:rsidR="00104A5A">
        <w:rPr>
          <w:noProof/>
        </w:rPr>
        <w:t>9</w:t>
      </w:r>
      <w:r>
        <w:fldChar w:fldCharType="end"/>
      </w:r>
      <w:r>
        <w:t xml:space="preserve"> we see that</w:t>
      </w:r>
      <w:r w:rsidR="00314B7E">
        <w:t>,</w:t>
      </w:r>
      <w:r>
        <w:t xml:space="preserve"> </w:t>
      </w:r>
      <w:r w:rsidR="00314B7E">
        <w:t xml:space="preserve">again, </w:t>
      </w:r>
      <w:r>
        <w:t xml:space="preserve">only the non-streaming </w:t>
      </w:r>
      <w:proofErr w:type="spellStart"/>
      <w:r w:rsidRPr="004F1650">
        <w:rPr>
          <w:rStyle w:val="Code"/>
        </w:rPr>
        <w:t>addSnapshotData</w:t>
      </w:r>
      <w:proofErr w:type="spellEnd"/>
      <w:r w:rsidRPr="004F1650">
        <w:rPr>
          <w:rStyle w:val="Code"/>
        </w:rPr>
        <w:t>()</w:t>
      </w:r>
      <w:r>
        <w:t xml:space="preserve"> operation is available within the stub.  However, instead of returning a </w:t>
      </w:r>
      <w:proofErr w:type="spellStart"/>
      <w:r w:rsidRPr="007B54C6">
        <w:rPr>
          <w:rStyle w:val="Code"/>
        </w:rPr>
        <w:t>SnapshotID</w:t>
      </w:r>
      <w:proofErr w:type="spellEnd"/>
      <w:r>
        <w:t xml:space="preserve"> message response, the </w:t>
      </w:r>
      <w:r w:rsidR="00314B7E">
        <w:t xml:space="preserve">operation </w:t>
      </w:r>
      <w:r>
        <w:t xml:space="preserve">returns a </w:t>
      </w:r>
      <w:proofErr w:type="spellStart"/>
      <w:r w:rsidRPr="00066764">
        <w:rPr>
          <w:rStyle w:val="Code"/>
        </w:rPr>
        <w:t>Listenable</w:t>
      </w:r>
      <w:r>
        <w:rPr>
          <w:rStyle w:val="Code"/>
        </w:rPr>
        <w:t>Future</w:t>
      </w:r>
      <w:proofErr w:type="spellEnd"/>
      <w:r w:rsidRPr="00066764">
        <w:rPr>
          <w:rStyle w:val="Code"/>
        </w:rPr>
        <w:t>&lt;&gt;</w:t>
      </w:r>
      <w:r>
        <w:t xml:space="preserve"> interface.  The interface is part of the Google concurrency library in the </w:t>
      </w:r>
      <w:proofErr w:type="spellStart"/>
      <w:r w:rsidRPr="00915406">
        <w:rPr>
          <w:rStyle w:val="Code"/>
          <w:rFonts w:eastAsia="Calibri"/>
        </w:rPr>
        <w:t>com.google.common.util.concurrent</w:t>
      </w:r>
      <w:proofErr w:type="spellEnd"/>
      <w:r>
        <w:t xml:space="preserve"> package.  The interface allows clients to either block on </w:t>
      </w:r>
      <w:r w:rsidR="00314B7E">
        <w:t xml:space="preserve">the interface </w:t>
      </w:r>
      <w:r w:rsidRPr="00E16FE0">
        <w:rPr>
          <w:rStyle w:val="Code"/>
        </w:rPr>
        <w:t>get()</w:t>
      </w:r>
      <w:r>
        <w:t xml:space="preserve"> operation</w:t>
      </w:r>
      <w:r w:rsidR="00314B7E">
        <w:t>,</w:t>
      </w:r>
      <w:r w:rsidR="0096047F">
        <w:t xml:space="preserve"> which provides the </w:t>
      </w:r>
      <w:proofErr w:type="spellStart"/>
      <w:r w:rsidR="0096047F" w:rsidRPr="0096047F">
        <w:rPr>
          <w:rStyle w:val="Code"/>
        </w:rPr>
        <w:t>SnapshotID</w:t>
      </w:r>
      <w:proofErr w:type="spellEnd"/>
      <w:r w:rsidR="0096047F">
        <w:t xml:space="preserve"> response</w:t>
      </w:r>
      <w:r>
        <w:t xml:space="preserve">, or </w:t>
      </w:r>
      <w:r w:rsidR="00E23BB5">
        <w:t>provide</w:t>
      </w:r>
      <w:r>
        <w:t xml:space="preserve"> a</w:t>
      </w:r>
      <w:r w:rsidR="00E23BB5">
        <w:t>n execution</w:t>
      </w:r>
      <w:r>
        <w:t xml:space="preserve"> thread </w:t>
      </w:r>
      <w:r w:rsidR="00E23BB5">
        <w:t>spawn</w:t>
      </w:r>
      <w:r w:rsidR="00314B7E">
        <w:t>ing</w:t>
      </w:r>
      <w:r>
        <w:t xml:space="preserve"> whenever the </w:t>
      </w:r>
      <w:proofErr w:type="spellStart"/>
      <w:r w:rsidR="00E23BB5" w:rsidRPr="00E23BB5">
        <w:rPr>
          <w:rStyle w:val="Code"/>
        </w:rPr>
        <w:t>addSnapshotData</w:t>
      </w:r>
      <w:proofErr w:type="spellEnd"/>
      <w:r w:rsidR="00E23BB5" w:rsidRPr="00E23BB5">
        <w:rPr>
          <w:rStyle w:val="Code"/>
        </w:rPr>
        <w:t>()</w:t>
      </w:r>
      <w:r w:rsidR="00E23BB5">
        <w:t xml:space="preserve"> </w:t>
      </w:r>
      <w:r>
        <w:t xml:space="preserve">operation is complete.  Thus, rather than blocking until finished, </w:t>
      </w:r>
      <w:r w:rsidR="00314B7E">
        <w:t xml:space="preserve">here </w:t>
      </w:r>
      <w:r>
        <w:t xml:space="preserve">the </w:t>
      </w:r>
      <w:proofErr w:type="spellStart"/>
      <w:r w:rsidRPr="007B54C6">
        <w:rPr>
          <w:rStyle w:val="Code"/>
        </w:rPr>
        <w:t>addSnapshotData</w:t>
      </w:r>
      <w:proofErr w:type="spellEnd"/>
      <w:r w:rsidRPr="007B54C6">
        <w:rPr>
          <w:rStyle w:val="Code"/>
        </w:rPr>
        <w:t>()</w:t>
      </w:r>
      <w:r>
        <w:t xml:space="preserve"> </w:t>
      </w:r>
      <w:r w:rsidR="00E23BB5">
        <w:t>method</w:t>
      </w:r>
      <w:r>
        <w:t xml:space="preserve"> allows clients to </w:t>
      </w:r>
      <w:r w:rsidR="0096047F">
        <w:t xml:space="preserve">continue execution with the option of </w:t>
      </w:r>
      <w:r w:rsidR="00280B60">
        <w:t xml:space="preserve">a </w:t>
      </w:r>
      <w:r w:rsidR="0096047F">
        <w:t>response</w:t>
      </w:r>
      <w:r w:rsidR="00280B60">
        <w:t xml:space="preserve"> reaction</w:t>
      </w:r>
      <w:r>
        <w:t xml:space="preserve">.  Although not strictly asynchronous communication, clients may send all data serially without blocking, or </w:t>
      </w:r>
      <w:r w:rsidR="00E23BB5">
        <w:t xml:space="preserve">send </w:t>
      </w:r>
      <w:r w:rsidR="005677E1">
        <w:t xml:space="preserve">all </w:t>
      </w:r>
      <w:r w:rsidR="00E23BB5">
        <w:t xml:space="preserve">data </w:t>
      </w:r>
      <w:r w:rsidR="005677E1">
        <w:t xml:space="preserve">while </w:t>
      </w:r>
      <w:r w:rsidR="0096047F">
        <w:t>acquir</w:t>
      </w:r>
      <w:r w:rsidR="005677E1">
        <w:t>ing</w:t>
      </w:r>
      <w:r w:rsidR="0096047F">
        <w:t xml:space="preserve"> responses </w:t>
      </w:r>
      <w:r w:rsidR="00E23BB5">
        <w:t>via independent execution</w:t>
      </w:r>
      <w:r>
        <w:t xml:space="preserve"> threads.  </w:t>
      </w:r>
    </w:p>
    <w:p w14:paraId="321076E9" w14:textId="6C87B235" w:rsidR="00B51148" w:rsidRDefault="0096047F" w:rsidP="00B51148">
      <w:pPr>
        <w:pStyle w:val="BodyText"/>
      </w:pPr>
      <w:r>
        <w:t>As with the blocking stub, t</w:t>
      </w:r>
      <w:r w:rsidR="00B51148">
        <w:t xml:space="preserve">he </w:t>
      </w:r>
      <w:proofErr w:type="spellStart"/>
      <w:r w:rsidR="00B51148" w:rsidRPr="007663D3">
        <w:rPr>
          <w:rStyle w:val="Code"/>
        </w:rPr>
        <w:t>registerProvider</w:t>
      </w:r>
      <w:proofErr w:type="spellEnd"/>
      <w:r w:rsidR="00B51148" w:rsidRPr="007663D3">
        <w:rPr>
          <w:rStyle w:val="Code"/>
        </w:rPr>
        <w:t>()</w:t>
      </w:r>
      <w:r w:rsidR="00B51148">
        <w:t xml:space="preserve"> operation is available for data provider registration.  </w:t>
      </w:r>
      <w:r>
        <w:t xml:space="preserve">In this case, however, </w:t>
      </w:r>
      <w:r w:rsidR="00B51148">
        <w:t xml:space="preserve">the operation returns a </w:t>
      </w:r>
      <w:proofErr w:type="spellStart"/>
      <w:r w:rsidR="00B51148" w:rsidRPr="00636A96">
        <w:rPr>
          <w:rStyle w:val="Code"/>
        </w:rPr>
        <w:t>ListenableFuture</w:t>
      </w:r>
      <w:proofErr w:type="spellEnd"/>
      <w:r w:rsidR="00B51148" w:rsidRPr="00636A96">
        <w:rPr>
          <w:rStyle w:val="Code"/>
        </w:rPr>
        <w:t>&lt;</w:t>
      </w:r>
      <w:proofErr w:type="spellStart"/>
      <w:r w:rsidR="00B51148" w:rsidRPr="00636A96">
        <w:rPr>
          <w:rStyle w:val="Code"/>
        </w:rPr>
        <w:t>ProviderID</w:t>
      </w:r>
      <w:proofErr w:type="spellEnd"/>
      <w:r w:rsidR="00B51148" w:rsidRPr="00636A96">
        <w:rPr>
          <w:rStyle w:val="Code"/>
        </w:rPr>
        <w:t>&gt;</w:t>
      </w:r>
      <w:r w:rsidR="00B51148">
        <w:t xml:space="preserve"> interface.  The client must </w:t>
      </w:r>
      <w:r>
        <w:t xml:space="preserve">wait for a response </w:t>
      </w:r>
      <w:r w:rsidR="00B51148">
        <w:t xml:space="preserve">to retrieve the </w:t>
      </w:r>
      <w:proofErr w:type="spellStart"/>
      <w:r w:rsidR="00B51148" w:rsidRPr="00E16FE0">
        <w:rPr>
          <w:rStyle w:val="Code"/>
        </w:rPr>
        <w:t>ProviderID</w:t>
      </w:r>
      <w:proofErr w:type="spellEnd"/>
      <w:r w:rsidR="00B51148">
        <w:t xml:space="preserve"> message containing the provider UID</w:t>
      </w:r>
      <w:r w:rsidR="005677E1">
        <w:t>,</w:t>
      </w:r>
      <w:r w:rsidR="00B51148">
        <w:t xml:space="preserve"> required for ingestion.</w:t>
      </w:r>
      <w:r>
        <w:t xml:space="preserve">  Use of the </w:t>
      </w:r>
      <w:proofErr w:type="spellStart"/>
      <w:r w:rsidRPr="007B7893">
        <w:rPr>
          <w:rStyle w:val="Code"/>
        </w:rPr>
        <w:t>addSnapshotData</w:t>
      </w:r>
      <w:proofErr w:type="spellEnd"/>
      <w:r w:rsidRPr="007B7893">
        <w:rPr>
          <w:rStyle w:val="Code"/>
        </w:rPr>
        <w:t>()</w:t>
      </w:r>
      <w:r>
        <w:t xml:space="preserve"> method is not possible until th</w:t>
      </w:r>
      <w:r w:rsidR="00D05E9D">
        <w:t xml:space="preserve">e UID is available.  </w:t>
      </w:r>
      <w:r w:rsidR="005677E1">
        <w:t>T</w:t>
      </w:r>
      <w:r w:rsidR="00D05E9D">
        <w:t xml:space="preserve">he provider UID must be assigned to the </w:t>
      </w:r>
      <w:proofErr w:type="spellStart"/>
      <w:r w:rsidR="00D05E9D" w:rsidRPr="0096047F">
        <w:rPr>
          <w:rStyle w:val="Code"/>
        </w:rPr>
        <w:t>snapshotProviderID</w:t>
      </w:r>
      <w:proofErr w:type="spellEnd"/>
      <w:r w:rsidR="00D05E9D">
        <w:t xml:space="preserve"> attribute of any </w:t>
      </w:r>
      <w:proofErr w:type="spellStart"/>
      <w:r w:rsidR="00D05E9D" w:rsidRPr="0096047F">
        <w:rPr>
          <w:rStyle w:val="Code"/>
        </w:rPr>
        <w:t>SnapshotData</w:t>
      </w:r>
      <w:proofErr w:type="spellEnd"/>
      <w:r w:rsidR="00D05E9D">
        <w:t xml:space="preserve"> instance transmitted </w:t>
      </w:r>
      <w:r w:rsidR="007B7893">
        <w:t xml:space="preserve">with </w:t>
      </w:r>
      <w:r w:rsidR="00D05E9D">
        <w:t xml:space="preserve">the </w:t>
      </w:r>
      <w:proofErr w:type="spellStart"/>
      <w:r w:rsidR="00D05E9D" w:rsidRPr="0096047F">
        <w:rPr>
          <w:rStyle w:val="Code"/>
        </w:rPr>
        <w:t>addSnapshotData</w:t>
      </w:r>
      <w:proofErr w:type="spellEnd"/>
      <w:r w:rsidR="00D05E9D" w:rsidRPr="0096047F">
        <w:rPr>
          <w:rStyle w:val="Code"/>
        </w:rPr>
        <w:t>()</w:t>
      </w:r>
      <w:r w:rsidR="00D05E9D">
        <w:t xml:space="preserve"> method.</w:t>
      </w:r>
    </w:p>
    <w:p w14:paraId="3CAEA16F" w14:textId="3C4D31D8" w:rsidR="00B51148" w:rsidRDefault="00D05E9D" w:rsidP="00B51148">
      <w:pPr>
        <w:pStyle w:val="Heading5"/>
      </w:pPr>
      <w:bookmarkStart w:id="224" w:name="_Toc136519190"/>
      <w:bookmarkStart w:id="225" w:name="_Toc136530287"/>
      <w:r>
        <w:t xml:space="preserve">Streaming </w:t>
      </w:r>
      <w:r w:rsidR="00B51148">
        <w:t>Communication</w:t>
      </w:r>
      <w:bookmarkEnd w:id="224"/>
      <w:bookmarkEnd w:id="225"/>
    </w:p>
    <w:p w14:paraId="3B0A6E49" w14:textId="1DFD493C" w:rsidR="00D05E9D" w:rsidRDefault="00B51148" w:rsidP="00B51148">
      <w:pPr>
        <w:pStyle w:val="BodyText"/>
      </w:pPr>
      <w:r>
        <w:t xml:space="preserve">The enclosed class </w:t>
      </w:r>
      <w:proofErr w:type="spellStart"/>
      <w:r>
        <w:rPr>
          <w:rStyle w:val="Code"/>
        </w:rPr>
        <w:t>IngestionService.I</w:t>
      </w:r>
      <w:r w:rsidRPr="00F01789">
        <w:rPr>
          <w:rStyle w:val="Code"/>
        </w:rPr>
        <w:t>ngestionServiceStub</w:t>
      </w:r>
      <w:proofErr w:type="spellEnd"/>
      <w:r>
        <w:t xml:space="preserve"> is the </w:t>
      </w:r>
      <w:r w:rsidR="00D05E9D">
        <w:t xml:space="preserve">streaming </w:t>
      </w:r>
      <w:r>
        <w:t xml:space="preserve">communications stub for </w:t>
      </w:r>
      <w:r w:rsidR="007B7893">
        <w:t xml:space="preserve">Ingestion Service </w:t>
      </w:r>
      <w:r>
        <w:t xml:space="preserve">clients.  It contains </w:t>
      </w:r>
      <w:r w:rsidRPr="007B7893">
        <w:rPr>
          <w:i/>
          <w:iCs/>
        </w:rPr>
        <w:t>all</w:t>
      </w:r>
      <w:r>
        <w:t xml:space="preserve"> remote procedure call operations defined in the ingestion interface </w:t>
      </w:r>
      <w:r w:rsidR="005677E1" w:rsidRPr="005677E1">
        <w:rPr>
          <w:rStyle w:val="Code"/>
        </w:rPr>
        <w:t>Ingestion</w:t>
      </w:r>
      <w:r>
        <w:t xml:space="preserve">, both streaming and non-streaming.  </w:t>
      </w:r>
      <w:r w:rsidR="007B7893">
        <w:t>F</w:t>
      </w:r>
      <w:r>
        <w:t xml:space="preserve">rom </w:t>
      </w:r>
      <w:r>
        <w:fldChar w:fldCharType="begin"/>
      </w:r>
      <w:r>
        <w:instrText xml:space="preserve"> REF _Ref133240102 \h </w:instrText>
      </w:r>
      <w:r>
        <w:fldChar w:fldCharType="separate"/>
      </w:r>
      <w:r w:rsidR="00104A5A">
        <w:t xml:space="preserve">Figure </w:t>
      </w:r>
      <w:r w:rsidR="00104A5A">
        <w:rPr>
          <w:noProof/>
        </w:rPr>
        <w:t>9</w:t>
      </w:r>
      <w:r>
        <w:fldChar w:fldCharType="end"/>
      </w:r>
      <w:r w:rsidR="007B7893">
        <w:t>,</w:t>
      </w:r>
      <w:r>
        <w:t xml:space="preserve"> </w:t>
      </w:r>
      <w:r w:rsidR="007B7893">
        <w:t xml:space="preserve">note that </w:t>
      </w:r>
      <w:r w:rsidR="00D05E9D">
        <w:t xml:space="preserve">both ingestion </w:t>
      </w:r>
      <w:r>
        <w:t>operations</w:t>
      </w:r>
      <w:r w:rsidR="00D05E9D">
        <w:t xml:space="preserve"> </w:t>
      </w:r>
      <w:proofErr w:type="spellStart"/>
      <w:r w:rsidR="00D05E9D" w:rsidRPr="00D05E9D">
        <w:rPr>
          <w:rStyle w:val="Code"/>
        </w:rPr>
        <w:t>addSnapshotData</w:t>
      </w:r>
      <w:proofErr w:type="spellEnd"/>
      <w:r w:rsidR="00D05E9D" w:rsidRPr="00D05E9D">
        <w:rPr>
          <w:rStyle w:val="Code"/>
        </w:rPr>
        <w:t>()</w:t>
      </w:r>
      <w:r w:rsidR="00D05E9D">
        <w:t xml:space="preserve"> and </w:t>
      </w:r>
      <w:proofErr w:type="spellStart"/>
      <w:r w:rsidR="00D05E9D" w:rsidRPr="00D05E9D">
        <w:rPr>
          <w:rStyle w:val="Code"/>
        </w:rPr>
        <w:t>streamSnapshotData</w:t>
      </w:r>
      <w:proofErr w:type="spellEnd"/>
      <w:r w:rsidR="00D05E9D" w:rsidRPr="00D05E9D">
        <w:rPr>
          <w:rStyle w:val="Code"/>
        </w:rPr>
        <w:t>()</w:t>
      </w:r>
      <w:r>
        <w:t xml:space="preserve"> require client</w:t>
      </w:r>
      <w:r w:rsidR="007B7893">
        <w:t>s</w:t>
      </w:r>
      <w:r>
        <w:t xml:space="preserve"> to provide a </w:t>
      </w:r>
      <w:proofErr w:type="spellStart"/>
      <w:r w:rsidRPr="00636A96">
        <w:rPr>
          <w:rStyle w:val="Code"/>
        </w:rPr>
        <w:t>StreamObserver</w:t>
      </w:r>
      <w:proofErr w:type="spellEnd"/>
      <w:r w:rsidRPr="00636A96">
        <w:rPr>
          <w:rStyle w:val="Code"/>
        </w:rPr>
        <w:t>&lt;</w:t>
      </w:r>
      <w:proofErr w:type="spellStart"/>
      <w:r w:rsidR="00D05E9D">
        <w:rPr>
          <w:rStyle w:val="Code"/>
        </w:rPr>
        <w:t>SnapshotID</w:t>
      </w:r>
      <w:proofErr w:type="spellEnd"/>
      <w:r w:rsidRPr="00636A96">
        <w:rPr>
          <w:rStyle w:val="Code"/>
        </w:rPr>
        <w:t>&gt;</w:t>
      </w:r>
      <w:r>
        <w:t xml:space="preserve"> interface for receipt of Ingestion Service responses.  </w:t>
      </w:r>
      <w:r w:rsidR="00D05E9D">
        <w:t>Neither operation blocks.</w:t>
      </w:r>
    </w:p>
    <w:p w14:paraId="12740288" w14:textId="0919B066" w:rsidR="00B51148" w:rsidRDefault="00D05E9D" w:rsidP="00B51148">
      <w:pPr>
        <w:pStyle w:val="BodyText"/>
      </w:pPr>
      <w:r>
        <w:t xml:space="preserve">The </w:t>
      </w:r>
      <w:proofErr w:type="spellStart"/>
      <w:r w:rsidRPr="00D05E9D">
        <w:rPr>
          <w:rStyle w:val="Code"/>
        </w:rPr>
        <w:t>IngestionServiceStub</w:t>
      </w:r>
      <w:proofErr w:type="spellEnd"/>
      <w:r>
        <w:t xml:space="preserve"> facilitates asynchronous communication between the client and the Ingestion Service.  Since the ingestion operations do not block, the client is free to implements independent execution threads for each ingestion operation.  A</w:t>
      </w:r>
      <w:r w:rsidR="00B51148">
        <w:t>synchronous communication always involves a data stream, a condition particular to the Java gRPC implementation.</w:t>
      </w:r>
    </w:p>
    <w:p w14:paraId="0791E1C5" w14:textId="2D437AA5" w:rsidR="00B51148" w:rsidRDefault="00B51148" w:rsidP="00B51148">
      <w:pPr>
        <w:pStyle w:val="BodyText"/>
      </w:pPr>
      <w:r>
        <w:t xml:space="preserve">For the “non-streaming” </w:t>
      </w:r>
      <w:proofErr w:type="spellStart"/>
      <w:r w:rsidRPr="00636A96">
        <w:rPr>
          <w:rStyle w:val="Code"/>
        </w:rPr>
        <w:t>addSnapshotData</w:t>
      </w:r>
      <w:proofErr w:type="spellEnd"/>
      <w:r w:rsidRPr="00636A96">
        <w:rPr>
          <w:rStyle w:val="Code"/>
        </w:rPr>
        <w:t>()</w:t>
      </w:r>
      <w:r>
        <w:t xml:space="preserve"> operation</w:t>
      </w:r>
      <w:r w:rsidR="00077FF5">
        <w:t>,</w:t>
      </w:r>
      <w:r>
        <w:t xml:space="preserve"> the client supplies </w:t>
      </w:r>
      <w:r w:rsidR="005677E1">
        <w:t xml:space="preserve">a </w:t>
      </w:r>
      <w:r>
        <w:t xml:space="preserve">single </w:t>
      </w:r>
      <w:proofErr w:type="spellStart"/>
      <w:r w:rsidRPr="00636A96">
        <w:rPr>
          <w:rStyle w:val="Code"/>
        </w:rPr>
        <w:t>SnapshotData</w:t>
      </w:r>
      <w:proofErr w:type="spellEnd"/>
      <w:r>
        <w:t xml:space="preserve"> </w:t>
      </w:r>
      <w:r w:rsidR="00077FF5">
        <w:t>instance</w:t>
      </w:r>
      <w:r>
        <w:t xml:space="preserve"> </w:t>
      </w:r>
      <w:r w:rsidRPr="005677E1">
        <w:rPr>
          <w:i/>
          <w:iCs/>
        </w:rPr>
        <w:t>and</w:t>
      </w:r>
      <w:r>
        <w:t xml:space="preserve"> an implementation of the </w:t>
      </w:r>
      <w:proofErr w:type="spellStart"/>
      <w:r w:rsidRPr="00636A96">
        <w:rPr>
          <w:rStyle w:val="Code"/>
        </w:rPr>
        <w:t>StreamObserver</w:t>
      </w:r>
      <w:proofErr w:type="spellEnd"/>
      <w:r w:rsidRPr="00636A96">
        <w:rPr>
          <w:rStyle w:val="Code"/>
        </w:rPr>
        <w:t>&lt;</w:t>
      </w:r>
      <w:proofErr w:type="spellStart"/>
      <w:r w:rsidRPr="00636A96">
        <w:rPr>
          <w:rStyle w:val="Code"/>
        </w:rPr>
        <w:t>SnapshotID</w:t>
      </w:r>
      <w:proofErr w:type="spellEnd"/>
      <w:r w:rsidRPr="00636A96">
        <w:rPr>
          <w:rStyle w:val="Code"/>
        </w:rPr>
        <w:t>&gt;</w:t>
      </w:r>
      <w:r>
        <w:t xml:space="preserve"> interface.  The latter </w:t>
      </w:r>
      <w:r w:rsidR="00077FF5">
        <w:t xml:space="preserve">argument </w:t>
      </w:r>
      <w:r>
        <w:t xml:space="preserve">is used to recover the </w:t>
      </w:r>
      <w:proofErr w:type="spellStart"/>
      <w:r w:rsidRPr="001C35A2">
        <w:rPr>
          <w:rStyle w:val="Code"/>
        </w:rPr>
        <w:t>SnapshotID</w:t>
      </w:r>
      <w:proofErr w:type="spellEnd"/>
      <w:r>
        <w:t xml:space="preserve"> message for the snapshot data</w:t>
      </w:r>
      <w:r w:rsidR="005677E1">
        <w:t>.</w:t>
      </w:r>
      <w:r w:rsidR="00077FF5">
        <w:t xml:space="preserve"> </w:t>
      </w:r>
      <w:r w:rsidR="005677E1">
        <w:t xml:space="preserve"> From the Ingestion Service, the </w:t>
      </w:r>
      <w:r w:rsidR="00077FF5">
        <w:t>client receives</w:t>
      </w:r>
      <w:r>
        <w:t xml:space="preserve"> </w:t>
      </w:r>
      <w:r w:rsidR="00077FF5">
        <w:t xml:space="preserve">an </w:t>
      </w:r>
      <w:proofErr w:type="spellStart"/>
      <w:r w:rsidR="00077FF5" w:rsidRPr="005677E1">
        <w:rPr>
          <w:rStyle w:val="Code"/>
        </w:rPr>
        <w:t>StreamObserver.</w:t>
      </w:r>
      <w:r w:rsidRPr="001C35A2">
        <w:rPr>
          <w:rStyle w:val="Code"/>
        </w:rPr>
        <w:t>onNext</w:t>
      </w:r>
      <w:proofErr w:type="spellEnd"/>
      <w:r w:rsidRPr="001C35A2">
        <w:rPr>
          <w:rStyle w:val="Code"/>
        </w:rPr>
        <w:t>(</w:t>
      </w:r>
      <w:proofErr w:type="spellStart"/>
      <w:r w:rsidRPr="001C35A2">
        <w:rPr>
          <w:rStyle w:val="Code"/>
        </w:rPr>
        <w:t>SnapshotID</w:t>
      </w:r>
      <w:proofErr w:type="spellEnd"/>
      <w:r w:rsidRPr="001C35A2">
        <w:rPr>
          <w:rStyle w:val="Code"/>
        </w:rPr>
        <w:t>)</w:t>
      </w:r>
      <w:r>
        <w:t xml:space="preserve"> </w:t>
      </w:r>
      <w:r w:rsidR="00077FF5">
        <w:t xml:space="preserve">invocation </w:t>
      </w:r>
      <w:r w:rsidR="005677E1">
        <w:t>on the interface implementation</w:t>
      </w:r>
      <w:r w:rsidR="00D05E9D">
        <w:t>.  The client</w:t>
      </w:r>
      <w:r>
        <w:t xml:space="preserve"> </w:t>
      </w:r>
      <w:r w:rsidR="00077FF5">
        <w:t xml:space="preserve">then </w:t>
      </w:r>
      <w:r>
        <w:t>receive a</w:t>
      </w:r>
      <w:r w:rsidR="00D05E9D">
        <w:t>n additional</w:t>
      </w:r>
      <w:r>
        <w:t xml:space="preserve"> </w:t>
      </w:r>
      <w:r w:rsidR="00077FF5">
        <w:t xml:space="preserve">completed </w:t>
      </w:r>
      <w:r>
        <w:t xml:space="preserve">notification with </w:t>
      </w:r>
      <w:r w:rsidR="00077FF5">
        <w:t xml:space="preserve">an </w:t>
      </w:r>
      <w:proofErr w:type="spellStart"/>
      <w:r w:rsidRPr="001C35A2">
        <w:rPr>
          <w:rStyle w:val="Code"/>
        </w:rPr>
        <w:t>onCompleted</w:t>
      </w:r>
      <w:proofErr w:type="spellEnd"/>
      <w:r w:rsidRPr="001C35A2">
        <w:rPr>
          <w:rStyle w:val="Code"/>
        </w:rPr>
        <w:t>()</w:t>
      </w:r>
      <w:r>
        <w:t xml:space="preserve"> </w:t>
      </w:r>
      <w:r w:rsidR="00077FF5">
        <w:t>invocation</w:t>
      </w:r>
      <w:r>
        <w:t>.</w:t>
      </w:r>
    </w:p>
    <w:p w14:paraId="609CD199" w14:textId="215DAFDA" w:rsidR="007052D0" w:rsidRDefault="00B51148" w:rsidP="00B51148">
      <w:pPr>
        <w:pStyle w:val="BodyText"/>
      </w:pPr>
      <w:r>
        <w:t xml:space="preserve">The streaming operation </w:t>
      </w:r>
      <w:proofErr w:type="spellStart"/>
      <w:r w:rsidRPr="00F2682D">
        <w:rPr>
          <w:rStyle w:val="Code"/>
        </w:rPr>
        <w:t>streamSnapshotData</w:t>
      </w:r>
      <w:proofErr w:type="spellEnd"/>
      <w:r w:rsidRPr="00F2682D">
        <w:rPr>
          <w:rStyle w:val="Code"/>
        </w:rPr>
        <w:t>()</w:t>
      </w:r>
      <w:r>
        <w:rPr>
          <w:rStyle w:val="Code"/>
        </w:rPr>
        <w:t xml:space="preserve"> </w:t>
      </w:r>
      <w:r>
        <w:t xml:space="preserve">involves an exchange of </w:t>
      </w:r>
      <w:proofErr w:type="spellStart"/>
      <w:r w:rsidRPr="00F2682D">
        <w:rPr>
          <w:rStyle w:val="Code"/>
        </w:rPr>
        <w:t>StreamObserver</w:t>
      </w:r>
      <w:proofErr w:type="spellEnd"/>
      <w:r w:rsidRPr="00F2682D">
        <w:rPr>
          <w:rStyle w:val="Code"/>
        </w:rPr>
        <w:t>&lt;&gt;</w:t>
      </w:r>
      <w:r>
        <w:t xml:space="preserve"> interfaces to </w:t>
      </w:r>
      <w:r w:rsidR="00077FF5">
        <w:t>establish</w:t>
      </w:r>
      <w:r>
        <w:t xml:space="preserve"> </w:t>
      </w:r>
      <w:r w:rsidR="005677E1">
        <w:t xml:space="preserve">the forward </w:t>
      </w:r>
      <w:r>
        <w:t>data stream between client and Ingestion Service</w:t>
      </w:r>
      <w:r w:rsidR="00077FF5">
        <w:t xml:space="preserve">, the operation does not block or </w:t>
      </w:r>
      <w:r w:rsidR="00077FF5">
        <w:lastRenderedPageBreak/>
        <w:t>exchange any data</w:t>
      </w:r>
      <w:r>
        <w:t xml:space="preserve">.  </w:t>
      </w:r>
      <w:r w:rsidR="00077FF5">
        <w:t>Instead, t</w:t>
      </w:r>
      <w:r>
        <w:t xml:space="preserve">he client provides a </w:t>
      </w:r>
      <w:proofErr w:type="spellStart"/>
      <w:r w:rsidRPr="00F22342">
        <w:rPr>
          <w:rStyle w:val="Code"/>
        </w:rPr>
        <w:t>StreamObserver</w:t>
      </w:r>
      <w:proofErr w:type="spellEnd"/>
      <w:r w:rsidRPr="00F22342">
        <w:rPr>
          <w:rStyle w:val="Code"/>
        </w:rPr>
        <w:t>&lt;</w:t>
      </w:r>
      <w:proofErr w:type="spellStart"/>
      <w:r w:rsidRPr="00F22342">
        <w:rPr>
          <w:rStyle w:val="Code"/>
        </w:rPr>
        <w:t>SnapshotID</w:t>
      </w:r>
      <w:proofErr w:type="spellEnd"/>
      <w:r w:rsidRPr="00F22342">
        <w:rPr>
          <w:rStyle w:val="Code"/>
        </w:rPr>
        <w:t>&gt;</w:t>
      </w:r>
      <w:r>
        <w:t xml:space="preserve"> interface </w:t>
      </w:r>
      <w:r w:rsidR="007052D0">
        <w:t xml:space="preserve">implementation </w:t>
      </w:r>
      <w:r>
        <w:t xml:space="preserve">as the argument and receives a </w:t>
      </w:r>
      <w:proofErr w:type="spellStart"/>
      <w:r w:rsidRPr="00F22342">
        <w:rPr>
          <w:rStyle w:val="Code"/>
        </w:rPr>
        <w:t>StreamObserver</w:t>
      </w:r>
      <w:proofErr w:type="spellEnd"/>
      <w:r w:rsidRPr="00F22342">
        <w:rPr>
          <w:rStyle w:val="Code"/>
        </w:rPr>
        <w:t>&lt;</w:t>
      </w:r>
      <w:proofErr w:type="spellStart"/>
      <w:r w:rsidRPr="00F22342">
        <w:rPr>
          <w:rStyle w:val="Code"/>
        </w:rPr>
        <w:t>SnapshotData</w:t>
      </w:r>
      <w:proofErr w:type="spellEnd"/>
      <w:r w:rsidRPr="00F22342">
        <w:rPr>
          <w:rStyle w:val="Code"/>
        </w:rPr>
        <w:t>&gt;</w:t>
      </w:r>
      <w:r>
        <w:t xml:space="preserve"> interface </w:t>
      </w:r>
      <w:r w:rsidR="007052D0">
        <w:t xml:space="preserve">implementation </w:t>
      </w:r>
      <w:r>
        <w:t xml:space="preserve">in return.  The returned interface is used to transmit </w:t>
      </w:r>
      <w:proofErr w:type="spellStart"/>
      <w:r w:rsidRPr="00F22342">
        <w:rPr>
          <w:rStyle w:val="Code"/>
        </w:rPr>
        <w:t>SnapshotData</w:t>
      </w:r>
      <w:proofErr w:type="spellEnd"/>
      <w:r>
        <w:t xml:space="preserve"> messages to the Ingestion Service without blocking</w:t>
      </w:r>
      <w:r w:rsidR="007052D0">
        <w:t>,</w:t>
      </w:r>
      <w:r>
        <w:t xml:space="preserve"> using the </w:t>
      </w:r>
      <w:proofErr w:type="spellStart"/>
      <w:r w:rsidRPr="00F22342">
        <w:rPr>
          <w:rStyle w:val="Code"/>
        </w:rPr>
        <w:t>onNext</w:t>
      </w:r>
      <w:proofErr w:type="spellEnd"/>
      <w:r w:rsidRPr="00F22342">
        <w:rPr>
          <w:rStyle w:val="Code"/>
        </w:rPr>
        <w:t>(</w:t>
      </w:r>
      <w:proofErr w:type="spellStart"/>
      <w:r w:rsidRPr="00F22342">
        <w:rPr>
          <w:rStyle w:val="Code"/>
        </w:rPr>
        <w:t>SnapshotData</w:t>
      </w:r>
      <w:proofErr w:type="spellEnd"/>
      <w:r w:rsidRPr="00F22342">
        <w:rPr>
          <w:rStyle w:val="Code"/>
        </w:rPr>
        <w:t>)</w:t>
      </w:r>
      <w:r>
        <w:t xml:space="preserve"> operation.  </w:t>
      </w:r>
      <w:r w:rsidR="007052D0">
        <w:t xml:space="preserve">The data stream between the client and Ingestion Service is initiated when the client first invokes the </w:t>
      </w:r>
      <w:proofErr w:type="spellStart"/>
      <w:r w:rsidR="007052D0" w:rsidRPr="001B7047">
        <w:rPr>
          <w:rStyle w:val="Code"/>
        </w:rPr>
        <w:t>onNext</w:t>
      </w:r>
      <w:proofErr w:type="spellEnd"/>
      <w:r w:rsidR="007052D0" w:rsidRPr="001B7047">
        <w:rPr>
          <w:rStyle w:val="Code"/>
        </w:rPr>
        <w:t>(</w:t>
      </w:r>
      <w:proofErr w:type="spellStart"/>
      <w:r w:rsidR="007052D0" w:rsidRPr="001B7047">
        <w:rPr>
          <w:rStyle w:val="Code"/>
        </w:rPr>
        <w:t>SnapshotData</w:t>
      </w:r>
      <w:proofErr w:type="spellEnd"/>
      <w:r w:rsidR="007052D0" w:rsidRPr="001B7047">
        <w:rPr>
          <w:rStyle w:val="Code"/>
        </w:rPr>
        <w:t>)</w:t>
      </w:r>
      <w:r w:rsidR="007052D0">
        <w:t xml:space="preserve"> operation</w:t>
      </w:r>
      <w:r w:rsidR="001B7047">
        <w:t xml:space="preserve">.  The client can continue to stream additional </w:t>
      </w:r>
      <w:proofErr w:type="spellStart"/>
      <w:r w:rsidR="001B7047" w:rsidRPr="001B7047">
        <w:rPr>
          <w:rStyle w:val="Code"/>
        </w:rPr>
        <w:t>SnapshotData</w:t>
      </w:r>
      <w:proofErr w:type="spellEnd"/>
      <w:r w:rsidR="001B7047">
        <w:t xml:space="preserve"> messages with repeated method invocations.  The operation will not block unless the Ingestion Service becomes overwhelmed.  In that case the </w:t>
      </w:r>
      <w:proofErr w:type="spellStart"/>
      <w:r w:rsidR="001B7047" w:rsidRPr="001B7047">
        <w:rPr>
          <w:rStyle w:val="Code"/>
        </w:rPr>
        <w:t>onNext</w:t>
      </w:r>
      <w:proofErr w:type="spellEnd"/>
      <w:r w:rsidR="001B7047" w:rsidRPr="001B7047">
        <w:rPr>
          <w:rStyle w:val="Code"/>
        </w:rPr>
        <w:t>(</w:t>
      </w:r>
      <w:proofErr w:type="spellStart"/>
      <w:r w:rsidR="001B7047" w:rsidRPr="001B7047">
        <w:rPr>
          <w:rStyle w:val="Code"/>
        </w:rPr>
        <w:t>SnapshotData</w:t>
      </w:r>
      <w:proofErr w:type="spellEnd"/>
      <w:r w:rsidR="001B7047" w:rsidRPr="001B7047">
        <w:rPr>
          <w:rStyle w:val="Code"/>
        </w:rPr>
        <w:t>)</w:t>
      </w:r>
      <w:r w:rsidR="001B7047">
        <w:t xml:space="preserve"> operation will release once the data processing has caught up to the ingestion stream.</w:t>
      </w:r>
    </w:p>
    <w:p w14:paraId="028EE530" w14:textId="2B169255" w:rsidR="00B51148" w:rsidRDefault="00B51148" w:rsidP="00B51148">
      <w:pPr>
        <w:pStyle w:val="BodyText"/>
      </w:pPr>
      <w:r>
        <w:t xml:space="preserve">Once all snapshot data is transmitted, the client invokes the </w:t>
      </w:r>
      <w:proofErr w:type="spellStart"/>
      <w:r w:rsidRPr="00F22342">
        <w:rPr>
          <w:rStyle w:val="Code"/>
        </w:rPr>
        <w:t>onCompleted</w:t>
      </w:r>
      <w:proofErr w:type="spellEnd"/>
      <w:r w:rsidRPr="00F22342">
        <w:rPr>
          <w:rStyle w:val="Code"/>
        </w:rPr>
        <w:t>()</w:t>
      </w:r>
      <w:r>
        <w:t xml:space="preserve"> operation signaling completion </w:t>
      </w:r>
      <w:r w:rsidR="001B7047">
        <w:t>of the data stream</w:t>
      </w:r>
      <w:r>
        <w:t xml:space="preserve">.  Assuming that all ingestion was successful, the client will receive the snapshot UID from an </w:t>
      </w:r>
      <w:proofErr w:type="spellStart"/>
      <w:r w:rsidRPr="00F22342">
        <w:rPr>
          <w:rStyle w:val="Code"/>
        </w:rPr>
        <w:t>onNext</w:t>
      </w:r>
      <w:proofErr w:type="spellEnd"/>
      <w:r w:rsidRPr="00F22342">
        <w:rPr>
          <w:rStyle w:val="Code"/>
        </w:rPr>
        <w:t>(</w:t>
      </w:r>
      <w:proofErr w:type="spellStart"/>
      <w:r w:rsidRPr="00F22342">
        <w:rPr>
          <w:rStyle w:val="Code"/>
        </w:rPr>
        <w:t>SnapshotID</w:t>
      </w:r>
      <w:proofErr w:type="spellEnd"/>
      <w:r w:rsidRPr="00F22342">
        <w:rPr>
          <w:rStyle w:val="Code"/>
        </w:rPr>
        <w:t>)</w:t>
      </w:r>
      <w:r>
        <w:t xml:space="preserve"> </w:t>
      </w:r>
      <w:r w:rsidR="001B7047">
        <w:t>invocation</w:t>
      </w:r>
      <w:r>
        <w:t xml:space="preserve"> on </w:t>
      </w:r>
      <w:r w:rsidR="00077FF5">
        <w:t xml:space="preserve">its </w:t>
      </w:r>
      <w:r>
        <w:t xml:space="preserve">interface implementation, followed by an </w:t>
      </w:r>
      <w:proofErr w:type="spellStart"/>
      <w:r w:rsidRPr="00F22342">
        <w:rPr>
          <w:rStyle w:val="Code"/>
        </w:rPr>
        <w:t>onCompleted</w:t>
      </w:r>
      <w:proofErr w:type="spellEnd"/>
      <w:r w:rsidRPr="00F22342">
        <w:rPr>
          <w:rStyle w:val="Code"/>
        </w:rPr>
        <w:t>()</w:t>
      </w:r>
      <w:r>
        <w:t xml:space="preserve"> call signaling </w:t>
      </w:r>
      <w:r w:rsidR="001B7047">
        <w:t>termination of the data stream</w:t>
      </w:r>
      <w:r w:rsidR="007052D0">
        <w:t xml:space="preserve">.  </w:t>
      </w:r>
      <w:r>
        <w:t xml:space="preserve">If any errors occur during ingestion, the client will receive an </w:t>
      </w:r>
      <w:proofErr w:type="spellStart"/>
      <w:r w:rsidRPr="00F22342">
        <w:rPr>
          <w:rStyle w:val="Code"/>
        </w:rPr>
        <w:t>onError</w:t>
      </w:r>
      <w:proofErr w:type="spellEnd"/>
      <w:r w:rsidRPr="00F22342">
        <w:rPr>
          <w:rStyle w:val="Code"/>
        </w:rPr>
        <w:t>()</w:t>
      </w:r>
      <w:r>
        <w:t xml:space="preserve"> call on its interface, upon which the data stream immediately terminates.</w:t>
      </w:r>
    </w:p>
    <w:p w14:paraId="3EFB12C4" w14:textId="24677774" w:rsidR="00B51148" w:rsidRDefault="001B7047" w:rsidP="00B51148">
      <w:pPr>
        <w:pStyle w:val="BodyText"/>
      </w:pPr>
      <w:r>
        <w:t>T</w:t>
      </w:r>
      <w:r w:rsidR="00B51148">
        <w:t>he Ingestion Service supports multiple</w:t>
      </w:r>
      <w:r w:rsidR="000161B6">
        <w:t>,</w:t>
      </w:r>
      <w:r w:rsidR="00B51148">
        <w:t xml:space="preserve"> </w:t>
      </w:r>
      <w:r w:rsidR="000161B6">
        <w:t xml:space="preserve">concurrent </w:t>
      </w:r>
      <w:r w:rsidR="00B51148">
        <w:t xml:space="preserve">data streams.  Thus, a single </w:t>
      </w:r>
      <w:r w:rsidR="000161B6">
        <w:t xml:space="preserve">client </w:t>
      </w:r>
      <w:r w:rsidR="00B51148">
        <w:t xml:space="preserve">may open multiple data streams and transmit snapshot data currently to the Ingestion Service.  The multi-stream support also allows multiple data providers to simultaneously </w:t>
      </w:r>
      <w:r w:rsidR="00403B0F">
        <w:t xml:space="preserve">transmit data </w:t>
      </w:r>
      <w:r w:rsidR="00B51148">
        <w:t xml:space="preserve">to the Ingestion Service.  Each </w:t>
      </w:r>
      <w:r w:rsidR="00403B0F">
        <w:t xml:space="preserve">active data </w:t>
      </w:r>
      <w:r w:rsidR="00B51148">
        <w:t>provider may also utilize multiple concurrent data streams.</w:t>
      </w:r>
    </w:p>
    <w:p w14:paraId="6F8ADC60" w14:textId="41702C17" w:rsidR="00077FF5" w:rsidRDefault="000161B6" w:rsidP="00B51148">
      <w:pPr>
        <w:pStyle w:val="BodyText"/>
      </w:pPr>
      <w:r>
        <w:t>T</w:t>
      </w:r>
      <w:r w:rsidR="00077FF5">
        <w:t xml:space="preserve">he streaming ingestion operation </w:t>
      </w:r>
      <w:proofErr w:type="spellStart"/>
      <w:r w:rsidR="00077FF5" w:rsidRPr="007052D0">
        <w:rPr>
          <w:rStyle w:val="Code"/>
        </w:rPr>
        <w:t>streamSnapshotData</w:t>
      </w:r>
      <w:proofErr w:type="spellEnd"/>
      <w:r w:rsidR="00077FF5" w:rsidRPr="007052D0">
        <w:rPr>
          <w:rStyle w:val="Code"/>
        </w:rPr>
        <w:t>()</w:t>
      </w:r>
      <w:r w:rsidR="00077FF5">
        <w:t xml:space="preserve"> can be used to implement asynchronous communications between client and the Ingestion Service.</w:t>
      </w:r>
      <w:r w:rsidR="007052D0">
        <w:t xml:space="preserve">  For example, </w:t>
      </w:r>
      <w:r w:rsidR="00403B0F">
        <w:t xml:space="preserve">the client can implement an independent </w:t>
      </w:r>
      <w:r w:rsidR="007052D0">
        <w:t xml:space="preserve">thread </w:t>
      </w:r>
      <w:r w:rsidR="00403B0F">
        <w:t xml:space="preserve">for </w:t>
      </w:r>
      <w:r w:rsidR="007052D0">
        <w:t xml:space="preserve">the </w:t>
      </w:r>
      <w:proofErr w:type="spellStart"/>
      <w:r w:rsidRPr="000161B6">
        <w:rPr>
          <w:rStyle w:val="Code"/>
        </w:rPr>
        <w:t>StreamObserver</w:t>
      </w:r>
      <w:proofErr w:type="spellEnd"/>
      <w:r w:rsidRPr="000161B6">
        <w:rPr>
          <w:rStyle w:val="Code"/>
        </w:rPr>
        <w:t>&lt;</w:t>
      </w:r>
      <w:proofErr w:type="spellStart"/>
      <w:r w:rsidRPr="000161B6">
        <w:rPr>
          <w:rStyle w:val="Code"/>
        </w:rPr>
        <w:t>SnapshotData</w:t>
      </w:r>
      <w:proofErr w:type="spellEnd"/>
      <w:r w:rsidRPr="000161B6">
        <w:rPr>
          <w:rStyle w:val="Code"/>
        </w:rPr>
        <w:t>&gt;</w:t>
      </w:r>
      <w:r>
        <w:t xml:space="preserve"> interface offered to </w:t>
      </w:r>
      <w:proofErr w:type="spellStart"/>
      <w:r w:rsidR="00403B0F" w:rsidRPr="00403B0F">
        <w:rPr>
          <w:rStyle w:val="Code"/>
        </w:rPr>
        <w:t>streamSnapshotData</w:t>
      </w:r>
      <w:proofErr w:type="spellEnd"/>
      <w:r w:rsidR="00403B0F" w:rsidRPr="00403B0F">
        <w:rPr>
          <w:rStyle w:val="Code"/>
        </w:rPr>
        <w:t>()</w:t>
      </w:r>
      <w:r w:rsidR="00403B0F">
        <w:t>.</w:t>
      </w:r>
      <w:r w:rsidR="007052D0">
        <w:t xml:space="preserve">  Multiple </w:t>
      </w:r>
      <w:r w:rsidR="00403B0F">
        <w:t xml:space="preserve">non-blocking </w:t>
      </w:r>
      <w:r w:rsidR="007052D0">
        <w:t xml:space="preserve">calls to </w:t>
      </w:r>
      <w:proofErr w:type="spellStart"/>
      <w:r w:rsidR="007052D0" w:rsidRPr="007052D0">
        <w:rPr>
          <w:rStyle w:val="Code"/>
        </w:rPr>
        <w:t>streamSnapshotData</w:t>
      </w:r>
      <w:proofErr w:type="spellEnd"/>
      <w:r w:rsidR="007052D0" w:rsidRPr="007052D0">
        <w:rPr>
          <w:rStyle w:val="Code"/>
        </w:rPr>
        <w:t>()</w:t>
      </w:r>
      <w:r w:rsidR="007052D0">
        <w:t xml:space="preserve"> would then create simultaneous ingestion threads, one for each data stream.  It is the responsibility of the client to explicitly synchronous ingestion within the established thread pool.</w:t>
      </w:r>
    </w:p>
    <w:p w14:paraId="410BC91D" w14:textId="2D74BE56" w:rsidR="00B51148" w:rsidRDefault="00B51148" w:rsidP="00B51148">
      <w:pPr>
        <w:pStyle w:val="BodyText"/>
      </w:pPr>
      <w:r>
        <w:t xml:space="preserve">Again, the </w:t>
      </w:r>
      <w:proofErr w:type="spellStart"/>
      <w:r w:rsidRPr="007663D3">
        <w:rPr>
          <w:rStyle w:val="Code"/>
        </w:rPr>
        <w:t>registerProvider</w:t>
      </w:r>
      <w:proofErr w:type="spellEnd"/>
      <w:r w:rsidRPr="007663D3">
        <w:rPr>
          <w:rStyle w:val="Code"/>
        </w:rPr>
        <w:t>()</w:t>
      </w:r>
      <w:r>
        <w:t xml:space="preserve"> operation is available within the stub for data provider registration.  Here the operation returns a </w:t>
      </w:r>
      <w:proofErr w:type="spellStart"/>
      <w:r>
        <w:rPr>
          <w:rStyle w:val="Code"/>
        </w:rPr>
        <w:t>StreamObserver</w:t>
      </w:r>
      <w:proofErr w:type="spellEnd"/>
      <w:r w:rsidRPr="00636A96">
        <w:rPr>
          <w:rStyle w:val="Code"/>
        </w:rPr>
        <w:t>&lt;</w:t>
      </w:r>
      <w:proofErr w:type="spellStart"/>
      <w:r w:rsidRPr="00636A96">
        <w:rPr>
          <w:rStyle w:val="Code"/>
        </w:rPr>
        <w:t>ProviderID</w:t>
      </w:r>
      <w:proofErr w:type="spellEnd"/>
      <w:r w:rsidRPr="00636A96">
        <w:rPr>
          <w:rStyle w:val="Code"/>
        </w:rPr>
        <w:t>&gt;</w:t>
      </w:r>
      <w:r>
        <w:t xml:space="preserve"> interface.  The client must wait until the interface </w:t>
      </w:r>
      <w:proofErr w:type="spellStart"/>
      <w:r>
        <w:rPr>
          <w:rStyle w:val="Code"/>
        </w:rPr>
        <w:t>onNext</w:t>
      </w:r>
      <w:proofErr w:type="spellEnd"/>
      <w:r w:rsidRPr="00E16FE0">
        <w:rPr>
          <w:rStyle w:val="Code"/>
        </w:rPr>
        <w:t>(</w:t>
      </w:r>
      <w:proofErr w:type="spellStart"/>
      <w:r>
        <w:rPr>
          <w:rStyle w:val="Code"/>
        </w:rPr>
        <w:t>ProviderID</w:t>
      </w:r>
      <w:proofErr w:type="spellEnd"/>
      <w:r w:rsidRPr="00E16FE0">
        <w:rPr>
          <w:rStyle w:val="Code"/>
        </w:rPr>
        <w:t>)</w:t>
      </w:r>
      <w:r>
        <w:t xml:space="preserve"> operation </w:t>
      </w:r>
      <w:r w:rsidR="00230298">
        <w:t xml:space="preserve">supplies </w:t>
      </w:r>
      <w:r>
        <w:t xml:space="preserve">the </w:t>
      </w:r>
      <w:proofErr w:type="spellStart"/>
      <w:r w:rsidRPr="00E16FE0">
        <w:rPr>
          <w:rStyle w:val="Code"/>
        </w:rPr>
        <w:t>ProviderID</w:t>
      </w:r>
      <w:proofErr w:type="spellEnd"/>
      <w:r>
        <w:t xml:space="preserve"> message containing the provider UID.</w:t>
      </w:r>
      <w:r w:rsidR="00403B0F">
        <w:t xml:space="preserve">  The provider UID must be assigned to the </w:t>
      </w:r>
      <w:proofErr w:type="spellStart"/>
      <w:r w:rsidR="00403B0F" w:rsidRPr="0096047F">
        <w:rPr>
          <w:rStyle w:val="Code"/>
        </w:rPr>
        <w:t>snapshotProviderID</w:t>
      </w:r>
      <w:proofErr w:type="spellEnd"/>
      <w:r w:rsidR="00403B0F">
        <w:t xml:space="preserve"> attribute of any </w:t>
      </w:r>
      <w:proofErr w:type="spellStart"/>
      <w:r w:rsidR="00403B0F" w:rsidRPr="0096047F">
        <w:rPr>
          <w:rStyle w:val="Code"/>
        </w:rPr>
        <w:t>SnapshotData</w:t>
      </w:r>
      <w:proofErr w:type="spellEnd"/>
      <w:r w:rsidR="00403B0F">
        <w:t xml:space="preserve"> instance transmitted through a data stream.</w:t>
      </w:r>
      <w:r w:rsidR="003C07C8">
        <w:t xml:space="preserve">  Note that clients can use an </w:t>
      </w:r>
      <w:proofErr w:type="spellStart"/>
      <w:r w:rsidR="003C07C8" w:rsidRPr="003C07C8">
        <w:rPr>
          <w:rStyle w:val="Code"/>
        </w:rPr>
        <w:t>IngestionServiceBlockingStub</w:t>
      </w:r>
      <w:proofErr w:type="spellEnd"/>
      <w:r w:rsidR="003C07C8">
        <w:t xml:space="preserve"> for provider registration and an </w:t>
      </w:r>
      <w:proofErr w:type="spellStart"/>
      <w:r w:rsidR="003C07C8" w:rsidRPr="003C07C8">
        <w:rPr>
          <w:rStyle w:val="Code"/>
        </w:rPr>
        <w:t>IngestionServiceStub</w:t>
      </w:r>
      <w:proofErr w:type="spellEnd"/>
      <w:r w:rsidR="003C07C8">
        <w:t xml:space="preserve"> for data streaming.</w:t>
      </w:r>
    </w:p>
    <w:p w14:paraId="48F64E9D" w14:textId="4B94873D" w:rsidR="00077FF5" w:rsidRDefault="00077FF5" w:rsidP="00077FF5">
      <w:pPr>
        <w:pStyle w:val="Heading5"/>
      </w:pPr>
      <w:bookmarkStart w:id="226" w:name="_Toc136519191"/>
      <w:bookmarkStart w:id="227" w:name="_Toc136530288"/>
      <w:r>
        <w:t>Warning</w:t>
      </w:r>
      <w:bookmarkEnd w:id="226"/>
      <w:bookmarkEnd w:id="227"/>
    </w:p>
    <w:p w14:paraId="7C2F3B31" w14:textId="70B42A11" w:rsidR="00B51148" w:rsidRDefault="00B51148" w:rsidP="00B51148">
      <w:pPr>
        <w:pStyle w:val="BodyText"/>
      </w:pPr>
      <w:r>
        <w:t xml:space="preserve">The warning of Subsection </w:t>
      </w:r>
      <w:r>
        <w:fldChar w:fldCharType="begin"/>
      </w:r>
      <w:r>
        <w:instrText xml:space="preserve"> REF _Ref135218850 \r \h </w:instrText>
      </w:r>
      <w:r>
        <w:fldChar w:fldCharType="separate"/>
      </w:r>
      <w:r w:rsidR="00104A5A">
        <w:t>3.6.4</w:t>
      </w:r>
      <w:r>
        <w:fldChar w:fldCharType="end"/>
      </w:r>
      <w:r>
        <w:t xml:space="preserve"> directly applies to the </w:t>
      </w:r>
      <w:r w:rsidR="00077FF5">
        <w:t xml:space="preserve">streaming </w:t>
      </w:r>
      <w:r>
        <w:t>client communications described here.</w:t>
      </w:r>
    </w:p>
    <w:p w14:paraId="3AFEC8F4" w14:textId="77777777" w:rsidR="00B51148" w:rsidRDefault="00B51148" w:rsidP="00B51148">
      <w:pPr>
        <w:pStyle w:val="Heading3"/>
      </w:pPr>
      <w:bookmarkStart w:id="228" w:name="_Toc136530289"/>
      <w:r>
        <w:t>Service Communications</w:t>
      </w:r>
      <w:bookmarkEnd w:id="228"/>
    </w:p>
    <w:p w14:paraId="28D05D15" w14:textId="638E9AED" w:rsidR="00403B0F" w:rsidRDefault="00B51148" w:rsidP="00B51148">
      <w:pPr>
        <w:pStyle w:val="BodyText"/>
      </w:pPr>
      <w:r>
        <w:t xml:space="preserve">The Datastore Ingestion Service utilizes the base class </w:t>
      </w:r>
      <w:proofErr w:type="spellStart"/>
      <w:r w:rsidRPr="005865AD">
        <w:rPr>
          <w:rStyle w:val="Code"/>
        </w:rPr>
        <w:t>IngestionServiceImplBase</w:t>
      </w:r>
      <w:proofErr w:type="spellEnd"/>
      <w:r>
        <w:t xml:space="preserve"> to implement the service endpoints.  In the Java gRPC implementation</w:t>
      </w:r>
      <w:r w:rsidR="00403B0F">
        <w:t>,</w:t>
      </w:r>
      <w:r>
        <w:t xml:space="preserve"> this is the only base class provided for gRPC services.  </w:t>
      </w:r>
      <w:r w:rsidR="00403B0F">
        <w:t xml:space="preserve">It provide all endpoints for the remote procedure calls contained in the </w:t>
      </w:r>
      <w:proofErr w:type="spellStart"/>
      <w:r w:rsidR="00403B0F" w:rsidRPr="00403B0F">
        <w:rPr>
          <w:rStyle w:val="Code"/>
        </w:rPr>
        <w:t>IngestionService</w:t>
      </w:r>
      <w:proofErr w:type="spellEnd"/>
      <w:r w:rsidR="00403B0F">
        <w:t xml:space="preserve"> interface defined the </w:t>
      </w:r>
      <w:proofErr w:type="spellStart"/>
      <w:r w:rsidR="00403B0F" w:rsidRPr="00403B0F">
        <w:rPr>
          <w:rStyle w:val="Code"/>
        </w:rPr>
        <w:t>ingestion.proto</w:t>
      </w:r>
      <w:proofErr w:type="spellEnd"/>
      <w:r w:rsidR="00403B0F">
        <w:t xml:space="preserve"> source file.</w:t>
      </w:r>
    </w:p>
    <w:p w14:paraId="1F1A523E" w14:textId="3066C11A" w:rsidR="00FE5312" w:rsidRDefault="00B51148" w:rsidP="00B51148">
      <w:pPr>
        <w:pStyle w:val="BodyText"/>
      </w:pPr>
      <w:r>
        <w:t>All remote procedure call</w:t>
      </w:r>
      <w:r w:rsidR="00FE5312">
        <w:t>s</w:t>
      </w:r>
      <w:r w:rsidR="00403B0F">
        <w:t xml:space="preserve"> </w:t>
      </w:r>
      <w:r w:rsidR="00FE5312">
        <w:t xml:space="preserve">contained </w:t>
      </w:r>
      <w:r w:rsidR="00403B0F">
        <w:t xml:space="preserve">within </w:t>
      </w:r>
      <w:proofErr w:type="spellStart"/>
      <w:r w:rsidR="00FE5312" w:rsidRPr="00FE5312">
        <w:rPr>
          <w:rStyle w:val="Code"/>
        </w:rPr>
        <w:t>IngestionServiceImplBase</w:t>
      </w:r>
      <w:proofErr w:type="spellEnd"/>
      <w:r>
        <w:t xml:space="preserve"> require the </w:t>
      </w:r>
      <w:proofErr w:type="spellStart"/>
      <w:r w:rsidRPr="00C91A4E">
        <w:rPr>
          <w:rStyle w:val="Code"/>
        </w:rPr>
        <w:t>StreamObserver</w:t>
      </w:r>
      <w:proofErr w:type="spellEnd"/>
      <w:r w:rsidRPr="00C91A4E">
        <w:rPr>
          <w:rStyle w:val="Code"/>
        </w:rPr>
        <w:t>&lt;&gt;</w:t>
      </w:r>
      <w:r>
        <w:t xml:space="preserve"> interface</w:t>
      </w:r>
      <w:r w:rsidR="00403B0F">
        <w:t xml:space="preserve">.  </w:t>
      </w:r>
      <w:r w:rsidR="00FE5312">
        <w:t xml:space="preserve">Thus, </w:t>
      </w:r>
      <w:r w:rsidR="003C07C8">
        <w:t xml:space="preserve">Java </w:t>
      </w:r>
      <w:r w:rsidR="00FE5312">
        <w:t>gRPC treats all remote procedure calls as streaming operations</w:t>
      </w:r>
      <w:r w:rsidR="003C07C8">
        <w:t xml:space="preserve"> on the service side</w:t>
      </w:r>
      <w:r w:rsidR="00FE5312">
        <w:t>.  The service chooses how to implement the respon</w:t>
      </w:r>
      <w:r w:rsidR="003C07C8">
        <w:t>se</w:t>
      </w:r>
      <w:r w:rsidR="00FE5312">
        <w:t xml:space="preserve">, that is, either synchronous or asynchronously.  The Ingestion Service implements the </w:t>
      </w:r>
      <w:proofErr w:type="spellStart"/>
      <w:r w:rsidR="00FE5312" w:rsidRPr="00FE5312">
        <w:rPr>
          <w:rStyle w:val="Code"/>
        </w:rPr>
        <w:t>addSnapshotData</w:t>
      </w:r>
      <w:proofErr w:type="spellEnd"/>
      <w:r w:rsidR="00FE5312" w:rsidRPr="00FE5312">
        <w:rPr>
          <w:rStyle w:val="Code"/>
        </w:rPr>
        <w:t>()</w:t>
      </w:r>
      <w:r w:rsidR="00FE5312">
        <w:t xml:space="preserve"> synchronously, on the main execution thread.  The </w:t>
      </w:r>
      <w:proofErr w:type="spellStart"/>
      <w:r w:rsidR="00FE5312" w:rsidRPr="00FE5312">
        <w:rPr>
          <w:rStyle w:val="Code"/>
        </w:rPr>
        <w:t>streamSnapshotData</w:t>
      </w:r>
      <w:proofErr w:type="spellEnd"/>
      <w:r w:rsidR="00FE5312" w:rsidRPr="00FE5312">
        <w:rPr>
          <w:rStyle w:val="Code"/>
        </w:rPr>
        <w:t>()</w:t>
      </w:r>
      <w:r w:rsidR="00FE5312">
        <w:t xml:space="preserve"> operation is multi-threaded within the Ingestion Service implementation.  Thus, clients may </w:t>
      </w:r>
      <w:r w:rsidR="00D93989">
        <w:t xml:space="preserve">utilize </w:t>
      </w:r>
      <w:r w:rsidR="00FE5312">
        <w:t xml:space="preserve">the </w:t>
      </w:r>
      <w:proofErr w:type="spellStart"/>
      <w:r w:rsidR="00FE5312" w:rsidRPr="00FE5312">
        <w:rPr>
          <w:rStyle w:val="Code"/>
        </w:rPr>
        <w:t>streamSnapshotData</w:t>
      </w:r>
      <w:proofErr w:type="spellEnd"/>
      <w:r w:rsidR="00FE5312" w:rsidRPr="00FE5312">
        <w:rPr>
          <w:rStyle w:val="Code"/>
        </w:rPr>
        <w:t>()</w:t>
      </w:r>
      <w:r w:rsidR="00FE5312">
        <w:t xml:space="preserve"> operation </w:t>
      </w:r>
      <w:r w:rsidR="00D93989">
        <w:t xml:space="preserve">to implement full </w:t>
      </w:r>
      <w:r w:rsidR="00FE5312">
        <w:t xml:space="preserve">asynchronous </w:t>
      </w:r>
      <w:r w:rsidR="00D93989">
        <w:t>ingestion</w:t>
      </w:r>
      <w:r w:rsidR="00FE5312">
        <w:t xml:space="preserve">.  </w:t>
      </w:r>
      <w:r w:rsidR="00FE5312">
        <w:lastRenderedPageBreak/>
        <w:t>Ultimately, t</w:t>
      </w:r>
      <w:r>
        <w:t>he client determines the communications method, through its choice of communications stub</w:t>
      </w:r>
      <w:r w:rsidR="00FE5312">
        <w:t xml:space="preserve"> and implementation strategy</w:t>
      </w:r>
      <w:r>
        <w:t xml:space="preserve">.  </w:t>
      </w:r>
    </w:p>
    <w:p w14:paraId="5B6FFFBF" w14:textId="70E864DD" w:rsidR="00D93989" w:rsidRDefault="00B51148" w:rsidP="00B51148">
      <w:pPr>
        <w:pStyle w:val="BodyText"/>
      </w:pPr>
      <w:r>
        <w:t xml:space="preserve">Note that for the streaming </w:t>
      </w:r>
      <w:r w:rsidR="00D93989">
        <w:t xml:space="preserve">operation </w:t>
      </w:r>
      <w:proofErr w:type="spellStart"/>
      <w:r w:rsidRPr="00C91A4E">
        <w:rPr>
          <w:rStyle w:val="Code"/>
        </w:rPr>
        <w:t>streamSnapshotData</w:t>
      </w:r>
      <w:proofErr w:type="spellEnd"/>
      <w:r w:rsidRPr="00C91A4E">
        <w:rPr>
          <w:rStyle w:val="Code"/>
        </w:rPr>
        <w:t>()</w:t>
      </w:r>
      <w:r>
        <w:t xml:space="preserve">, the roles of </w:t>
      </w:r>
      <w:proofErr w:type="spellStart"/>
      <w:r w:rsidRPr="00C91A4E">
        <w:rPr>
          <w:rStyle w:val="Code"/>
        </w:rPr>
        <w:t>StreamObserver</w:t>
      </w:r>
      <w:proofErr w:type="spellEnd"/>
      <w:r w:rsidRPr="00C91A4E">
        <w:rPr>
          <w:rStyle w:val="Code"/>
        </w:rPr>
        <w:t>&lt;</w:t>
      </w:r>
      <w:proofErr w:type="spellStart"/>
      <w:r w:rsidRPr="00C91A4E">
        <w:rPr>
          <w:rStyle w:val="Code"/>
        </w:rPr>
        <w:t>SnapshotData</w:t>
      </w:r>
      <w:proofErr w:type="spellEnd"/>
      <w:r w:rsidRPr="00C91A4E">
        <w:rPr>
          <w:rStyle w:val="Code"/>
        </w:rPr>
        <w:t>&gt;</w:t>
      </w:r>
      <w:r>
        <w:t xml:space="preserve"> and </w:t>
      </w:r>
      <w:proofErr w:type="spellStart"/>
      <w:r w:rsidRPr="00392411">
        <w:rPr>
          <w:rStyle w:val="Code"/>
        </w:rPr>
        <w:t>StreamObserver</w:t>
      </w:r>
      <w:proofErr w:type="spellEnd"/>
      <w:r w:rsidRPr="00392411">
        <w:rPr>
          <w:rStyle w:val="Code"/>
        </w:rPr>
        <w:t>&lt;</w:t>
      </w:r>
      <w:proofErr w:type="spellStart"/>
      <w:r w:rsidRPr="00392411">
        <w:rPr>
          <w:rStyle w:val="Code"/>
        </w:rPr>
        <w:t>SnapshotID</w:t>
      </w:r>
      <w:proofErr w:type="spellEnd"/>
      <w:r w:rsidRPr="00392411">
        <w:rPr>
          <w:rStyle w:val="Code"/>
        </w:rPr>
        <w:t>&gt;</w:t>
      </w:r>
      <w:r>
        <w:t xml:space="preserve"> are reversed</w:t>
      </w:r>
      <w:r w:rsidR="00D93989">
        <w:t xml:space="preserve"> at the service side</w:t>
      </w:r>
      <w:r>
        <w:t>.</w:t>
      </w:r>
      <w:r w:rsidR="00392411">
        <w:t xml:space="preserve">  The </w:t>
      </w:r>
      <w:r w:rsidR="00D93989">
        <w:t xml:space="preserve">Ingestion Service </w:t>
      </w:r>
      <w:r w:rsidR="00392411">
        <w:t xml:space="preserve">implements the </w:t>
      </w:r>
      <w:proofErr w:type="spellStart"/>
      <w:r w:rsidR="00392411" w:rsidRPr="00392411">
        <w:rPr>
          <w:rStyle w:val="Code"/>
        </w:rPr>
        <w:t>StreamObserver</w:t>
      </w:r>
      <w:proofErr w:type="spellEnd"/>
      <w:r w:rsidR="00392411" w:rsidRPr="00392411">
        <w:rPr>
          <w:rStyle w:val="Code"/>
        </w:rPr>
        <w:t>&lt;</w:t>
      </w:r>
      <w:proofErr w:type="spellStart"/>
      <w:r w:rsidR="00392411" w:rsidRPr="00392411">
        <w:rPr>
          <w:rStyle w:val="Code"/>
        </w:rPr>
        <w:t>SnapshotData</w:t>
      </w:r>
      <w:proofErr w:type="spellEnd"/>
      <w:r w:rsidR="00392411" w:rsidRPr="00392411">
        <w:rPr>
          <w:rStyle w:val="Code"/>
        </w:rPr>
        <w:t>&gt;</w:t>
      </w:r>
      <w:r w:rsidR="00392411">
        <w:t xml:space="preserve"> interface to receive </w:t>
      </w:r>
      <w:proofErr w:type="spellStart"/>
      <w:r w:rsidR="00392411" w:rsidRPr="00392411">
        <w:rPr>
          <w:rStyle w:val="Code"/>
        </w:rPr>
        <w:t>SnapshotData</w:t>
      </w:r>
      <w:proofErr w:type="spellEnd"/>
      <w:r w:rsidR="00392411">
        <w:t xml:space="preserve"> instances from the client.  The service accepts a</w:t>
      </w:r>
      <w:r w:rsidR="00D93989">
        <w:t xml:space="preserve">n </w:t>
      </w:r>
      <w:r w:rsidR="00392411">
        <w:t>implement</w:t>
      </w:r>
      <w:r w:rsidR="00D93989">
        <w:t>ation of</w:t>
      </w:r>
      <w:r w:rsidR="00392411">
        <w:t xml:space="preserve"> </w:t>
      </w:r>
      <w:proofErr w:type="spellStart"/>
      <w:r w:rsidR="00392411" w:rsidRPr="00392411">
        <w:rPr>
          <w:rStyle w:val="Code"/>
        </w:rPr>
        <w:t>StreamObserver</w:t>
      </w:r>
      <w:proofErr w:type="spellEnd"/>
      <w:r w:rsidR="00392411" w:rsidRPr="00392411">
        <w:rPr>
          <w:rStyle w:val="Code"/>
        </w:rPr>
        <w:t>&lt;</w:t>
      </w:r>
      <w:proofErr w:type="spellStart"/>
      <w:r w:rsidR="00392411" w:rsidRPr="00392411">
        <w:rPr>
          <w:rStyle w:val="Code"/>
        </w:rPr>
        <w:t>SnapshotID</w:t>
      </w:r>
      <w:proofErr w:type="spellEnd"/>
      <w:r w:rsidR="00392411" w:rsidRPr="00392411">
        <w:rPr>
          <w:rStyle w:val="Code"/>
        </w:rPr>
        <w:t>&gt;</w:t>
      </w:r>
      <w:r w:rsidR="00392411">
        <w:t xml:space="preserve"> interface to transmit responses.</w:t>
      </w:r>
    </w:p>
    <w:p w14:paraId="03F1DE43" w14:textId="23C50371" w:rsidR="00B51148" w:rsidRDefault="00D93989" w:rsidP="00D93989">
      <w:r>
        <w:br w:type="page"/>
      </w:r>
    </w:p>
    <w:p w14:paraId="72B32AAF" w14:textId="77777777" w:rsidR="00B51148" w:rsidRDefault="00B51148" w:rsidP="00B51148">
      <w:pPr>
        <w:pStyle w:val="Heading2"/>
      </w:pPr>
      <w:bookmarkStart w:id="229" w:name="_Toc132980741"/>
      <w:bookmarkStart w:id="230" w:name="_Toc134903060"/>
      <w:bookmarkStart w:id="231" w:name="_Ref135330877"/>
      <w:bookmarkStart w:id="232" w:name="_Toc136530290"/>
      <w:r>
        <w:lastRenderedPageBreak/>
        <w:t xml:space="preserve">Query Service </w:t>
      </w:r>
      <w:bookmarkEnd w:id="229"/>
      <w:bookmarkEnd w:id="230"/>
      <w:bookmarkEnd w:id="231"/>
      <w:r>
        <w:t>Definition</w:t>
      </w:r>
      <w:bookmarkEnd w:id="232"/>
    </w:p>
    <w:p w14:paraId="5E7975C8" w14:textId="3D405EA1" w:rsidR="00B51148" w:rsidRDefault="00B51148" w:rsidP="00B51148">
      <w:pPr>
        <w:pStyle w:val="BodyText"/>
      </w:pPr>
      <w:r>
        <w:rPr>
          <w:noProof/>
          <w:snapToGrid/>
        </w:rPr>
        <mc:AlternateContent>
          <mc:Choice Requires="wpg">
            <w:drawing>
              <wp:anchor distT="0" distB="0" distL="114300" distR="114300" simplePos="0" relativeHeight="251663360" behindDoc="0" locked="0" layoutInCell="1" allowOverlap="1" wp14:anchorId="67CCCB46" wp14:editId="3877DB40">
                <wp:simplePos x="0" y="0"/>
                <wp:positionH relativeFrom="column">
                  <wp:posOffset>-38735</wp:posOffset>
                </wp:positionH>
                <wp:positionV relativeFrom="paragraph">
                  <wp:posOffset>1085171</wp:posOffset>
                </wp:positionV>
                <wp:extent cx="6050915" cy="6242685"/>
                <wp:effectExtent l="0" t="0" r="0" b="5715"/>
                <wp:wrapTopAndBottom/>
                <wp:docPr id="34" name="Group 34"/>
                <wp:cNvGraphicFramePr/>
                <a:graphic xmlns:a="http://schemas.openxmlformats.org/drawingml/2006/main">
                  <a:graphicData uri="http://schemas.microsoft.com/office/word/2010/wordprocessingGroup">
                    <wpg:wgp>
                      <wpg:cNvGrpSpPr/>
                      <wpg:grpSpPr>
                        <a:xfrm>
                          <a:off x="0" y="0"/>
                          <a:ext cx="6050915" cy="6242685"/>
                          <a:chOff x="44761" y="-39033"/>
                          <a:chExt cx="6052272" cy="6274584"/>
                        </a:xfrm>
                      </wpg:grpSpPr>
                      <pic:pic xmlns:pic="http://schemas.openxmlformats.org/drawingml/2006/picture">
                        <pic:nvPicPr>
                          <pic:cNvPr id="32" name="Picture 32"/>
                          <pic:cNvPicPr preferRelativeResize="0">
                            <a:picLocks noChangeAspect="1"/>
                          </pic:cNvPicPr>
                        </pic:nvPicPr>
                        <pic:blipFill>
                          <a:blip r:embed="rId69">
                            <a:extLst>
                              <a:ext uri="{28A0092B-C50C-407E-A947-70E740481C1C}">
                                <a14:useLocalDpi xmlns:a14="http://schemas.microsoft.com/office/drawing/2010/main" val="0"/>
                              </a:ext>
                            </a:extLst>
                          </a:blip>
                          <a:srcRect/>
                          <a:stretch/>
                        </pic:blipFill>
                        <pic:spPr>
                          <a:xfrm>
                            <a:off x="353711" y="-39033"/>
                            <a:ext cx="5743322" cy="6274584"/>
                          </a:xfrm>
                          <a:prstGeom prst="rect">
                            <a:avLst/>
                          </a:prstGeom>
                        </pic:spPr>
                      </pic:pic>
                      <wps:wsp>
                        <wps:cNvPr id="33" name="Text Box 33"/>
                        <wps:cNvSpPr txBox="1"/>
                        <wps:spPr>
                          <a:xfrm>
                            <a:off x="44761" y="6023234"/>
                            <a:ext cx="5943600" cy="212305"/>
                          </a:xfrm>
                          <a:prstGeom prst="rect">
                            <a:avLst/>
                          </a:prstGeom>
                          <a:solidFill>
                            <a:prstClr val="white"/>
                          </a:solidFill>
                          <a:ln>
                            <a:noFill/>
                          </a:ln>
                        </wps:spPr>
                        <wps:txbx>
                          <w:txbxContent>
                            <w:p w14:paraId="0389A4D5" w14:textId="73244D7C" w:rsidR="00B51148" w:rsidRPr="00B83E75" w:rsidRDefault="00B51148" w:rsidP="00B51148">
                              <w:pPr>
                                <w:pStyle w:val="Caption"/>
                                <w:rPr>
                                  <w:noProof/>
                                  <w:szCs w:val="22"/>
                                </w:rPr>
                              </w:pPr>
                              <w:bookmarkStart w:id="233" w:name="_Ref133242575"/>
                              <w:bookmarkStart w:id="234" w:name="_Toc136529498"/>
                              <w:r>
                                <w:t xml:space="preserve">Figure </w:t>
                              </w:r>
                              <w:fldSimple w:instr=" SEQ Figure \* ARABIC ">
                                <w:r w:rsidR="00104A5A">
                                  <w:rPr>
                                    <w:noProof/>
                                  </w:rPr>
                                  <w:t>10</w:t>
                                </w:r>
                              </w:fldSimple>
                              <w:bookmarkEnd w:id="233"/>
                              <w:r>
                                <w:t xml:space="preserve">: </w:t>
                              </w:r>
                              <w:proofErr w:type="spellStart"/>
                              <w:r>
                                <w:t>query.proto</w:t>
                              </w:r>
                              <w:proofErr w:type="spellEnd"/>
                              <w:r>
                                <w:t xml:space="preserve"> - Datastore Query Service gRPC communications framework</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CCB46" id="Group 34" o:spid="_x0000_s1054" style="position:absolute;left:0;text-align:left;margin-left:-3.05pt;margin-top:85.45pt;width:476.45pt;height:491.55pt;z-index:251663360;mso-width-relative:margin;mso-height-relative:margin" coordorigin="447,-390" coordsize="60522,627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">
                <v:shape id="Picture 32" o:spid="_x0000_s1055" type="#_x0000_t75" style="position:absolute;left:3537;top:-390;width:57433;height:6274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">
                  <v:imagedata r:id="rId70" o:title=""/>
                </v:shape>
                <v:shape id="Text Box 33" o:spid="_x0000_s1056" type="#_x0000_t202" style="position:absolute;left:447;top:60232;width:59436;height:2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b0KxwAAAOAAAAAPAAAAZHJzL2Rvd25yZXYueG1sRI9Pi8Iw&#13;&#10;FMTvgt8hPGEvsqYq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NbtvQrHAAAA4AAA&#13;&#10;AA8AAAAAAAAAAAAAAAAABwIAAGRycy9kb3ducmV2LnhtbFBLBQYAAAAAAwADALcAAAD7AgAAAAA=&#13;&#10;" stroked="f">
                  <v:textbox inset="0,0,0,0">
                    <w:txbxContent>
                      <w:p w14:paraId="0389A4D5" w14:textId="73244D7C" w:rsidR="00B51148" w:rsidRPr="00B83E75" w:rsidRDefault="00B51148" w:rsidP="00B51148">
                        <w:pPr>
                          <w:pStyle w:val="Caption"/>
                          <w:rPr>
                            <w:noProof/>
                            <w:szCs w:val="22"/>
                          </w:rPr>
                        </w:pPr>
                        <w:bookmarkStart w:id="253" w:name="_Ref133242575"/>
                        <w:bookmarkStart w:id="254" w:name="_Toc136529498"/>
                        <w:r>
                          <w:t xml:space="preserve">Figure </w:t>
                        </w:r>
                        <w:r>
                          <w:fldChar w:fldCharType="begin"/>
                        </w:r>
                        <w:r>
                          <w:instrText xml:space="preserve"> SEQ Figure \* ARABIC </w:instrText>
                        </w:r>
                        <w:r>
                          <w:fldChar w:fldCharType="separate"/>
                        </w:r>
                        <w:r w:rsidR="00104A5A">
                          <w:rPr>
                            <w:noProof/>
                          </w:rPr>
                          <w:t>10</w:t>
                        </w:r>
                        <w:r>
                          <w:rPr>
                            <w:noProof/>
                          </w:rPr>
                          <w:fldChar w:fldCharType="end"/>
                        </w:r>
                        <w:bookmarkEnd w:id="253"/>
                        <w:r>
                          <w:t xml:space="preserve">: </w:t>
                        </w:r>
                        <w:proofErr w:type="spellStart"/>
                        <w:proofErr w:type="gramStart"/>
                        <w:r>
                          <w:t>query.proto</w:t>
                        </w:r>
                        <w:proofErr w:type="spellEnd"/>
                        <w:proofErr w:type="gramEnd"/>
                        <w:r>
                          <w:t xml:space="preserve"> - Datastore Query Service gRPC communications framework</w:t>
                        </w:r>
                        <w:bookmarkEnd w:id="254"/>
                      </w:p>
                    </w:txbxContent>
                  </v:textbox>
                </v:shape>
                <w10:wrap type="topAndBottom"/>
              </v:group>
            </w:pict>
          </mc:Fallback>
        </mc:AlternateContent>
      </w:r>
      <w:r>
        <w:t xml:space="preserve">The gRPC communications framework for the Datastore Query Service is defined in the source file </w:t>
      </w:r>
      <w:proofErr w:type="spellStart"/>
      <w:r w:rsidRPr="00B07306">
        <w:rPr>
          <w:rStyle w:val="Code"/>
        </w:rPr>
        <w:t>query.proto</w:t>
      </w:r>
      <w:proofErr w:type="spellEnd"/>
      <w:r>
        <w:t xml:space="preserve">.  A description of the query service gRPC interface, along with the </w:t>
      </w:r>
      <w:r w:rsidR="00A40B50">
        <w:t xml:space="preserve">protobuf </w:t>
      </w:r>
      <w:r>
        <w:t xml:space="preserve">messages specific to the Query Service, is shown in </w:t>
      </w:r>
      <w:r>
        <w:fldChar w:fldCharType="begin"/>
      </w:r>
      <w:r>
        <w:instrText xml:space="preserve"> REF _Ref133242575 \h </w:instrText>
      </w:r>
      <w:r>
        <w:fldChar w:fldCharType="separate"/>
      </w:r>
      <w:r w:rsidR="00104A5A">
        <w:t xml:space="preserve">Figure </w:t>
      </w:r>
      <w:r w:rsidR="00104A5A">
        <w:rPr>
          <w:noProof/>
        </w:rPr>
        <w:t>10</w:t>
      </w:r>
      <w:r>
        <w:fldChar w:fldCharType="end"/>
      </w:r>
      <w:r>
        <w:t xml:space="preserve">.  The diagram also includes associations and relationships between </w:t>
      </w:r>
      <w:r w:rsidR="00A40B50">
        <w:t xml:space="preserve">protobuf </w:t>
      </w:r>
      <w:r>
        <w:t xml:space="preserve">messages, along with the Java package assignment for the gRPC resources.  As seen from the figure, the Query Service </w:t>
      </w:r>
      <w:r w:rsidR="004B5786">
        <w:t xml:space="preserve">communications </w:t>
      </w:r>
      <w:r>
        <w:t xml:space="preserve">framework is significantly more </w:t>
      </w:r>
      <w:r w:rsidR="004B5786">
        <w:t xml:space="preserve">complicated </w:t>
      </w:r>
      <w:r>
        <w:t>than</w:t>
      </w:r>
      <w:r w:rsidR="004B5786">
        <w:t xml:space="preserve"> </w:t>
      </w:r>
      <w:r>
        <w:t xml:space="preserve">the Ingestion Service.  </w:t>
      </w:r>
    </w:p>
    <w:p w14:paraId="041466C2" w14:textId="3955CB08" w:rsidR="004B5786" w:rsidRDefault="004B5786" w:rsidP="00B51148">
      <w:pPr>
        <w:pStyle w:val="BodyText"/>
      </w:pPr>
      <w:r>
        <w:t xml:space="preserve">Within </w:t>
      </w:r>
      <w:r>
        <w:fldChar w:fldCharType="begin"/>
      </w:r>
      <w:r>
        <w:instrText xml:space="preserve"> REF _Ref133242575 \h </w:instrText>
      </w:r>
      <w:r>
        <w:fldChar w:fldCharType="separate"/>
      </w:r>
      <w:r w:rsidR="00104A5A">
        <w:t xml:space="preserve">Figure </w:t>
      </w:r>
      <w:r w:rsidR="00104A5A">
        <w:rPr>
          <w:noProof/>
        </w:rPr>
        <w:t>10</w:t>
      </w:r>
      <w:r>
        <w:fldChar w:fldCharType="end"/>
      </w:r>
      <w:r w:rsidR="00007FB1">
        <w:t>,</w:t>
      </w:r>
      <w:r>
        <w:t xml:space="preserve"> the </w:t>
      </w:r>
      <w:r w:rsidR="00A40B50">
        <w:t>Q</w:t>
      </w:r>
      <w:r>
        <w:t xml:space="preserve">uery </w:t>
      </w:r>
      <w:r w:rsidR="00A40B50">
        <w:t xml:space="preserve">Service </w:t>
      </w:r>
      <w:r>
        <w:t xml:space="preserve">request messages are in the center of the diagram while the response messages are at the bottom.  </w:t>
      </w:r>
      <w:r w:rsidR="00B51148">
        <w:t xml:space="preserve">To clarify the </w:t>
      </w:r>
      <w:r>
        <w:t>roles</w:t>
      </w:r>
      <w:r w:rsidR="00B51148">
        <w:t xml:space="preserve"> of the Query Service </w:t>
      </w:r>
      <w:r>
        <w:t xml:space="preserve">communications </w:t>
      </w:r>
      <w:r w:rsidR="00B51148">
        <w:t xml:space="preserve">framework, </w:t>
      </w:r>
      <w:r w:rsidR="00007FB1">
        <w:fldChar w:fldCharType="begin"/>
      </w:r>
      <w:r w:rsidR="00007FB1">
        <w:instrText xml:space="preserve"> REF _Ref133242575 \h </w:instrText>
      </w:r>
      <w:r w:rsidR="00007FB1">
        <w:fldChar w:fldCharType="separate"/>
      </w:r>
      <w:r w:rsidR="00104A5A">
        <w:t xml:space="preserve">Figure </w:t>
      </w:r>
      <w:r w:rsidR="00104A5A">
        <w:rPr>
          <w:noProof/>
        </w:rPr>
        <w:t>10</w:t>
      </w:r>
      <w:r w:rsidR="00007FB1">
        <w:fldChar w:fldCharType="end"/>
      </w:r>
      <w:r w:rsidR="00007FB1">
        <w:t xml:space="preserve"> explicitly separates </w:t>
      </w:r>
      <w:r w:rsidR="00B51148">
        <w:t xml:space="preserve">the </w:t>
      </w:r>
      <w:r w:rsidR="00A40B50">
        <w:t>protobuf</w:t>
      </w:r>
      <w:r w:rsidR="00B51148">
        <w:t xml:space="preserve"> messages into </w:t>
      </w:r>
      <w:r>
        <w:t xml:space="preserve">4 </w:t>
      </w:r>
      <w:r w:rsidR="00B51148">
        <w:t xml:space="preserve">categories: 1) metadata requests, 2) time-series data </w:t>
      </w:r>
      <w:r w:rsidR="00B51148">
        <w:lastRenderedPageBreak/>
        <w:t xml:space="preserve">requests, 3) metadata responses, and 4) time-series data responses.  These categories help to associate the operations within the </w:t>
      </w:r>
      <w:proofErr w:type="spellStart"/>
      <w:r w:rsidR="00B51148" w:rsidRPr="008D4432">
        <w:rPr>
          <w:rStyle w:val="Code"/>
        </w:rPr>
        <w:t>QueryService</w:t>
      </w:r>
      <w:proofErr w:type="spellEnd"/>
      <w:r w:rsidR="00B51148">
        <w:t xml:space="preserve"> interface</w:t>
      </w:r>
      <w:r>
        <w:t xml:space="preserve">.  </w:t>
      </w:r>
      <w:r w:rsidR="00EA367C">
        <w:t>Additionally, message relationships and associations are included in the diagram to refine their roles.</w:t>
      </w:r>
    </w:p>
    <w:p w14:paraId="74A85D62" w14:textId="6477FA14" w:rsidR="00B51148" w:rsidRDefault="00B51148" w:rsidP="00B51148">
      <w:pPr>
        <w:pStyle w:val="BodyText"/>
      </w:pPr>
      <w:r>
        <w:t xml:space="preserve">As seen in the diagram, </w:t>
      </w:r>
      <w:r w:rsidR="00EA367C">
        <w:t>most of</w:t>
      </w:r>
      <w:r>
        <w:t xml:space="preserve"> the Query Service </w:t>
      </w:r>
      <w:r w:rsidR="00EA367C">
        <w:t>communications</w:t>
      </w:r>
      <w:r>
        <w:t xml:space="preserve"> resources are dedicated to metadata </w:t>
      </w:r>
      <w:r w:rsidR="00007FB1">
        <w:t>requests</w:t>
      </w:r>
      <w:r>
        <w:t xml:space="preserve">.  There is one </w:t>
      </w:r>
      <w:r w:rsidR="00A40B50">
        <w:t>protobuf</w:t>
      </w:r>
      <w:r>
        <w:t xml:space="preserve"> message, </w:t>
      </w:r>
      <w:r w:rsidRPr="00066DAE">
        <w:rPr>
          <w:rStyle w:val="Code"/>
        </w:rPr>
        <w:t>Query</w:t>
      </w:r>
      <w:r>
        <w:t xml:space="preserve">, which is common to both metadata requests and time-series data requests.  It </w:t>
      </w:r>
      <w:r w:rsidR="00007FB1">
        <w:t>contains</w:t>
      </w:r>
      <w:r>
        <w:t xml:space="preserve"> a single field</w:t>
      </w:r>
      <w:r w:rsidR="00007FB1">
        <w:t xml:space="preserve"> whose value depends upon the request context.  It contains a regular expression for name matching </w:t>
      </w:r>
      <w:r w:rsidR="00A40B50">
        <w:t>when</w:t>
      </w:r>
      <w:r w:rsidR="00007FB1">
        <w:t xml:space="preserve"> used as a metadata request </w:t>
      </w:r>
      <w:r>
        <w:t>(e.g., for a PV request)</w:t>
      </w:r>
      <w:r w:rsidR="00007FB1">
        <w:t>.  It contains</w:t>
      </w:r>
      <w:r>
        <w:t xml:space="preserve"> a Datastore Query Language (DQL) statement when used for time-series data requests.</w:t>
      </w:r>
    </w:p>
    <w:p w14:paraId="7A136FBC" w14:textId="77777777" w:rsidR="00B51148" w:rsidRDefault="00B51148" w:rsidP="00B51148">
      <w:pPr>
        <w:pStyle w:val="Heading3"/>
      </w:pPr>
      <w:bookmarkStart w:id="235" w:name="_Ref135937728"/>
      <w:bookmarkStart w:id="236" w:name="_Toc136530291"/>
      <w:r>
        <w:t>Query Service Interface</w:t>
      </w:r>
      <w:bookmarkEnd w:id="235"/>
      <w:bookmarkEnd w:id="236"/>
    </w:p>
    <w:p w14:paraId="1E151CB7" w14:textId="0F2C0DE4" w:rsidR="001F1ACE" w:rsidRDefault="00B51148" w:rsidP="00B51148">
      <w:pPr>
        <w:pStyle w:val="BodyText"/>
      </w:pPr>
      <w:r>
        <w:t xml:space="preserve">Referring to </w:t>
      </w:r>
      <w:r>
        <w:fldChar w:fldCharType="begin"/>
      </w:r>
      <w:r>
        <w:instrText xml:space="preserve"> REF _Ref133242575 \h </w:instrText>
      </w:r>
      <w:r>
        <w:fldChar w:fldCharType="separate"/>
      </w:r>
      <w:r w:rsidR="00104A5A">
        <w:t xml:space="preserve">Figure </w:t>
      </w:r>
      <w:r w:rsidR="00104A5A">
        <w:rPr>
          <w:noProof/>
        </w:rPr>
        <w:t>10</w:t>
      </w:r>
      <w:r>
        <w:fldChar w:fldCharType="end"/>
      </w:r>
      <w:r>
        <w:t>, the remote procedure call</w:t>
      </w:r>
      <w:r w:rsidR="00007FB1">
        <w:t>s</w:t>
      </w:r>
      <w:r>
        <w:t xml:space="preserve"> </w:t>
      </w:r>
      <w:r w:rsidR="00007FB1">
        <w:t xml:space="preserve">available </w:t>
      </w:r>
      <w:r>
        <w:t xml:space="preserve">for the Query Service are all defined within the </w:t>
      </w:r>
      <w:proofErr w:type="spellStart"/>
      <w:r w:rsidRPr="00B77DD9">
        <w:rPr>
          <w:rStyle w:val="Code"/>
        </w:rPr>
        <w:t>QueryService</w:t>
      </w:r>
      <w:proofErr w:type="spellEnd"/>
      <w:r w:rsidR="00007FB1">
        <w:t xml:space="preserve"> interface.</w:t>
      </w:r>
      <w:r>
        <w:t xml:space="preserve">  </w:t>
      </w:r>
      <w:r w:rsidR="001F1ACE">
        <w:t xml:space="preserve">All, but one, are non-streaming remote procedure calls.  The single exception, </w:t>
      </w:r>
      <w:proofErr w:type="spellStart"/>
      <w:r w:rsidR="001F1ACE" w:rsidRPr="00A54A5E">
        <w:rPr>
          <w:rStyle w:val="Code"/>
        </w:rPr>
        <w:t>querySnapshotData</w:t>
      </w:r>
      <w:proofErr w:type="spellEnd"/>
      <w:r w:rsidR="001F1ACE" w:rsidRPr="00A54A5E">
        <w:rPr>
          <w:rStyle w:val="Code"/>
        </w:rPr>
        <w:t>()</w:t>
      </w:r>
      <w:r w:rsidR="001F1ACE">
        <w:t>, provides bi-directional streaming of large time-series data requests.</w:t>
      </w:r>
    </w:p>
    <w:p w14:paraId="7D235CD9" w14:textId="77777777" w:rsidR="001F1ACE" w:rsidRDefault="00007FB1" w:rsidP="00B51148">
      <w:pPr>
        <w:pStyle w:val="BodyText"/>
      </w:pPr>
      <w:r>
        <w:t>T</w:t>
      </w:r>
      <w:r w:rsidR="00B51148">
        <w:t>he interface is much wider than that for the Ingestion Service</w:t>
      </w:r>
      <w:r>
        <w:t>.  T</w:t>
      </w:r>
      <w:r w:rsidR="00B51148">
        <w:t xml:space="preserve">he Query Service must support </w:t>
      </w:r>
      <w:r>
        <w:t xml:space="preserve">the broad search and query capabilities of the </w:t>
      </w:r>
      <w:r w:rsidR="00B51148">
        <w:t>Datastore</w:t>
      </w:r>
      <w:r>
        <w:t>.  Additionally, it supports both</w:t>
      </w:r>
      <w:r w:rsidR="00B51148">
        <w:t xml:space="preserve"> metadata and time-series data queries.  </w:t>
      </w:r>
      <w:r w:rsidR="00027982">
        <w:t>Note that all non-streaming query operations are prefixed with “</w:t>
      </w:r>
      <w:r w:rsidR="00027982" w:rsidRPr="00ED4ED4">
        <w:rPr>
          <w:rStyle w:val="Code"/>
        </w:rPr>
        <w:t>get</w:t>
      </w:r>
      <w:r w:rsidR="00027982">
        <w:t>” or “</w:t>
      </w:r>
      <w:r w:rsidR="00027982" w:rsidRPr="00EE16E0">
        <w:rPr>
          <w:rStyle w:val="Code"/>
        </w:rPr>
        <w:t>list</w:t>
      </w:r>
      <w:r w:rsidR="00027982">
        <w:t>” and the single streaming operation is prefixed with “</w:t>
      </w:r>
      <w:r w:rsidR="00027982" w:rsidRPr="00EE16E0">
        <w:rPr>
          <w:rStyle w:val="Code"/>
        </w:rPr>
        <w:t>query</w:t>
      </w:r>
      <w:r w:rsidR="00027982">
        <w:t xml:space="preserve">.”  </w:t>
      </w:r>
    </w:p>
    <w:p w14:paraId="3B404F91" w14:textId="075B87B3" w:rsidR="00027982" w:rsidRDefault="00A40B50" w:rsidP="00B51148">
      <w:pPr>
        <w:pStyle w:val="BodyText"/>
      </w:pPr>
      <w:r>
        <w:t>M</w:t>
      </w:r>
      <w:r w:rsidR="00027982">
        <w:t xml:space="preserve">etadata </w:t>
      </w:r>
      <w:r>
        <w:t xml:space="preserve">requests </w:t>
      </w:r>
      <w:r w:rsidR="00027982">
        <w:t xml:space="preserve">return record sets </w:t>
      </w:r>
      <w:r>
        <w:t xml:space="preserve">specific to the </w:t>
      </w:r>
      <w:r w:rsidR="00027982">
        <w:t>metadata requested</w:t>
      </w:r>
      <w:r w:rsidR="001F1ACE">
        <w:t xml:space="preserve">. </w:t>
      </w:r>
      <w:r w:rsidR="00027982">
        <w:t xml:space="preserve"> </w:t>
      </w:r>
      <w:r w:rsidR="001F1ACE">
        <w:t xml:space="preserve">There, metadata </w:t>
      </w:r>
      <w:r>
        <w:t xml:space="preserve">records </w:t>
      </w:r>
      <w:r w:rsidR="00027982">
        <w:t xml:space="preserve">are realized as </w:t>
      </w:r>
      <w:r>
        <w:t xml:space="preserve">protobuf </w:t>
      </w:r>
      <w:r w:rsidR="00027982">
        <w:t>messages</w:t>
      </w:r>
      <w:r w:rsidR="001F1ACE">
        <w:t xml:space="preserve"> defined in </w:t>
      </w:r>
      <w:proofErr w:type="spellStart"/>
      <w:r w:rsidR="001F1ACE" w:rsidRPr="001F1ACE">
        <w:rPr>
          <w:rStyle w:val="Code"/>
        </w:rPr>
        <w:t>query.proto</w:t>
      </w:r>
      <w:proofErr w:type="spellEnd"/>
      <w:r w:rsidR="00027982">
        <w:t xml:space="preserve">.  </w:t>
      </w:r>
      <w:r>
        <w:t>All T</w:t>
      </w:r>
      <w:r w:rsidR="00027982">
        <w:t xml:space="preserve">ime-series data </w:t>
      </w:r>
      <w:r>
        <w:t xml:space="preserve">requests </w:t>
      </w:r>
      <w:r w:rsidR="00027982">
        <w:t xml:space="preserve">return </w:t>
      </w:r>
      <w:proofErr w:type="spellStart"/>
      <w:r w:rsidR="00027982" w:rsidRPr="00B774CD">
        <w:rPr>
          <w:rStyle w:val="Code"/>
        </w:rPr>
        <w:t>PaginatedResponse</w:t>
      </w:r>
      <w:proofErr w:type="spellEnd"/>
      <w:r w:rsidR="00027982">
        <w:t xml:space="preserve"> messages, either singularly in the case of </w:t>
      </w:r>
      <w:proofErr w:type="spellStart"/>
      <w:r w:rsidR="00027982" w:rsidRPr="00B774CD">
        <w:rPr>
          <w:rStyle w:val="Code"/>
        </w:rPr>
        <w:t>listSnapshotData</w:t>
      </w:r>
      <w:proofErr w:type="spellEnd"/>
      <w:r w:rsidR="00027982" w:rsidRPr="00B774CD">
        <w:rPr>
          <w:rStyle w:val="Code"/>
        </w:rPr>
        <w:t>()</w:t>
      </w:r>
      <w:r>
        <w:t xml:space="preserve">, </w:t>
      </w:r>
      <w:r w:rsidR="00027982">
        <w:t xml:space="preserve">or as a </w:t>
      </w:r>
      <w:r>
        <w:t xml:space="preserve">data </w:t>
      </w:r>
      <w:r w:rsidR="00027982">
        <w:t xml:space="preserve">stream when using </w:t>
      </w:r>
      <w:proofErr w:type="spellStart"/>
      <w:r w:rsidR="00027982" w:rsidRPr="00B774CD">
        <w:rPr>
          <w:rStyle w:val="Code"/>
        </w:rPr>
        <w:t>querySnapshotData</w:t>
      </w:r>
      <w:proofErr w:type="spellEnd"/>
      <w:r w:rsidR="00027982" w:rsidRPr="00B774CD">
        <w:rPr>
          <w:rStyle w:val="Code"/>
        </w:rPr>
        <w:t>()</w:t>
      </w:r>
      <w:r w:rsidR="00027982">
        <w:t xml:space="preserve">.  Note the difference between </w:t>
      </w:r>
      <w:r w:rsidR="00027982" w:rsidRPr="00A40B50">
        <w:rPr>
          <w:i/>
          <w:iCs/>
        </w:rPr>
        <w:t>snapshot metadata</w:t>
      </w:r>
      <w:r w:rsidR="00027982">
        <w:t xml:space="preserve"> contained in </w:t>
      </w:r>
      <w:r w:rsidR="001F1ACE">
        <w:t xml:space="preserve">the </w:t>
      </w:r>
      <w:proofErr w:type="spellStart"/>
      <w:r w:rsidR="00027982" w:rsidRPr="002B3F75">
        <w:rPr>
          <w:rStyle w:val="Code"/>
        </w:rPr>
        <w:t>Snapshot</w:t>
      </w:r>
      <w:r>
        <w:rPr>
          <w:rStyle w:val="Code"/>
        </w:rPr>
        <w:t>Response</w:t>
      </w:r>
      <w:proofErr w:type="spellEnd"/>
      <w:r w:rsidR="00027982">
        <w:t xml:space="preserve"> message, and </w:t>
      </w:r>
      <w:r w:rsidR="00027982" w:rsidRPr="00A40B50">
        <w:rPr>
          <w:i/>
          <w:iCs/>
        </w:rPr>
        <w:t>time-series data</w:t>
      </w:r>
      <w:r w:rsidR="00027982">
        <w:t xml:space="preserve"> contained in </w:t>
      </w:r>
      <w:r w:rsidR="001F1ACE">
        <w:t xml:space="preserve">the </w:t>
      </w:r>
      <w:proofErr w:type="spellStart"/>
      <w:r w:rsidR="00027982" w:rsidRPr="002B3F75">
        <w:rPr>
          <w:rStyle w:val="Code"/>
        </w:rPr>
        <w:t>PaginatedResponse</w:t>
      </w:r>
      <w:proofErr w:type="spellEnd"/>
      <w:r w:rsidR="00027982">
        <w:t xml:space="preserve"> message; this distinction is </w:t>
      </w:r>
      <w:r w:rsidR="001F1ACE">
        <w:t>categorized with</w:t>
      </w:r>
      <w:r w:rsidR="00027982">
        <w:t xml:space="preserve">in </w:t>
      </w:r>
      <w:r w:rsidR="00027982">
        <w:fldChar w:fldCharType="begin"/>
      </w:r>
      <w:r w:rsidR="00027982">
        <w:instrText xml:space="preserve"> REF _Ref133242575 \h </w:instrText>
      </w:r>
      <w:r w:rsidR="00027982">
        <w:fldChar w:fldCharType="separate"/>
      </w:r>
      <w:r w:rsidR="00104A5A">
        <w:t xml:space="preserve">Figure </w:t>
      </w:r>
      <w:r w:rsidR="00104A5A">
        <w:rPr>
          <w:noProof/>
        </w:rPr>
        <w:t>10</w:t>
      </w:r>
      <w:r w:rsidR="00027982">
        <w:fldChar w:fldCharType="end"/>
      </w:r>
      <w:r w:rsidR="00027982">
        <w:t>.</w:t>
      </w:r>
    </w:p>
    <w:p w14:paraId="2660608D" w14:textId="5F9B9B66" w:rsidR="00027982" w:rsidRDefault="00027982" w:rsidP="00B50B66">
      <w:pPr>
        <w:pStyle w:val="Heading5"/>
      </w:pPr>
      <w:bookmarkStart w:id="237" w:name="_Toc136519195"/>
      <w:bookmarkStart w:id="238" w:name="_Toc136530292"/>
      <w:r>
        <w:t xml:space="preserve">Metadata </w:t>
      </w:r>
      <w:r w:rsidR="00B50B66">
        <w:t>Requests</w:t>
      </w:r>
      <w:bookmarkEnd w:id="237"/>
      <w:bookmarkEnd w:id="238"/>
    </w:p>
    <w:p w14:paraId="367F9404" w14:textId="77517D0A" w:rsidR="007B7AD0" w:rsidRDefault="00B51148" w:rsidP="00B51148">
      <w:pPr>
        <w:pStyle w:val="BodyText"/>
      </w:pPr>
      <w:r>
        <w:t xml:space="preserve">The first </w:t>
      </w:r>
      <w:r w:rsidR="007B7AD0">
        <w:t>6</w:t>
      </w:r>
      <w:r>
        <w:t xml:space="preserve"> operations listed in the </w:t>
      </w:r>
      <w:proofErr w:type="spellStart"/>
      <w:r w:rsidRPr="00A54A5E">
        <w:rPr>
          <w:rStyle w:val="Code"/>
        </w:rPr>
        <w:t>QueryService</w:t>
      </w:r>
      <w:proofErr w:type="spellEnd"/>
      <w:r>
        <w:t xml:space="preserve"> interface all support metadata queries</w:t>
      </w:r>
      <w:r w:rsidR="007B7AD0">
        <w:t xml:space="preserve">.  The following </w:t>
      </w:r>
      <w:r w:rsidR="00F3375F">
        <w:t xml:space="preserve">is a </w:t>
      </w:r>
      <w:r w:rsidR="007B7AD0">
        <w:t>list</w:t>
      </w:r>
      <w:r w:rsidR="00F3375F">
        <w:t xml:space="preserve"> of</w:t>
      </w:r>
      <w:r>
        <w:t xml:space="preserve"> </w:t>
      </w:r>
      <w:r w:rsidR="007B7AD0">
        <w:t>these operations</w:t>
      </w:r>
      <w:r w:rsidR="00F3375F">
        <w:t>,</w:t>
      </w:r>
      <w:r w:rsidR="007B7AD0">
        <w:t xml:space="preserve"> along with </w:t>
      </w:r>
      <w:r w:rsidR="007F161A">
        <w:t>brief</w:t>
      </w:r>
      <w:r w:rsidR="007B7AD0">
        <w:t xml:space="preserve"> description</w:t>
      </w:r>
      <w:r w:rsidR="00F3375F">
        <w:t>s</w:t>
      </w:r>
      <w:r w:rsidR="007B7AD0">
        <w:t>:</w:t>
      </w:r>
    </w:p>
    <w:p w14:paraId="53C41232" w14:textId="383FE81F" w:rsidR="007B7AD0" w:rsidRDefault="007B7AD0" w:rsidP="007B7AD0">
      <w:pPr>
        <w:pStyle w:val="BodyText"/>
        <w:numPr>
          <w:ilvl w:val="0"/>
          <w:numId w:val="421"/>
        </w:numPr>
      </w:pPr>
      <w:proofErr w:type="spellStart"/>
      <w:r w:rsidRPr="0096535E">
        <w:rPr>
          <w:rStyle w:val="Code"/>
        </w:rPr>
        <w:t>getSnapshotById</w:t>
      </w:r>
      <w:proofErr w:type="spellEnd"/>
      <w:r w:rsidRPr="0096535E">
        <w:rPr>
          <w:rStyle w:val="Code"/>
        </w:rPr>
        <w:t>()</w:t>
      </w:r>
      <w:r>
        <w:t xml:space="preserve">: Return </w:t>
      </w:r>
      <w:r w:rsidR="007F161A">
        <w:t>the</w:t>
      </w:r>
      <w:r w:rsidR="00F3375F">
        <w:t xml:space="preserve"> </w:t>
      </w:r>
      <w:r>
        <w:t xml:space="preserve">single snapshot record for </w:t>
      </w:r>
      <w:r w:rsidR="00F3375F">
        <w:t xml:space="preserve">the </w:t>
      </w:r>
      <w:r>
        <w:t>snapshot with given UID.</w:t>
      </w:r>
    </w:p>
    <w:p w14:paraId="34293691" w14:textId="7CBAA47E" w:rsidR="007B7AD0" w:rsidRDefault="007B7AD0" w:rsidP="007B7AD0">
      <w:pPr>
        <w:pStyle w:val="BodyText"/>
        <w:numPr>
          <w:ilvl w:val="0"/>
          <w:numId w:val="421"/>
        </w:numPr>
      </w:pPr>
      <w:proofErr w:type="spellStart"/>
      <w:r w:rsidRPr="0096535E">
        <w:rPr>
          <w:rStyle w:val="Code"/>
        </w:rPr>
        <w:t>listSnapshots</w:t>
      </w:r>
      <w:proofErr w:type="spellEnd"/>
      <w:r w:rsidRPr="0096535E">
        <w:rPr>
          <w:rStyle w:val="Code"/>
        </w:rPr>
        <w:t>()</w:t>
      </w:r>
      <w:r>
        <w:t>: Return only snapshot records matching the given snapshot query</w:t>
      </w:r>
      <w:r w:rsidR="007F161A">
        <w:t xml:space="preserve"> (see below)</w:t>
      </w:r>
      <w:r>
        <w:t>.</w:t>
      </w:r>
    </w:p>
    <w:p w14:paraId="2F92AE06" w14:textId="270B890D" w:rsidR="007B7AD0" w:rsidRDefault="007B7AD0" w:rsidP="007B7AD0">
      <w:pPr>
        <w:pStyle w:val="BodyText"/>
        <w:numPr>
          <w:ilvl w:val="0"/>
          <w:numId w:val="421"/>
        </w:numPr>
      </w:pPr>
      <w:proofErr w:type="spellStart"/>
      <w:r w:rsidRPr="0096535E">
        <w:rPr>
          <w:rStyle w:val="Code"/>
        </w:rPr>
        <w:t>listSnapshotAttributes</w:t>
      </w:r>
      <w:proofErr w:type="spellEnd"/>
      <w:r w:rsidRPr="0096535E">
        <w:rPr>
          <w:rStyle w:val="Code"/>
        </w:rPr>
        <w:t>()</w:t>
      </w:r>
      <w:r>
        <w:t>: Return all at</w:t>
      </w:r>
      <w:r w:rsidR="00027982">
        <w:t xml:space="preserve">tribute names within all archived snapshot </w:t>
      </w:r>
      <w:r w:rsidR="00F3375F">
        <w:t>records</w:t>
      </w:r>
      <w:r w:rsidR="00027982">
        <w:t>.</w:t>
      </w:r>
    </w:p>
    <w:p w14:paraId="66662EC4" w14:textId="487C102C" w:rsidR="00027982" w:rsidRDefault="00027982" w:rsidP="007B7AD0">
      <w:pPr>
        <w:pStyle w:val="BodyText"/>
        <w:numPr>
          <w:ilvl w:val="0"/>
          <w:numId w:val="421"/>
        </w:numPr>
      </w:pPr>
      <w:proofErr w:type="spellStart"/>
      <w:r w:rsidRPr="0096535E">
        <w:rPr>
          <w:rStyle w:val="Code"/>
        </w:rPr>
        <w:t>listPVs</w:t>
      </w:r>
      <w:proofErr w:type="spellEnd"/>
      <w:r w:rsidRPr="0096535E">
        <w:rPr>
          <w:rStyle w:val="Code"/>
        </w:rPr>
        <w:t>()</w:t>
      </w:r>
      <w:r>
        <w:t xml:space="preserve">: Return all PV records with </w:t>
      </w:r>
      <w:r w:rsidRPr="00F3375F">
        <w:rPr>
          <w:rStyle w:val="Code"/>
        </w:rPr>
        <w:t>name</w:t>
      </w:r>
      <w:r w:rsidR="00F3375F">
        <w:t xml:space="preserve"> fields</w:t>
      </w:r>
      <w:r>
        <w:t xml:space="preserve"> matching the given regular expression.</w:t>
      </w:r>
    </w:p>
    <w:p w14:paraId="3D414B56" w14:textId="72B0FCFB" w:rsidR="00027982" w:rsidRDefault="00027982" w:rsidP="007B7AD0">
      <w:pPr>
        <w:pStyle w:val="BodyText"/>
        <w:numPr>
          <w:ilvl w:val="0"/>
          <w:numId w:val="421"/>
        </w:numPr>
      </w:pPr>
      <w:proofErr w:type="spellStart"/>
      <w:r w:rsidRPr="0096535E">
        <w:rPr>
          <w:rStyle w:val="Code"/>
        </w:rPr>
        <w:t>listPVAttributes</w:t>
      </w:r>
      <w:proofErr w:type="spellEnd"/>
      <w:r w:rsidRPr="0096535E">
        <w:rPr>
          <w:rStyle w:val="Code"/>
        </w:rPr>
        <w:t>()</w:t>
      </w:r>
      <w:r>
        <w:t>: Return all attribute names within all archived PV records.</w:t>
      </w:r>
    </w:p>
    <w:p w14:paraId="38AC6549" w14:textId="0BC59892" w:rsidR="00027982" w:rsidRDefault="00027982" w:rsidP="007B7AD0">
      <w:pPr>
        <w:pStyle w:val="BodyText"/>
        <w:numPr>
          <w:ilvl w:val="0"/>
          <w:numId w:val="421"/>
        </w:numPr>
      </w:pPr>
      <w:proofErr w:type="spellStart"/>
      <w:r w:rsidRPr="003F7EF7">
        <w:rPr>
          <w:rStyle w:val="Code"/>
        </w:rPr>
        <w:t>listAnnotations</w:t>
      </w:r>
      <w:proofErr w:type="spellEnd"/>
      <w:r w:rsidRPr="003F7EF7">
        <w:rPr>
          <w:rStyle w:val="Code"/>
        </w:rPr>
        <w:t>()</w:t>
      </w:r>
      <w:r>
        <w:t xml:space="preserve">: Return all annotation records with </w:t>
      </w:r>
      <w:r w:rsidRPr="00F3375F">
        <w:rPr>
          <w:rStyle w:val="Code"/>
        </w:rPr>
        <w:t>name</w:t>
      </w:r>
      <w:r>
        <w:t xml:space="preserve"> </w:t>
      </w:r>
      <w:r w:rsidR="00F3375F">
        <w:t xml:space="preserve">field </w:t>
      </w:r>
      <w:r>
        <w:t xml:space="preserve">matching </w:t>
      </w:r>
      <w:r w:rsidR="00F3375F">
        <w:t>a</w:t>
      </w:r>
      <w:r>
        <w:t xml:space="preserve"> regular expression.</w:t>
      </w:r>
    </w:p>
    <w:p w14:paraId="4FBA2D4F" w14:textId="37CC15FE" w:rsidR="00027982" w:rsidRDefault="00B51148" w:rsidP="00B51148">
      <w:pPr>
        <w:pStyle w:val="BodyText"/>
      </w:pPr>
      <w:r>
        <w:t xml:space="preserve">The remaining operations, </w:t>
      </w:r>
      <w:proofErr w:type="spellStart"/>
      <w:r w:rsidRPr="003F7EF7">
        <w:rPr>
          <w:rStyle w:val="Code"/>
        </w:rPr>
        <w:t>listSnapshotData</w:t>
      </w:r>
      <w:proofErr w:type="spellEnd"/>
      <w:r w:rsidRPr="003F7EF7">
        <w:rPr>
          <w:rStyle w:val="Code"/>
        </w:rPr>
        <w:t>()</w:t>
      </w:r>
      <w:r>
        <w:t xml:space="preserve"> and </w:t>
      </w:r>
      <w:proofErr w:type="spellStart"/>
      <w:r w:rsidRPr="003F7EF7">
        <w:rPr>
          <w:rStyle w:val="Code"/>
        </w:rPr>
        <w:t>querySnapshotData</w:t>
      </w:r>
      <w:proofErr w:type="spellEnd"/>
      <w:r w:rsidRPr="003F7EF7">
        <w:rPr>
          <w:rStyle w:val="Code"/>
        </w:rPr>
        <w:t>()</w:t>
      </w:r>
      <w:r>
        <w:t xml:space="preserve">, support time-series data </w:t>
      </w:r>
      <w:r w:rsidR="00027982">
        <w:t xml:space="preserve">requests.  </w:t>
      </w:r>
      <w:r w:rsidR="0033587B">
        <w:t xml:space="preserve">Note that there is a unique operation, </w:t>
      </w:r>
      <w:proofErr w:type="spellStart"/>
      <w:r w:rsidR="0033587B" w:rsidRPr="00EE16E0">
        <w:rPr>
          <w:rStyle w:val="Code"/>
        </w:rPr>
        <w:t>getSnapshotById</w:t>
      </w:r>
      <w:proofErr w:type="spellEnd"/>
      <w:r w:rsidR="0033587B" w:rsidRPr="00EE16E0">
        <w:rPr>
          <w:rStyle w:val="Code"/>
        </w:rPr>
        <w:t>()</w:t>
      </w:r>
      <w:r w:rsidR="0033587B">
        <w:t>, which requires the singular request</w:t>
      </w:r>
      <w:r w:rsidR="007F161A">
        <w:t xml:space="preserve"> message</w:t>
      </w:r>
      <w:r w:rsidR="0033587B">
        <w:t xml:space="preserve"> </w:t>
      </w:r>
      <w:proofErr w:type="spellStart"/>
      <w:r w:rsidR="0033587B" w:rsidRPr="00EE16E0">
        <w:rPr>
          <w:rStyle w:val="Code"/>
        </w:rPr>
        <w:t>IdRequest</w:t>
      </w:r>
      <w:proofErr w:type="spellEnd"/>
      <w:r w:rsidR="0033587B">
        <w:t xml:space="preserve"> and returns a single </w:t>
      </w:r>
      <w:r w:rsidR="0033587B" w:rsidRPr="00EE16E0">
        <w:rPr>
          <w:rStyle w:val="Code"/>
        </w:rPr>
        <w:t>Snapshot</w:t>
      </w:r>
      <w:r w:rsidR="0033587B">
        <w:t xml:space="preserve"> record.</w:t>
      </w:r>
    </w:p>
    <w:p w14:paraId="7759840B" w14:textId="182A2D8E" w:rsidR="0033587B" w:rsidRDefault="00B51148" w:rsidP="00B51148">
      <w:pPr>
        <w:pStyle w:val="BodyText"/>
      </w:pPr>
      <w:r>
        <w:t xml:space="preserve">Metadata query operations all return </w:t>
      </w:r>
      <w:r w:rsidR="00B50B66">
        <w:t xml:space="preserve">metadata records specific to the metadata type.  Each metadata record has a </w:t>
      </w:r>
      <w:r w:rsidR="002F0AE5">
        <w:t xml:space="preserve">protobuf </w:t>
      </w:r>
      <w:r w:rsidR="00B50B66">
        <w:t xml:space="preserve">message representation.  </w:t>
      </w:r>
      <w:r>
        <w:t xml:space="preserve">Currently there are </w:t>
      </w:r>
      <w:r w:rsidR="007F161A">
        <w:t>3</w:t>
      </w:r>
      <w:r>
        <w:t xml:space="preserve"> types of metadata available from the Query Service</w:t>
      </w:r>
      <w:r w:rsidR="007F161A">
        <w:t xml:space="preserve">, they are </w:t>
      </w:r>
      <w:r>
        <w:t xml:space="preserve">described in Section </w:t>
      </w:r>
      <w:r>
        <w:fldChar w:fldCharType="begin"/>
      </w:r>
      <w:r>
        <w:instrText xml:space="preserve"> REF _Ref135237877 \r \h </w:instrText>
      </w:r>
      <w:r>
        <w:fldChar w:fldCharType="separate"/>
      </w:r>
      <w:r w:rsidR="00104A5A">
        <w:t>2.2.2</w:t>
      </w:r>
      <w:r>
        <w:fldChar w:fldCharType="end"/>
      </w:r>
      <w:r w:rsidR="00B50B66">
        <w:t>.</w:t>
      </w:r>
      <w:r>
        <w:t xml:space="preserve"> </w:t>
      </w:r>
      <w:r w:rsidR="00B50B66">
        <w:t xml:space="preserve"> </w:t>
      </w:r>
      <w:r w:rsidR="0033587B">
        <w:t xml:space="preserve">Accordingly, there are </w:t>
      </w:r>
      <w:r w:rsidR="007F161A">
        <w:t xml:space="preserve">3 </w:t>
      </w:r>
      <w:r w:rsidR="002F0AE5">
        <w:t>protobuf</w:t>
      </w:r>
      <w:r w:rsidR="0033587B">
        <w:t xml:space="preserve"> message type</w:t>
      </w:r>
      <w:r w:rsidR="002F0AE5">
        <w:t>s</w:t>
      </w:r>
      <w:r w:rsidR="0033587B">
        <w:t xml:space="preserve">, </w:t>
      </w:r>
      <w:r w:rsidR="007F161A">
        <w:t xml:space="preserve">1) </w:t>
      </w:r>
      <w:r w:rsidR="0033587B" w:rsidRPr="0033587B">
        <w:rPr>
          <w:rStyle w:val="Code"/>
        </w:rPr>
        <w:t>Snapshot</w:t>
      </w:r>
      <w:r w:rsidR="0033587B">
        <w:t xml:space="preserve">, </w:t>
      </w:r>
      <w:r w:rsidR="007F161A">
        <w:t xml:space="preserve">2) </w:t>
      </w:r>
      <w:r w:rsidR="0033587B" w:rsidRPr="0033587B">
        <w:rPr>
          <w:rStyle w:val="Code"/>
        </w:rPr>
        <w:t>PV</w:t>
      </w:r>
      <w:r w:rsidR="0033587B">
        <w:t xml:space="preserve">, and </w:t>
      </w:r>
      <w:r w:rsidR="007F161A">
        <w:t xml:space="preserve">3) </w:t>
      </w:r>
      <w:r w:rsidR="0033587B" w:rsidRPr="0033587B">
        <w:rPr>
          <w:rStyle w:val="Code"/>
        </w:rPr>
        <w:t>Annotation</w:t>
      </w:r>
      <w:r w:rsidR="0033587B">
        <w:t xml:space="preserve">.  Additionally, there are </w:t>
      </w:r>
      <w:r w:rsidR="007F161A">
        <w:t xml:space="preserve">3 </w:t>
      </w:r>
      <w:r w:rsidR="002F0AE5">
        <w:t xml:space="preserve">protobuf </w:t>
      </w:r>
      <w:r w:rsidR="0033587B">
        <w:t xml:space="preserve">message response types associated with metadata requests, </w:t>
      </w:r>
      <w:r w:rsidR="007F161A">
        <w:t xml:space="preserve">1) </w:t>
      </w:r>
      <w:proofErr w:type="spellStart"/>
      <w:r w:rsidR="0033587B" w:rsidRPr="00012EBF">
        <w:rPr>
          <w:rStyle w:val="Code"/>
        </w:rPr>
        <w:t>SnapshotResponse</w:t>
      </w:r>
      <w:proofErr w:type="spellEnd"/>
      <w:r w:rsidR="0033587B">
        <w:t xml:space="preserve">, </w:t>
      </w:r>
      <w:r w:rsidR="007F161A">
        <w:t xml:space="preserve">2) </w:t>
      </w:r>
      <w:proofErr w:type="spellStart"/>
      <w:r w:rsidR="0033587B" w:rsidRPr="00012EBF">
        <w:rPr>
          <w:rStyle w:val="Code"/>
        </w:rPr>
        <w:t>PVResponse</w:t>
      </w:r>
      <w:proofErr w:type="spellEnd"/>
      <w:r w:rsidR="0033587B">
        <w:t xml:space="preserve">, and </w:t>
      </w:r>
      <w:r w:rsidR="007F161A">
        <w:t xml:space="preserve">3) </w:t>
      </w:r>
      <w:proofErr w:type="spellStart"/>
      <w:r w:rsidR="0033587B" w:rsidRPr="00012EBF">
        <w:rPr>
          <w:rStyle w:val="Code"/>
        </w:rPr>
        <w:t>AnnotationsResponse</w:t>
      </w:r>
      <w:proofErr w:type="spellEnd"/>
      <w:r w:rsidR="0033587B">
        <w:t xml:space="preserve">.  </w:t>
      </w:r>
      <w:r w:rsidR="002F0AE5">
        <w:t xml:space="preserve">These response messages are simply aggregations of the respective metadata records. </w:t>
      </w:r>
    </w:p>
    <w:p w14:paraId="3CA5D6FF" w14:textId="5936F029" w:rsidR="00B50B66" w:rsidRDefault="007F161A" w:rsidP="00B51148">
      <w:pPr>
        <w:pStyle w:val="BodyText"/>
      </w:pPr>
      <w:r>
        <w:lastRenderedPageBreak/>
        <w:t>T</w:t>
      </w:r>
      <w:r w:rsidR="0033587B">
        <w:t xml:space="preserve">he following </w:t>
      </w:r>
      <w:r>
        <w:t xml:space="preserve">is a </w:t>
      </w:r>
      <w:r w:rsidR="0033587B">
        <w:t xml:space="preserve">list of metadata types along with their </w:t>
      </w:r>
      <w:r w:rsidR="00AD1C4D">
        <w:t xml:space="preserve">record type, </w:t>
      </w:r>
      <w:r w:rsidR="0033587B">
        <w:t>request operations</w:t>
      </w:r>
      <w:r w:rsidR="00AD1C4D">
        <w:t>, arguments, and responses</w:t>
      </w:r>
      <w:r w:rsidR="0033587B">
        <w:t>:</w:t>
      </w:r>
    </w:p>
    <w:p w14:paraId="47F51EC9" w14:textId="77777777" w:rsidR="00EA0C74" w:rsidRDefault="00E468A7" w:rsidP="002116C4">
      <w:pPr>
        <w:pStyle w:val="BodyText"/>
        <w:numPr>
          <w:ilvl w:val="0"/>
          <w:numId w:val="423"/>
        </w:numPr>
        <w:spacing w:after="60"/>
      </w:pPr>
      <w:r>
        <w:t>S</w:t>
      </w:r>
      <w:r w:rsidR="00B51148">
        <w:t>napshot metadata</w:t>
      </w:r>
      <w:r>
        <w:t xml:space="preserve">: </w:t>
      </w:r>
    </w:p>
    <w:p w14:paraId="43076BDD" w14:textId="2AFCEB78" w:rsidR="00E468A7" w:rsidRDefault="00EA0C74" w:rsidP="002116C4">
      <w:pPr>
        <w:pStyle w:val="BodyText"/>
        <w:numPr>
          <w:ilvl w:val="1"/>
          <w:numId w:val="423"/>
        </w:numPr>
        <w:spacing w:after="60"/>
      </w:pPr>
      <w:r>
        <w:t>Metadata r</w:t>
      </w:r>
      <w:r w:rsidR="00E468A7">
        <w:t>ecord</w:t>
      </w:r>
      <w:r>
        <w:t>:</w:t>
      </w:r>
      <w:r w:rsidR="00E468A7">
        <w:t xml:space="preserve"> </w:t>
      </w:r>
      <w:r w:rsidR="00E468A7" w:rsidRPr="0033587B">
        <w:rPr>
          <w:rStyle w:val="Code"/>
        </w:rPr>
        <w:t>Snapshot</w:t>
      </w:r>
      <w:r w:rsidR="00B51148">
        <w:t xml:space="preserve"> </w:t>
      </w:r>
      <w:r w:rsidR="00E468A7">
        <w:t>message.</w:t>
      </w:r>
    </w:p>
    <w:p w14:paraId="0A9278AF" w14:textId="3504AF5C" w:rsidR="002F0AE5" w:rsidRDefault="0033587B" w:rsidP="002116C4">
      <w:pPr>
        <w:pStyle w:val="BodyText"/>
        <w:numPr>
          <w:ilvl w:val="1"/>
          <w:numId w:val="423"/>
        </w:numPr>
        <w:spacing w:after="60"/>
      </w:pPr>
      <w:r>
        <w:t>Quer</w:t>
      </w:r>
      <w:r w:rsidR="002F0AE5">
        <w:t>y</w:t>
      </w:r>
      <w:r>
        <w:t xml:space="preserve"> o</w:t>
      </w:r>
      <w:r w:rsidR="00E468A7">
        <w:t xml:space="preserve">peration: </w:t>
      </w:r>
      <w:proofErr w:type="spellStart"/>
      <w:r w:rsidR="00E468A7" w:rsidRPr="0033587B">
        <w:rPr>
          <w:rStyle w:val="Code"/>
        </w:rPr>
        <w:t>getSnapshotById</w:t>
      </w:r>
      <w:proofErr w:type="spellEnd"/>
      <w:r w:rsidR="00E468A7" w:rsidRPr="0033587B">
        <w:rPr>
          <w:rStyle w:val="Code"/>
        </w:rPr>
        <w:t>(</w:t>
      </w:r>
      <w:proofErr w:type="spellStart"/>
      <w:r w:rsidR="00E468A7" w:rsidRPr="0033587B">
        <w:rPr>
          <w:rStyle w:val="Code"/>
        </w:rPr>
        <w:t>IdQuery</w:t>
      </w:r>
      <w:proofErr w:type="spellEnd"/>
      <w:r w:rsidR="00E468A7" w:rsidRPr="0033587B">
        <w:rPr>
          <w:rStyle w:val="Code"/>
        </w:rPr>
        <w:t>)</w:t>
      </w:r>
      <w:r w:rsidR="002F0AE5">
        <w:t>:</w:t>
      </w:r>
    </w:p>
    <w:p w14:paraId="74ACC93E" w14:textId="4A218B20" w:rsidR="002F0AE5" w:rsidRDefault="002F0AE5" w:rsidP="002116C4">
      <w:pPr>
        <w:pStyle w:val="BodyText"/>
        <w:numPr>
          <w:ilvl w:val="2"/>
          <w:numId w:val="423"/>
        </w:numPr>
        <w:spacing w:after="60"/>
      </w:pPr>
      <w:r>
        <w:t xml:space="preserve">Request message: </w:t>
      </w:r>
      <w:proofErr w:type="spellStart"/>
      <w:r w:rsidRPr="0033587B">
        <w:rPr>
          <w:rStyle w:val="Code"/>
        </w:rPr>
        <w:t>IdQuery</w:t>
      </w:r>
      <w:proofErr w:type="spellEnd"/>
      <w:r w:rsidR="002116C4">
        <w:t xml:space="preserve">, </w:t>
      </w:r>
      <w:proofErr w:type="spellStart"/>
      <w:r>
        <w:t>contain</w:t>
      </w:r>
      <w:r w:rsidR="002116C4">
        <w:t>s</w:t>
      </w:r>
      <w:r>
        <w:t>snapshot</w:t>
      </w:r>
      <w:proofErr w:type="spellEnd"/>
      <w:r>
        <w:t xml:space="preserve"> UID.</w:t>
      </w:r>
    </w:p>
    <w:p w14:paraId="64247AEE" w14:textId="564DBD7B" w:rsidR="002F0AE5" w:rsidRDefault="002F0AE5" w:rsidP="002116C4">
      <w:pPr>
        <w:pStyle w:val="BodyText"/>
        <w:numPr>
          <w:ilvl w:val="2"/>
          <w:numId w:val="423"/>
        </w:numPr>
        <w:spacing w:after="60"/>
      </w:pPr>
      <w:r>
        <w:t xml:space="preserve">Response message: </w:t>
      </w:r>
      <w:proofErr w:type="spellStart"/>
      <w:r w:rsidRPr="0033587B">
        <w:rPr>
          <w:rStyle w:val="Code"/>
        </w:rPr>
        <w:t>SnapshotResponse</w:t>
      </w:r>
      <w:proofErr w:type="spellEnd"/>
      <w:r>
        <w:t xml:space="preserve">, aggregation of </w:t>
      </w:r>
      <w:r w:rsidRPr="002F0AE5">
        <w:rPr>
          <w:rStyle w:val="Code"/>
        </w:rPr>
        <w:t>Snapshot</w:t>
      </w:r>
      <w:r>
        <w:t xml:space="preserve"> messages.</w:t>
      </w:r>
    </w:p>
    <w:p w14:paraId="49D0D43A" w14:textId="2A4A8C77" w:rsidR="00E468A7" w:rsidRDefault="002F0AE5" w:rsidP="002116C4">
      <w:pPr>
        <w:pStyle w:val="BodyText"/>
        <w:numPr>
          <w:ilvl w:val="1"/>
          <w:numId w:val="423"/>
        </w:numPr>
        <w:spacing w:after="60"/>
      </w:pPr>
      <w:r>
        <w:t>Query operation:</w:t>
      </w:r>
      <w:r w:rsidR="00E468A7">
        <w:t xml:space="preserve"> </w:t>
      </w:r>
      <w:proofErr w:type="spellStart"/>
      <w:r w:rsidR="00E468A7" w:rsidRPr="0033587B">
        <w:rPr>
          <w:rStyle w:val="Code"/>
        </w:rPr>
        <w:t>listSnapshots</w:t>
      </w:r>
      <w:proofErr w:type="spellEnd"/>
      <w:r w:rsidR="00E468A7" w:rsidRPr="0033587B">
        <w:rPr>
          <w:rStyle w:val="Code"/>
        </w:rPr>
        <w:t>(</w:t>
      </w:r>
      <w:proofErr w:type="spellStart"/>
      <w:r w:rsidR="00E468A7" w:rsidRPr="0033587B">
        <w:rPr>
          <w:rStyle w:val="Code"/>
        </w:rPr>
        <w:t>SnapshotQuery</w:t>
      </w:r>
      <w:proofErr w:type="spellEnd"/>
      <w:r w:rsidR="00E468A7" w:rsidRPr="0033587B">
        <w:rPr>
          <w:rStyle w:val="Code"/>
        </w:rPr>
        <w:t>)</w:t>
      </w:r>
      <w:r>
        <w:t>:</w:t>
      </w:r>
    </w:p>
    <w:p w14:paraId="1AA484FF" w14:textId="0FC832B4" w:rsidR="00E468A7" w:rsidRDefault="00E468A7" w:rsidP="002116C4">
      <w:pPr>
        <w:pStyle w:val="BodyText"/>
        <w:numPr>
          <w:ilvl w:val="2"/>
          <w:numId w:val="423"/>
        </w:numPr>
        <w:spacing w:after="60"/>
      </w:pPr>
      <w:r>
        <w:t xml:space="preserve">Request messages: </w:t>
      </w:r>
      <w:proofErr w:type="spellStart"/>
      <w:r w:rsidRPr="0033587B">
        <w:rPr>
          <w:rStyle w:val="Code"/>
        </w:rPr>
        <w:t>SnapshotQuery</w:t>
      </w:r>
      <w:proofErr w:type="spellEnd"/>
      <w:r>
        <w:t xml:space="preserve"> described below.</w:t>
      </w:r>
    </w:p>
    <w:p w14:paraId="3889DEA5" w14:textId="4A53C908" w:rsidR="00E468A7" w:rsidRDefault="00E468A7" w:rsidP="002F0AE5">
      <w:pPr>
        <w:pStyle w:val="BodyText"/>
        <w:numPr>
          <w:ilvl w:val="2"/>
          <w:numId w:val="423"/>
        </w:numPr>
      </w:pPr>
      <w:r>
        <w:t xml:space="preserve">Response message: </w:t>
      </w:r>
      <w:proofErr w:type="spellStart"/>
      <w:r w:rsidRPr="0033587B">
        <w:rPr>
          <w:rStyle w:val="Code"/>
        </w:rPr>
        <w:t>SnapshotResponse</w:t>
      </w:r>
      <w:proofErr w:type="spellEnd"/>
      <w:r>
        <w:t xml:space="preserve">, aggregation of </w:t>
      </w:r>
      <w:r w:rsidRPr="002F0AE5">
        <w:rPr>
          <w:rStyle w:val="Code"/>
        </w:rPr>
        <w:t>Snapshot</w:t>
      </w:r>
      <w:r>
        <w:t xml:space="preserve"> messages.</w:t>
      </w:r>
    </w:p>
    <w:p w14:paraId="55507709" w14:textId="77777777" w:rsidR="00EA0C74" w:rsidRDefault="00E468A7" w:rsidP="002116C4">
      <w:pPr>
        <w:pStyle w:val="BodyText"/>
        <w:numPr>
          <w:ilvl w:val="0"/>
          <w:numId w:val="423"/>
        </w:numPr>
        <w:spacing w:after="60"/>
      </w:pPr>
      <w:r>
        <w:t>D</w:t>
      </w:r>
      <w:r w:rsidR="00B51148">
        <w:t>ata source</w:t>
      </w:r>
      <w:r>
        <w:t xml:space="preserve"> (or </w:t>
      </w:r>
      <w:r w:rsidR="00B51148">
        <w:t>“PV”</w:t>
      </w:r>
      <w:r>
        <w:t>)</w:t>
      </w:r>
      <w:r w:rsidR="00B51148">
        <w:t xml:space="preserve"> metadata</w:t>
      </w:r>
      <w:r>
        <w:t xml:space="preserve">: </w:t>
      </w:r>
    </w:p>
    <w:p w14:paraId="4B8C5C81" w14:textId="05AFDDC4" w:rsidR="00E468A7" w:rsidRDefault="00EA0C74" w:rsidP="002116C4">
      <w:pPr>
        <w:pStyle w:val="BodyText"/>
        <w:numPr>
          <w:ilvl w:val="1"/>
          <w:numId w:val="423"/>
        </w:numPr>
        <w:spacing w:after="60"/>
      </w:pPr>
      <w:r>
        <w:t>Metadata r</w:t>
      </w:r>
      <w:r w:rsidR="00E468A7">
        <w:t>ecord</w:t>
      </w:r>
      <w:r>
        <w:t>:</w:t>
      </w:r>
      <w:r w:rsidR="00E468A7">
        <w:t xml:space="preserve"> </w:t>
      </w:r>
      <w:r w:rsidR="00E468A7" w:rsidRPr="0033587B">
        <w:rPr>
          <w:rStyle w:val="Code"/>
        </w:rPr>
        <w:t>PV</w:t>
      </w:r>
      <w:r w:rsidR="00E468A7">
        <w:t xml:space="preserve"> message.</w:t>
      </w:r>
    </w:p>
    <w:p w14:paraId="6FFC20C9" w14:textId="13245E5A" w:rsidR="00E468A7" w:rsidRDefault="0033587B" w:rsidP="002116C4">
      <w:pPr>
        <w:pStyle w:val="BodyText"/>
        <w:numPr>
          <w:ilvl w:val="1"/>
          <w:numId w:val="423"/>
        </w:numPr>
        <w:spacing w:after="60"/>
      </w:pPr>
      <w:r>
        <w:t>Query o</w:t>
      </w:r>
      <w:r w:rsidR="00E468A7">
        <w:t xml:space="preserve">peration: </w:t>
      </w:r>
      <w:proofErr w:type="spellStart"/>
      <w:r w:rsidR="00E468A7" w:rsidRPr="0033587B">
        <w:rPr>
          <w:rStyle w:val="Code"/>
        </w:rPr>
        <w:t>listPvs</w:t>
      </w:r>
      <w:proofErr w:type="spellEnd"/>
      <w:r w:rsidR="00E468A7" w:rsidRPr="0033587B">
        <w:rPr>
          <w:rStyle w:val="Code"/>
        </w:rPr>
        <w:t>(Query)</w:t>
      </w:r>
      <w:r w:rsidR="00E468A7">
        <w:t>.</w:t>
      </w:r>
    </w:p>
    <w:p w14:paraId="307C4B84" w14:textId="4319907B" w:rsidR="00E468A7" w:rsidRDefault="00E468A7" w:rsidP="002116C4">
      <w:pPr>
        <w:pStyle w:val="BodyText"/>
        <w:numPr>
          <w:ilvl w:val="2"/>
          <w:numId w:val="423"/>
        </w:numPr>
        <w:spacing w:after="60"/>
      </w:pPr>
      <w:r>
        <w:t xml:space="preserve">Request message: </w:t>
      </w:r>
      <w:r w:rsidRPr="0033587B">
        <w:rPr>
          <w:rStyle w:val="Code"/>
        </w:rPr>
        <w:t>Query</w:t>
      </w:r>
      <w:r>
        <w:t xml:space="preserve">, contains </w:t>
      </w:r>
      <w:r w:rsidR="0033587B">
        <w:t xml:space="preserve">data source </w:t>
      </w:r>
      <w:r>
        <w:t>name-matching regular expression.</w:t>
      </w:r>
    </w:p>
    <w:p w14:paraId="115F8FF3" w14:textId="46DB4A38" w:rsidR="00E468A7" w:rsidRDefault="00E468A7" w:rsidP="00EA0C74">
      <w:pPr>
        <w:pStyle w:val="BodyText"/>
        <w:numPr>
          <w:ilvl w:val="2"/>
          <w:numId w:val="423"/>
        </w:numPr>
      </w:pPr>
      <w:r>
        <w:t xml:space="preserve">Response message: </w:t>
      </w:r>
      <w:proofErr w:type="spellStart"/>
      <w:r w:rsidRPr="0033587B">
        <w:rPr>
          <w:rStyle w:val="Code"/>
        </w:rPr>
        <w:t>PVResponse</w:t>
      </w:r>
      <w:proofErr w:type="spellEnd"/>
      <w:r>
        <w:t xml:space="preserve">, aggregation of </w:t>
      </w:r>
      <w:r w:rsidRPr="0033587B">
        <w:rPr>
          <w:rStyle w:val="Code"/>
        </w:rPr>
        <w:t>PV</w:t>
      </w:r>
      <w:r>
        <w:t xml:space="preserve"> messages.</w:t>
      </w:r>
    </w:p>
    <w:p w14:paraId="597A9DF7" w14:textId="77777777" w:rsidR="00EA0C74" w:rsidRDefault="00E468A7" w:rsidP="002116C4">
      <w:pPr>
        <w:pStyle w:val="BodyText"/>
        <w:numPr>
          <w:ilvl w:val="0"/>
          <w:numId w:val="423"/>
        </w:numPr>
        <w:spacing w:after="60"/>
      </w:pPr>
      <w:r>
        <w:t>A</w:t>
      </w:r>
      <w:r w:rsidR="00B51148">
        <w:t>nnotation metadata</w:t>
      </w:r>
      <w:r>
        <w:t xml:space="preserve">: </w:t>
      </w:r>
    </w:p>
    <w:p w14:paraId="5B4D0FDB" w14:textId="3AA7DC3A" w:rsidR="00B50B66" w:rsidRDefault="00EA0C74" w:rsidP="002116C4">
      <w:pPr>
        <w:pStyle w:val="BodyText"/>
        <w:numPr>
          <w:ilvl w:val="1"/>
          <w:numId w:val="423"/>
        </w:numPr>
        <w:spacing w:after="60"/>
      </w:pPr>
      <w:r>
        <w:t>Metadata r</w:t>
      </w:r>
      <w:r w:rsidR="00E468A7">
        <w:t>ecord</w:t>
      </w:r>
      <w:r>
        <w:t>:</w:t>
      </w:r>
      <w:r w:rsidR="00E468A7">
        <w:t xml:space="preserve"> </w:t>
      </w:r>
      <w:r w:rsidR="00E468A7" w:rsidRPr="0033587B">
        <w:rPr>
          <w:rStyle w:val="Code"/>
        </w:rPr>
        <w:t>Annotation</w:t>
      </w:r>
      <w:r w:rsidR="00E468A7">
        <w:t xml:space="preserve"> message.</w:t>
      </w:r>
      <w:r w:rsidR="00B51148">
        <w:t xml:space="preserve">  </w:t>
      </w:r>
    </w:p>
    <w:p w14:paraId="514A3348" w14:textId="5C85CAF4" w:rsidR="00E468A7" w:rsidRDefault="0033587B" w:rsidP="002116C4">
      <w:pPr>
        <w:pStyle w:val="BodyText"/>
        <w:numPr>
          <w:ilvl w:val="1"/>
          <w:numId w:val="423"/>
        </w:numPr>
        <w:spacing w:after="60"/>
      </w:pPr>
      <w:r>
        <w:t>Query o</w:t>
      </w:r>
      <w:r w:rsidR="00E468A7">
        <w:t xml:space="preserve">peration: </w:t>
      </w:r>
      <w:proofErr w:type="spellStart"/>
      <w:r w:rsidR="00E468A7" w:rsidRPr="0033587B">
        <w:rPr>
          <w:rStyle w:val="Code"/>
        </w:rPr>
        <w:t>listAnnotations</w:t>
      </w:r>
      <w:proofErr w:type="spellEnd"/>
      <w:r w:rsidR="00E468A7" w:rsidRPr="0033587B">
        <w:rPr>
          <w:rStyle w:val="Code"/>
        </w:rPr>
        <w:t>(Query)</w:t>
      </w:r>
      <w:r w:rsidR="00E468A7">
        <w:t>.</w:t>
      </w:r>
    </w:p>
    <w:p w14:paraId="29ECDECD" w14:textId="0B5A7A97" w:rsidR="00E468A7" w:rsidRDefault="00E468A7" w:rsidP="002116C4">
      <w:pPr>
        <w:pStyle w:val="BodyText"/>
        <w:numPr>
          <w:ilvl w:val="2"/>
          <w:numId w:val="423"/>
        </w:numPr>
        <w:spacing w:after="60"/>
      </w:pPr>
      <w:r>
        <w:t xml:space="preserve">Request message: </w:t>
      </w:r>
      <w:r w:rsidRPr="0033587B">
        <w:rPr>
          <w:rStyle w:val="Code"/>
        </w:rPr>
        <w:t>Query</w:t>
      </w:r>
      <w:r>
        <w:t>, contains name-matching regular expression.</w:t>
      </w:r>
    </w:p>
    <w:p w14:paraId="729F6FBF" w14:textId="54B88332" w:rsidR="00E468A7" w:rsidRDefault="00E468A7" w:rsidP="00EA0C74">
      <w:pPr>
        <w:pStyle w:val="BodyText"/>
        <w:numPr>
          <w:ilvl w:val="2"/>
          <w:numId w:val="423"/>
        </w:numPr>
      </w:pPr>
      <w:r>
        <w:t xml:space="preserve">Response message: </w:t>
      </w:r>
      <w:proofErr w:type="spellStart"/>
      <w:r w:rsidRPr="00EA367C">
        <w:rPr>
          <w:rStyle w:val="Code"/>
        </w:rPr>
        <w:t>Annotation</w:t>
      </w:r>
      <w:r w:rsidR="0033587B" w:rsidRPr="00EA367C">
        <w:rPr>
          <w:rStyle w:val="Code"/>
        </w:rPr>
        <w:t>sResponse</w:t>
      </w:r>
      <w:proofErr w:type="spellEnd"/>
      <w:r w:rsidR="0033587B">
        <w:t xml:space="preserve">, aggregation of </w:t>
      </w:r>
      <w:r w:rsidR="0033587B" w:rsidRPr="00EA367C">
        <w:rPr>
          <w:rStyle w:val="Code"/>
        </w:rPr>
        <w:t>Annotation</w:t>
      </w:r>
      <w:r w:rsidR="0033587B">
        <w:t xml:space="preserve"> messages.</w:t>
      </w:r>
    </w:p>
    <w:p w14:paraId="763752BD" w14:textId="03E33660" w:rsidR="00B51148" w:rsidRDefault="00DC2334" w:rsidP="00B51148">
      <w:pPr>
        <w:pStyle w:val="BodyText"/>
      </w:pPr>
      <w:r>
        <w:t>E</w:t>
      </w:r>
      <w:r w:rsidR="00B51148">
        <w:t xml:space="preserve">ach </w:t>
      </w:r>
      <w:r w:rsidR="00EA367C">
        <w:t xml:space="preserve">metadata </w:t>
      </w:r>
      <w:r w:rsidR="00B51148">
        <w:t xml:space="preserve">response is </w:t>
      </w:r>
      <w:r w:rsidR="00EA367C">
        <w:t xml:space="preserve">simply </w:t>
      </w:r>
      <w:r w:rsidR="00B51148">
        <w:t>a collection of metadata records</w:t>
      </w:r>
      <w:r w:rsidR="00EA367C">
        <w:t>.</w:t>
      </w:r>
      <w:r w:rsidR="00B51148">
        <w:t xml:space="preserve"> </w:t>
      </w:r>
      <w:r w:rsidR="00EA367C">
        <w:t xml:space="preserve"> </w:t>
      </w:r>
      <w:r w:rsidR="00B51148">
        <w:t xml:space="preserve">The snapshot metadata request requires a </w:t>
      </w:r>
      <w:r w:rsidR="00EA367C">
        <w:t xml:space="preserve">unique </w:t>
      </w:r>
      <w:r w:rsidR="00B51148">
        <w:t xml:space="preserve">query argument of type </w:t>
      </w:r>
      <w:proofErr w:type="spellStart"/>
      <w:r w:rsidR="00B51148" w:rsidRPr="00EE16E0">
        <w:rPr>
          <w:rStyle w:val="Code"/>
        </w:rPr>
        <w:t>Snapshot</w:t>
      </w:r>
      <w:r w:rsidR="00B51148">
        <w:rPr>
          <w:rStyle w:val="Code"/>
        </w:rPr>
        <w:t>Query</w:t>
      </w:r>
      <w:proofErr w:type="spellEnd"/>
      <w:r w:rsidR="00AD1C4D">
        <w:t xml:space="preserve">. </w:t>
      </w:r>
      <w:r w:rsidR="00B51148">
        <w:t xml:space="preserve"> </w:t>
      </w:r>
      <w:r w:rsidR="00AD1C4D">
        <w:t>T</w:t>
      </w:r>
      <w:r w:rsidR="00B51148">
        <w:t xml:space="preserve">he remaining metadata requests require </w:t>
      </w:r>
      <w:r w:rsidR="00EA367C">
        <w:t>the general</w:t>
      </w:r>
      <w:r w:rsidR="00B51148">
        <w:t xml:space="preserve"> </w:t>
      </w:r>
      <w:r w:rsidR="00B51148" w:rsidRPr="00EE16E0">
        <w:rPr>
          <w:rStyle w:val="Code"/>
        </w:rPr>
        <w:t>Query</w:t>
      </w:r>
      <w:r w:rsidR="00B51148">
        <w:t xml:space="preserve"> </w:t>
      </w:r>
      <w:r w:rsidR="00EA367C">
        <w:t xml:space="preserve">message </w:t>
      </w:r>
      <w:r w:rsidR="00B51148">
        <w:t xml:space="preserve">argument. </w:t>
      </w:r>
      <w:r w:rsidR="00EA367C">
        <w:t xml:space="preserve"> Snapshot metadata queries can be complex, </w:t>
      </w:r>
      <w:r w:rsidR="00AD1C4D">
        <w:t xml:space="preserve">use </w:t>
      </w:r>
      <w:r w:rsidR="00EA367C">
        <w:t xml:space="preserve">of </w:t>
      </w:r>
      <w:r w:rsidR="00AD1C4D">
        <w:t xml:space="preserve">the </w:t>
      </w:r>
      <w:proofErr w:type="spellStart"/>
      <w:r w:rsidR="00EA367C" w:rsidRPr="00AD1C4D">
        <w:rPr>
          <w:rStyle w:val="Code"/>
        </w:rPr>
        <w:t>SnapshotQuery</w:t>
      </w:r>
      <w:proofErr w:type="spellEnd"/>
      <w:r w:rsidR="00EA367C">
        <w:t xml:space="preserve"> </w:t>
      </w:r>
      <w:r w:rsidR="00AD1C4D">
        <w:t xml:space="preserve">message </w:t>
      </w:r>
      <w:r w:rsidR="00EA367C">
        <w:t xml:space="preserve">is described </w:t>
      </w:r>
      <w:r w:rsidR="00AD1C4D">
        <w:t xml:space="preserve">in Subsection </w:t>
      </w:r>
      <w:r w:rsidR="00AD1C4D">
        <w:fldChar w:fldCharType="begin"/>
      </w:r>
      <w:r w:rsidR="00AD1C4D">
        <w:instrText xml:space="preserve"> REF _Ref135917748 \r \h </w:instrText>
      </w:r>
      <w:r w:rsidR="00AD1C4D">
        <w:fldChar w:fldCharType="separate"/>
      </w:r>
      <w:r w:rsidR="00104A5A">
        <w:t>3.8.3</w:t>
      </w:r>
      <w:r w:rsidR="00AD1C4D">
        <w:fldChar w:fldCharType="end"/>
      </w:r>
      <w:r w:rsidR="00AD1C4D">
        <w:t xml:space="preserve"> </w:t>
      </w:r>
      <w:r w:rsidR="00EA367C">
        <w:t>below</w:t>
      </w:r>
      <w:r w:rsidR="00AD1C4D">
        <w:t>.</w:t>
      </w:r>
    </w:p>
    <w:p w14:paraId="5D28FEDF" w14:textId="2BBDE6B8" w:rsidR="007D7A0D" w:rsidRDefault="007D7A0D" w:rsidP="007D7A0D">
      <w:pPr>
        <w:pStyle w:val="Heading5"/>
      </w:pPr>
      <w:bookmarkStart w:id="239" w:name="_Toc136519196"/>
      <w:bookmarkStart w:id="240" w:name="_Toc136530293"/>
      <w:r>
        <w:t>Attribute Names Requests</w:t>
      </w:r>
      <w:bookmarkEnd w:id="239"/>
      <w:bookmarkEnd w:id="240"/>
    </w:p>
    <w:p w14:paraId="78324704" w14:textId="13C8CCCE" w:rsidR="007D7A0D" w:rsidRDefault="002116C4" w:rsidP="00B51148">
      <w:pPr>
        <w:pStyle w:val="BodyText"/>
      </w:pPr>
      <w:r>
        <w:t>T</w:t>
      </w:r>
      <w:r w:rsidR="00DC2334">
        <w:t xml:space="preserve">he </w:t>
      </w:r>
      <w:r w:rsidR="007D7A0D">
        <w:t xml:space="preserve">additional </w:t>
      </w:r>
      <w:r w:rsidR="00DC2334">
        <w:t xml:space="preserve">operations </w:t>
      </w:r>
      <w:proofErr w:type="spellStart"/>
      <w:r w:rsidR="00DC2334" w:rsidRPr="00DC2334">
        <w:rPr>
          <w:rStyle w:val="Code"/>
        </w:rPr>
        <w:t>listSnapshotAttributes</w:t>
      </w:r>
      <w:proofErr w:type="spellEnd"/>
      <w:r w:rsidR="00DC2334" w:rsidRPr="00DC2334">
        <w:rPr>
          <w:rStyle w:val="Code"/>
        </w:rPr>
        <w:t>()</w:t>
      </w:r>
      <w:r w:rsidR="00DC2334">
        <w:t xml:space="preserve"> and </w:t>
      </w:r>
      <w:proofErr w:type="spellStart"/>
      <w:r w:rsidR="00DC2334" w:rsidRPr="00DC2334">
        <w:rPr>
          <w:rStyle w:val="Code"/>
        </w:rPr>
        <w:t>listPVAttributes</w:t>
      </w:r>
      <w:proofErr w:type="spellEnd"/>
      <w:r w:rsidR="00DC2334" w:rsidRPr="00DC2334">
        <w:rPr>
          <w:rStyle w:val="Code"/>
        </w:rPr>
        <w:t>()</w:t>
      </w:r>
      <w:r>
        <w:t xml:space="preserve"> are available for snapshot and PV metadata </w:t>
      </w:r>
      <w:r w:rsidR="007D7A0D">
        <w:t xml:space="preserve"> </w:t>
      </w:r>
      <w:r>
        <w:t xml:space="preserve">cases, </w:t>
      </w:r>
      <w:r w:rsidR="007D7A0D">
        <w:t xml:space="preserve">respectively.  These operations </w:t>
      </w:r>
      <w:r w:rsidR="00DC2334">
        <w:t xml:space="preserve">return all attribute names within their respective metadata records collection.  </w:t>
      </w:r>
    </w:p>
    <w:p w14:paraId="6A39DA19" w14:textId="4EEE5BA6" w:rsidR="007D7A0D" w:rsidRDefault="007D7A0D" w:rsidP="007D7A0D">
      <w:pPr>
        <w:pStyle w:val="BodyText"/>
        <w:numPr>
          <w:ilvl w:val="0"/>
          <w:numId w:val="1754"/>
        </w:numPr>
      </w:pPr>
      <w:proofErr w:type="spellStart"/>
      <w:r w:rsidRPr="007D7A0D">
        <w:rPr>
          <w:rStyle w:val="Code"/>
        </w:rPr>
        <w:t>listSnapshotAttributes</w:t>
      </w:r>
      <w:proofErr w:type="spellEnd"/>
      <w:r w:rsidRPr="007D7A0D">
        <w:rPr>
          <w:rStyle w:val="Code"/>
        </w:rPr>
        <w:t>()</w:t>
      </w:r>
      <w:r>
        <w:t>: returns all attribute names within the snapshot records archive.</w:t>
      </w:r>
    </w:p>
    <w:p w14:paraId="44E7173B" w14:textId="293EC1E1" w:rsidR="007D7A0D" w:rsidRDefault="007D7A0D" w:rsidP="007D7A0D">
      <w:pPr>
        <w:pStyle w:val="BodyText"/>
        <w:numPr>
          <w:ilvl w:val="0"/>
          <w:numId w:val="1754"/>
        </w:numPr>
      </w:pPr>
      <w:proofErr w:type="spellStart"/>
      <w:r w:rsidRPr="007D7A0D">
        <w:rPr>
          <w:rStyle w:val="Code"/>
        </w:rPr>
        <w:t>listPVAttributes</w:t>
      </w:r>
      <w:proofErr w:type="spellEnd"/>
      <w:r w:rsidRPr="007D7A0D">
        <w:rPr>
          <w:rStyle w:val="Code"/>
        </w:rPr>
        <w:t>()</w:t>
      </w:r>
      <w:r>
        <w:t>: returns all attribute names within the PV records archive.</w:t>
      </w:r>
    </w:p>
    <w:p w14:paraId="2EF6994E" w14:textId="1CF95068" w:rsidR="00B50B66" w:rsidRDefault="007D7A0D" w:rsidP="00B51148">
      <w:pPr>
        <w:pStyle w:val="BodyText"/>
      </w:pPr>
      <w:r>
        <w:t xml:space="preserve">Both operations </w:t>
      </w:r>
      <w:r w:rsidR="00B50B66">
        <w:t xml:space="preserve">return an </w:t>
      </w:r>
      <w:proofErr w:type="spellStart"/>
      <w:r w:rsidR="00B50B66" w:rsidRPr="007855CC">
        <w:rPr>
          <w:rStyle w:val="Code"/>
        </w:rPr>
        <w:t>AttributeNames</w:t>
      </w:r>
      <w:proofErr w:type="spellEnd"/>
      <w:r w:rsidR="00B50B66">
        <w:t xml:space="preserve"> message (defined in </w:t>
      </w:r>
      <w:proofErr w:type="spellStart"/>
      <w:r w:rsidR="00B50B66" w:rsidRPr="007855CC">
        <w:rPr>
          <w:rStyle w:val="Code"/>
        </w:rPr>
        <w:t>common.proto</w:t>
      </w:r>
      <w:proofErr w:type="spellEnd"/>
      <w:r w:rsidR="00B50B66">
        <w:t xml:space="preserve">) </w:t>
      </w:r>
      <w:r w:rsidR="00DC2334">
        <w:t xml:space="preserve">which is </w:t>
      </w:r>
      <w:r>
        <w:t xml:space="preserve">simply </w:t>
      </w:r>
      <w:r w:rsidR="00DC2334">
        <w:t>a</w:t>
      </w:r>
      <w:r>
        <w:t>n</w:t>
      </w:r>
      <w:r w:rsidR="00DC2334">
        <w:t xml:space="preserve"> </w:t>
      </w:r>
      <w:r>
        <w:t xml:space="preserve">aggregation </w:t>
      </w:r>
      <w:r w:rsidR="00DC2334">
        <w:t>of strings</w:t>
      </w:r>
      <w:r>
        <w:t>, the attribute names</w:t>
      </w:r>
      <w:r w:rsidR="00DC2334">
        <w:t>.  This a convenience feature allowing client</w:t>
      </w:r>
      <w:r w:rsidR="002116C4">
        <w:t>s</w:t>
      </w:r>
      <w:r w:rsidR="00DC2334">
        <w:t xml:space="preserve"> to search the Data Archive by formulating attribute-based queries from the response.</w:t>
      </w:r>
    </w:p>
    <w:p w14:paraId="161D33BA" w14:textId="569C6C46" w:rsidR="00EA367C" w:rsidRDefault="00EA367C" w:rsidP="00EA367C">
      <w:pPr>
        <w:pStyle w:val="Heading5"/>
      </w:pPr>
      <w:bookmarkStart w:id="241" w:name="_Toc136519197"/>
      <w:bookmarkStart w:id="242" w:name="_Toc136530294"/>
      <w:r>
        <w:t>Time-Series Data Requests</w:t>
      </w:r>
      <w:bookmarkEnd w:id="241"/>
      <w:bookmarkEnd w:id="242"/>
    </w:p>
    <w:p w14:paraId="3DD34F0F" w14:textId="0E2E1546" w:rsidR="007D7A0D" w:rsidRDefault="00B51148" w:rsidP="00B51148">
      <w:pPr>
        <w:pStyle w:val="BodyText"/>
      </w:pPr>
      <w:r>
        <w:t xml:space="preserve">Time-series query operations require the use of </w:t>
      </w:r>
      <w:r w:rsidR="00DC2334">
        <w:t>the</w:t>
      </w:r>
      <w:r>
        <w:t xml:space="preserve"> Datastore Query Language (DQL) to formulate </w:t>
      </w:r>
      <w:r w:rsidR="00DC2334">
        <w:t>query statements</w:t>
      </w:r>
      <w:r>
        <w:t>.   DQL is a</w:t>
      </w:r>
      <w:r w:rsidR="00DC2334">
        <w:t>n</w:t>
      </w:r>
      <w:r>
        <w:t xml:space="preserve"> SQL-like query language </w:t>
      </w:r>
      <w:r w:rsidR="00DC2334">
        <w:t xml:space="preserve">particular to the Datastore </w:t>
      </w:r>
      <w:r>
        <w:t>and is described in</w:t>
      </w:r>
      <w:r w:rsidR="00DC2334">
        <w:t xml:space="preserve"> </w:t>
      </w:r>
      <w:r w:rsidR="00DC2334">
        <w:fldChar w:fldCharType="begin"/>
      </w:r>
      <w:r w:rsidR="00DC2334">
        <w:instrText xml:space="preserve"> REF _Ref135251098 \n \h </w:instrText>
      </w:r>
      <w:r w:rsidR="00DC2334">
        <w:fldChar w:fldCharType="separate"/>
      </w:r>
      <w:r w:rsidR="00104A5A">
        <w:t>APPENDIX A</w:t>
      </w:r>
      <w:r w:rsidR="00DC2334">
        <w:fldChar w:fldCharType="end"/>
      </w:r>
      <w:r>
        <w:t xml:space="preserve">.  Use of DQL </w:t>
      </w:r>
      <w:r w:rsidR="007D7A0D">
        <w:t xml:space="preserve">greatly </w:t>
      </w:r>
      <w:r>
        <w:t xml:space="preserve">simplifies the Query Service </w:t>
      </w:r>
      <w:r w:rsidR="00DC2334">
        <w:t>interface but</w:t>
      </w:r>
      <w:r>
        <w:t xml:space="preserve"> </w:t>
      </w:r>
      <w:r w:rsidR="00DC2334">
        <w:t xml:space="preserve">requires </w:t>
      </w:r>
      <w:r>
        <w:t xml:space="preserve">familiarity with DQL.  </w:t>
      </w:r>
    </w:p>
    <w:p w14:paraId="41FB0269" w14:textId="4A3EC18A" w:rsidR="00DC2334" w:rsidRDefault="002116C4" w:rsidP="00B51148">
      <w:pPr>
        <w:pStyle w:val="BodyText"/>
      </w:pPr>
      <w:r w:rsidRPr="002116C4">
        <w:rPr>
          <w:b/>
          <w:bCs/>
        </w:rPr>
        <w:t>NOTE</w:t>
      </w:r>
      <w:r>
        <w:t xml:space="preserve">: </w:t>
      </w:r>
      <w:r w:rsidR="007D7A0D">
        <w:t xml:space="preserve">As an alternative to direct Query Service communications, </w:t>
      </w:r>
      <w:r>
        <w:t>the</w:t>
      </w:r>
      <w:r w:rsidR="003977DC">
        <w:t xml:space="preserve"> query API library described in Section </w:t>
      </w:r>
      <w:r w:rsidR="003977DC">
        <w:fldChar w:fldCharType="begin"/>
      </w:r>
      <w:r w:rsidR="003977DC">
        <w:instrText xml:space="preserve"> REF _Ref135918719 \r \h </w:instrText>
      </w:r>
      <w:r w:rsidR="003977DC">
        <w:fldChar w:fldCharType="separate"/>
      </w:r>
      <w:r w:rsidR="00104A5A">
        <w:t>5.2</w:t>
      </w:r>
      <w:r w:rsidR="003977DC">
        <w:fldChar w:fldCharType="end"/>
      </w:r>
      <w:r w:rsidR="003977DC">
        <w:t xml:space="preserve"> offers a high-level perspective</w:t>
      </w:r>
      <w:r w:rsidR="007D7A0D">
        <w:t xml:space="preserve"> of the Query Service. </w:t>
      </w:r>
      <w:r w:rsidR="003977DC">
        <w:t xml:space="preserve"> </w:t>
      </w:r>
      <w:r w:rsidR="007D7A0D">
        <w:t>I</w:t>
      </w:r>
      <w:r w:rsidR="003977DC">
        <w:t>t contains query builder classes that isolate clients from DQL (and snapshot queries).</w:t>
      </w:r>
    </w:p>
    <w:p w14:paraId="660D95B5" w14:textId="0F6C524B" w:rsidR="003977DC" w:rsidRDefault="003977DC" w:rsidP="00B51148">
      <w:pPr>
        <w:pStyle w:val="BodyText"/>
      </w:pPr>
      <w:r>
        <w:lastRenderedPageBreak/>
        <w:t>There are 2 time-series data query operations.</w:t>
      </w:r>
    </w:p>
    <w:p w14:paraId="45B1BE9E" w14:textId="38E1D13F" w:rsidR="003977DC" w:rsidRDefault="003977DC" w:rsidP="003977DC">
      <w:pPr>
        <w:pStyle w:val="BodyText"/>
        <w:numPr>
          <w:ilvl w:val="0"/>
          <w:numId w:val="424"/>
        </w:numPr>
      </w:pPr>
      <w:proofErr w:type="spellStart"/>
      <w:r w:rsidRPr="003977DC">
        <w:rPr>
          <w:rStyle w:val="Code"/>
        </w:rPr>
        <w:t>listSnapshotData</w:t>
      </w:r>
      <w:proofErr w:type="spellEnd"/>
      <w:r w:rsidRPr="003977DC">
        <w:rPr>
          <w:rStyle w:val="Code"/>
        </w:rPr>
        <w:t>()</w:t>
      </w:r>
      <w:r>
        <w:t>: Non-streaming, synchronous implementation of a time-series data request.</w:t>
      </w:r>
    </w:p>
    <w:p w14:paraId="473A68D5" w14:textId="147911EF" w:rsidR="003977DC" w:rsidRDefault="003977DC" w:rsidP="003977DC">
      <w:pPr>
        <w:pStyle w:val="BodyText"/>
        <w:numPr>
          <w:ilvl w:val="1"/>
          <w:numId w:val="424"/>
        </w:numPr>
      </w:pPr>
      <w:r>
        <w:t xml:space="preserve">Request: A </w:t>
      </w:r>
      <w:r w:rsidR="00363476">
        <w:t xml:space="preserve">single </w:t>
      </w:r>
      <w:r w:rsidRPr="00C86D6D">
        <w:rPr>
          <w:rStyle w:val="Code"/>
        </w:rPr>
        <w:t>Query</w:t>
      </w:r>
      <w:r>
        <w:t xml:space="preserve"> message containing the DQL query statement.</w:t>
      </w:r>
    </w:p>
    <w:p w14:paraId="2429AD9A" w14:textId="450399E2" w:rsidR="003977DC" w:rsidRDefault="003977DC" w:rsidP="003977DC">
      <w:pPr>
        <w:pStyle w:val="BodyText"/>
        <w:numPr>
          <w:ilvl w:val="1"/>
          <w:numId w:val="424"/>
        </w:numPr>
      </w:pPr>
      <w:r>
        <w:t xml:space="preserve">Response: A </w:t>
      </w:r>
      <w:r w:rsidR="00363476">
        <w:t xml:space="preserve">single </w:t>
      </w:r>
      <w:proofErr w:type="spellStart"/>
      <w:r w:rsidRPr="00C86D6D">
        <w:rPr>
          <w:rStyle w:val="Code"/>
        </w:rPr>
        <w:t>PaginagedResponse</w:t>
      </w:r>
      <w:proofErr w:type="spellEnd"/>
      <w:r>
        <w:t xml:space="preserve"> message containing time-series and related data.</w:t>
      </w:r>
    </w:p>
    <w:p w14:paraId="49D4BF6B" w14:textId="010E5A91" w:rsidR="003977DC" w:rsidRDefault="003977DC" w:rsidP="003977DC">
      <w:pPr>
        <w:pStyle w:val="BodyText"/>
        <w:numPr>
          <w:ilvl w:val="0"/>
          <w:numId w:val="424"/>
        </w:numPr>
      </w:pPr>
      <w:proofErr w:type="spellStart"/>
      <w:r w:rsidRPr="003977DC">
        <w:rPr>
          <w:rStyle w:val="Code"/>
        </w:rPr>
        <w:t>querySnapshotData</w:t>
      </w:r>
      <w:proofErr w:type="spellEnd"/>
      <w:r w:rsidRPr="003977DC">
        <w:rPr>
          <w:rStyle w:val="Code"/>
        </w:rPr>
        <w:t>()</w:t>
      </w:r>
      <w:r>
        <w:t>: Streaming, asynchronous implementation of a time-series data request.</w:t>
      </w:r>
    </w:p>
    <w:p w14:paraId="1F3BD3EC" w14:textId="0ABE1882" w:rsidR="003977DC" w:rsidRDefault="003977DC" w:rsidP="003977DC">
      <w:pPr>
        <w:pStyle w:val="BodyText"/>
        <w:numPr>
          <w:ilvl w:val="1"/>
          <w:numId w:val="424"/>
        </w:numPr>
      </w:pPr>
      <w:r>
        <w:t xml:space="preserve">Request: </w:t>
      </w:r>
      <w:proofErr w:type="spellStart"/>
      <w:r w:rsidRPr="00C86D6D">
        <w:rPr>
          <w:rStyle w:val="Code"/>
        </w:rPr>
        <w:t>PaginatedRequest</w:t>
      </w:r>
      <w:proofErr w:type="spellEnd"/>
      <w:r>
        <w:t xml:space="preserve"> </w:t>
      </w:r>
      <w:r w:rsidR="002116C4">
        <w:t xml:space="preserve">forward </w:t>
      </w:r>
      <w:r w:rsidR="00363476">
        <w:t xml:space="preserve">stream with </w:t>
      </w:r>
      <w:r w:rsidR="002116C4">
        <w:t>initial</w:t>
      </w:r>
      <w:r w:rsidR="00C86D6D">
        <w:t xml:space="preserve"> </w:t>
      </w:r>
      <w:r w:rsidRPr="00C86D6D">
        <w:rPr>
          <w:rStyle w:val="Code"/>
        </w:rPr>
        <w:t>Request</w:t>
      </w:r>
      <w:r>
        <w:t xml:space="preserve"> message</w:t>
      </w:r>
      <w:r w:rsidR="00363476">
        <w:t xml:space="preserve"> or </w:t>
      </w:r>
      <w:r w:rsidR="00C86D6D">
        <w:t xml:space="preserve">data </w:t>
      </w:r>
      <w:r w:rsidR="00363476">
        <w:t>page index</w:t>
      </w:r>
      <w:r>
        <w:t>.</w:t>
      </w:r>
    </w:p>
    <w:p w14:paraId="39D616A2" w14:textId="2E25B0C8" w:rsidR="003977DC" w:rsidRDefault="003977DC" w:rsidP="003977DC">
      <w:pPr>
        <w:pStyle w:val="BodyText"/>
        <w:numPr>
          <w:ilvl w:val="1"/>
          <w:numId w:val="424"/>
        </w:numPr>
      </w:pPr>
      <w:r>
        <w:t xml:space="preserve">Response: </w:t>
      </w:r>
      <w:proofErr w:type="spellStart"/>
      <w:r w:rsidRPr="00C86D6D">
        <w:rPr>
          <w:rStyle w:val="Code"/>
        </w:rPr>
        <w:t>PaginatedResponse</w:t>
      </w:r>
      <w:proofErr w:type="spellEnd"/>
      <w:r>
        <w:t xml:space="preserve"> </w:t>
      </w:r>
      <w:r w:rsidR="002116C4">
        <w:t xml:space="preserve">backward </w:t>
      </w:r>
      <w:r w:rsidR="00363476">
        <w:t xml:space="preserve">stream </w:t>
      </w:r>
      <w:r>
        <w:t xml:space="preserve">containing time-series </w:t>
      </w:r>
      <w:r w:rsidR="00C86D6D">
        <w:t>data pages</w:t>
      </w:r>
      <w:r>
        <w:t>.</w:t>
      </w:r>
    </w:p>
    <w:p w14:paraId="62B40982" w14:textId="5B64E039" w:rsidR="00032261" w:rsidRPr="00032261" w:rsidRDefault="00032261" w:rsidP="00B51148">
      <w:pPr>
        <w:pStyle w:val="BodyText"/>
        <w:rPr>
          <w:b/>
          <w:bCs/>
        </w:rPr>
      </w:pPr>
      <w:r w:rsidRPr="00032261">
        <w:rPr>
          <w:b/>
          <w:bCs/>
        </w:rPr>
        <w:t>NOTES:</w:t>
      </w:r>
    </w:p>
    <w:p w14:paraId="0EE1D1ED" w14:textId="0884D605" w:rsidR="00363476" w:rsidRDefault="00363476" w:rsidP="00032261">
      <w:pPr>
        <w:pStyle w:val="BodyText"/>
        <w:numPr>
          <w:ilvl w:val="0"/>
          <w:numId w:val="1755"/>
        </w:numPr>
      </w:pPr>
      <w:r>
        <w:t xml:space="preserve">The </w:t>
      </w:r>
      <w:r w:rsidR="00B51148">
        <w:t>non-stream</w:t>
      </w:r>
      <w:r>
        <w:t>ing</w:t>
      </w:r>
      <w:r w:rsidR="00B51148">
        <w:t xml:space="preserve"> </w:t>
      </w:r>
      <w:proofErr w:type="spellStart"/>
      <w:r w:rsidR="00B51148" w:rsidRPr="00FC495F">
        <w:rPr>
          <w:rStyle w:val="Code"/>
        </w:rPr>
        <w:t>listSnapshotData</w:t>
      </w:r>
      <w:proofErr w:type="spellEnd"/>
      <w:r w:rsidR="00B51148" w:rsidRPr="00FC495F">
        <w:rPr>
          <w:rStyle w:val="Code"/>
        </w:rPr>
        <w:t>()</w:t>
      </w:r>
      <w:r w:rsidR="00B51148">
        <w:t xml:space="preserve"> operation</w:t>
      </w:r>
      <w:r>
        <w:t xml:space="preserve"> is a standard RPC invocation. </w:t>
      </w:r>
      <w:r w:rsidR="00B51148">
        <w:t xml:space="preserve"> </w:t>
      </w:r>
      <w:r>
        <w:t>I</w:t>
      </w:r>
      <w:r w:rsidR="00B51148">
        <w:t xml:space="preserve">t </w:t>
      </w:r>
      <w:r>
        <w:t xml:space="preserve">requires a single argument containing </w:t>
      </w:r>
      <w:r w:rsidR="00B51148">
        <w:t>the DQL statement</w:t>
      </w:r>
      <w:r>
        <w:t xml:space="preserve"> and returns a single response, blocking until completed</w:t>
      </w:r>
      <w:r w:rsidR="00B51148">
        <w:t xml:space="preserve">.  </w:t>
      </w:r>
      <w:r>
        <w:t>Since only one message is returned, this operation is gRPC message size limited.  If request results are larger than the message size limit</w:t>
      </w:r>
      <w:r w:rsidR="00032261">
        <w:t>,</w:t>
      </w:r>
      <w:r>
        <w:t xml:space="preserve"> the response is truncated to the request head.  The fields within the </w:t>
      </w:r>
      <w:proofErr w:type="spellStart"/>
      <w:r w:rsidRPr="00B166E0">
        <w:rPr>
          <w:rStyle w:val="Code"/>
        </w:rPr>
        <w:t>PaginatedResponse</w:t>
      </w:r>
      <w:proofErr w:type="spellEnd"/>
      <w:r>
        <w:t xml:space="preserve"> message allow the client to determine if a truncation has occurred</w:t>
      </w:r>
      <w:r w:rsidR="00B166E0">
        <w:t xml:space="preserve"> (see Subsection </w:t>
      </w:r>
      <w:r w:rsidR="00B166E0">
        <w:fldChar w:fldCharType="begin"/>
      </w:r>
      <w:r w:rsidR="00B166E0">
        <w:instrText xml:space="preserve"> REF _Ref135404305 \r \h </w:instrText>
      </w:r>
      <w:r w:rsidR="00B166E0">
        <w:fldChar w:fldCharType="separate"/>
      </w:r>
      <w:r w:rsidR="00104A5A">
        <w:t>3.8.6</w:t>
      </w:r>
      <w:r w:rsidR="00B166E0">
        <w:fldChar w:fldCharType="end"/>
      </w:r>
      <w:r w:rsidR="00B166E0">
        <w:t>)</w:t>
      </w:r>
      <w:r>
        <w:t>.</w:t>
      </w:r>
    </w:p>
    <w:p w14:paraId="6BEB5D98" w14:textId="138C4379" w:rsidR="00B166E0" w:rsidRDefault="00B166E0" w:rsidP="00032261">
      <w:pPr>
        <w:pStyle w:val="BodyText"/>
        <w:numPr>
          <w:ilvl w:val="0"/>
          <w:numId w:val="1755"/>
        </w:numPr>
      </w:pPr>
      <w:r>
        <w:t xml:space="preserve">The streaming operation </w:t>
      </w:r>
      <w:proofErr w:type="spellStart"/>
      <w:r w:rsidRPr="00B166E0">
        <w:rPr>
          <w:rStyle w:val="Code"/>
        </w:rPr>
        <w:t>querySnapshotData</w:t>
      </w:r>
      <w:proofErr w:type="spellEnd"/>
      <w:r w:rsidRPr="00B166E0">
        <w:rPr>
          <w:rStyle w:val="Code"/>
        </w:rPr>
        <w:t>()</w:t>
      </w:r>
      <w:r>
        <w:t xml:space="preserve"> creates a bidirectional data stream between client and Query Service.  There, </w:t>
      </w:r>
      <w:proofErr w:type="spellStart"/>
      <w:r w:rsidRPr="00B166E0">
        <w:rPr>
          <w:rStyle w:val="Code"/>
        </w:rPr>
        <w:t>PaginatedQuery</w:t>
      </w:r>
      <w:proofErr w:type="spellEnd"/>
      <w:r>
        <w:t xml:space="preserve"> messages flow to the Query Service and </w:t>
      </w:r>
      <w:proofErr w:type="spellStart"/>
      <w:r w:rsidRPr="00B166E0">
        <w:rPr>
          <w:rStyle w:val="Code"/>
        </w:rPr>
        <w:t>PaginatedResponse</w:t>
      </w:r>
      <w:proofErr w:type="spellEnd"/>
      <w:r>
        <w:t xml:space="preserve"> messages flow back to the client.  This operation requires </w:t>
      </w:r>
      <w:r w:rsidR="002148F2">
        <w:t xml:space="preserve">a refined use of the </w:t>
      </w:r>
      <w:proofErr w:type="spellStart"/>
      <w:r w:rsidRPr="00B166E0">
        <w:rPr>
          <w:rStyle w:val="Code"/>
        </w:rPr>
        <w:t>PaginatedQuery</w:t>
      </w:r>
      <w:proofErr w:type="spellEnd"/>
      <w:r>
        <w:t xml:space="preserve"> message.  </w:t>
      </w:r>
      <w:r w:rsidR="002148F2">
        <w:t>Specifically</w:t>
      </w:r>
      <w:r>
        <w:t>, the</w:t>
      </w:r>
      <w:r w:rsidR="002148F2">
        <w:t xml:space="preserve"> first</w:t>
      </w:r>
      <w:r>
        <w:t xml:space="preserve"> </w:t>
      </w:r>
      <w:proofErr w:type="spellStart"/>
      <w:r w:rsidRPr="00B166E0">
        <w:rPr>
          <w:rStyle w:val="Code"/>
        </w:rPr>
        <w:t>PaginatedQuery</w:t>
      </w:r>
      <w:proofErr w:type="spellEnd"/>
      <w:r>
        <w:t xml:space="preserve"> message must contain a </w:t>
      </w:r>
      <w:r w:rsidRPr="00B166E0">
        <w:rPr>
          <w:rStyle w:val="Code"/>
        </w:rPr>
        <w:t>Request</w:t>
      </w:r>
      <w:r>
        <w:t xml:space="preserve"> message to initiate the data stream.  The </w:t>
      </w:r>
      <w:r w:rsidRPr="00B166E0">
        <w:rPr>
          <w:rStyle w:val="Code"/>
        </w:rPr>
        <w:t>Request</w:t>
      </w:r>
      <w:r>
        <w:t xml:space="preserve"> message contains the DQL query statement and parameters for the resulting data stream.  The procedure is described more fully in Subsection </w:t>
      </w:r>
      <w:r>
        <w:fldChar w:fldCharType="begin"/>
      </w:r>
      <w:r>
        <w:instrText xml:space="preserve"> REF _Ref135404305 \r \h </w:instrText>
      </w:r>
      <w:r>
        <w:fldChar w:fldCharType="separate"/>
      </w:r>
      <w:r w:rsidR="00104A5A">
        <w:t>3.8.6</w:t>
      </w:r>
      <w:r>
        <w:fldChar w:fldCharType="end"/>
      </w:r>
      <w:r>
        <w:t xml:space="preserve"> below.</w:t>
      </w:r>
    </w:p>
    <w:p w14:paraId="436E0F86" w14:textId="4FC7EFBF" w:rsidR="00B51148" w:rsidRDefault="00032261" w:rsidP="00B51148">
      <w:pPr>
        <w:pStyle w:val="BodyText"/>
      </w:pPr>
      <w:r>
        <w:t xml:space="preserve">When using </w:t>
      </w:r>
      <w:r w:rsidR="002148F2">
        <w:t xml:space="preserve">the </w:t>
      </w:r>
      <w:r w:rsidR="00B166E0">
        <w:t>stream</w:t>
      </w:r>
      <w:r w:rsidR="002148F2">
        <w:t>ing request,</w:t>
      </w:r>
      <w:r w:rsidR="00B166E0">
        <w:t xml:space="preserve"> result</w:t>
      </w:r>
      <w:r w:rsidR="002148F2">
        <w:t>s</w:t>
      </w:r>
      <w:r w:rsidR="00B166E0">
        <w:t xml:space="preserve"> </w:t>
      </w:r>
      <w:r>
        <w:t xml:space="preserve">are </w:t>
      </w:r>
      <w:r w:rsidR="002148F2">
        <w:t xml:space="preserve">divided </w:t>
      </w:r>
      <w:r w:rsidR="00B166E0">
        <w:t xml:space="preserve">into data pages </w:t>
      </w:r>
      <w:r w:rsidR="002148F2">
        <w:t xml:space="preserve">which are then transmitted </w:t>
      </w:r>
      <w:r w:rsidR="00B166E0">
        <w:t xml:space="preserve">within </w:t>
      </w:r>
      <w:r w:rsidR="002148F2">
        <w:t xml:space="preserve">the </w:t>
      </w:r>
      <w:proofErr w:type="spellStart"/>
      <w:r w:rsidR="00363476" w:rsidRPr="00B166E0">
        <w:rPr>
          <w:rStyle w:val="Code"/>
        </w:rPr>
        <w:t>PaginatedResponse</w:t>
      </w:r>
      <w:proofErr w:type="spellEnd"/>
      <w:r w:rsidR="00363476">
        <w:t xml:space="preserve"> </w:t>
      </w:r>
      <w:r w:rsidR="002148F2">
        <w:t>response stream</w:t>
      </w:r>
      <w:r w:rsidR="00B166E0">
        <w:t>.</w:t>
      </w:r>
      <w:r w:rsidR="00363476">
        <w:t xml:space="preserve"> </w:t>
      </w:r>
      <w:r w:rsidR="00B166E0">
        <w:t xml:space="preserve"> </w:t>
      </w:r>
      <w:r w:rsidR="002148F2">
        <w:t xml:space="preserve">The paging process mitigates any </w:t>
      </w:r>
      <w:r w:rsidR="00B166E0">
        <w:t>gRPC message size limit</w:t>
      </w:r>
      <w:r w:rsidR="002148F2">
        <w:t>ation</w:t>
      </w:r>
      <w:r w:rsidR="00B166E0">
        <w:t xml:space="preserve"> and, consequently, the size of the response is essentially unlimited.  All large time-series data requests should be made with the </w:t>
      </w:r>
      <w:proofErr w:type="spellStart"/>
      <w:r w:rsidR="00B166E0" w:rsidRPr="00B166E0">
        <w:rPr>
          <w:rStyle w:val="Code"/>
        </w:rPr>
        <w:t>querySnapshotData</w:t>
      </w:r>
      <w:proofErr w:type="spellEnd"/>
      <w:r w:rsidR="00B166E0" w:rsidRPr="00B166E0">
        <w:rPr>
          <w:rStyle w:val="Code"/>
        </w:rPr>
        <w:t>()</w:t>
      </w:r>
      <w:r w:rsidR="00B166E0">
        <w:t xml:space="preserve"> operation.</w:t>
      </w:r>
    </w:p>
    <w:p w14:paraId="706357D0" w14:textId="2A25A1FC" w:rsidR="007B7AD0" w:rsidRDefault="007B7AD0" w:rsidP="00B51148">
      <w:pPr>
        <w:pStyle w:val="Heading3"/>
      </w:pPr>
      <w:bookmarkStart w:id="243" w:name="_Toc136530295"/>
      <w:bookmarkStart w:id="244" w:name="_Ref135639494"/>
      <w:bookmarkStart w:id="245" w:name="_Ref135639512"/>
      <w:bookmarkStart w:id="246" w:name="_Ref135641418"/>
      <w:bookmarkStart w:id="247" w:name="_Ref135674279"/>
      <w:r>
        <w:t>Query Service Messages</w:t>
      </w:r>
      <w:bookmarkEnd w:id="243"/>
    </w:p>
    <w:p w14:paraId="78EB4279" w14:textId="5D8FCDED" w:rsidR="002148F2" w:rsidRDefault="006656EC" w:rsidP="00B166E0">
      <w:pPr>
        <w:pStyle w:val="BodyText"/>
      </w:pPr>
      <w:r>
        <w:t xml:space="preserve">Rather than individually describe each </w:t>
      </w:r>
      <w:r w:rsidR="00032261">
        <w:t xml:space="preserve">protobuf </w:t>
      </w:r>
      <w:r>
        <w:t xml:space="preserve">message within </w:t>
      </w:r>
      <w:proofErr w:type="spellStart"/>
      <w:r w:rsidRPr="002148F2">
        <w:rPr>
          <w:rStyle w:val="Code"/>
        </w:rPr>
        <w:t>query.proto</w:t>
      </w:r>
      <w:proofErr w:type="spellEnd"/>
      <w:r>
        <w:t xml:space="preserve">, the messages are described by category.  Specifically, we consider the request type then described the messages used to perform the request.  This </w:t>
      </w:r>
      <w:r w:rsidR="002148F2">
        <w:t xml:space="preserve">format </w:t>
      </w:r>
      <w:r>
        <w:t xml:space="preserve">is better suited to the complexity of the Query Service gRPC interface.  </w:t>
      </w:r>
    </w:p>
    <w:p w14:paraId="7D61D324" w14:textId="7BCEB408" w:rsidR="00B166E0" w:rsidRPr="00B166E0" w:rsidRDefault="00032261" w:rsidP="00B166E0">
      <w:pPr>
        <w:pStyle w:val="BodyText"/>
      </w:pPr>
      <w:r>
        <w:t>E</w:t>
      </w:r>
      <w:r w:rsidR="006656EC">
        <w:t xml:space="preserve">ach individual query operation described above is </w:t>
      </w:r>
      <w:r w:rsidR="002148F2">
        <w:t>further covered below by category</w:t>
      </w:r>
      <w:r w:rsidR="006656EC">
        <w:t xml:space="preserve">.  Each </w:t>
      </w:r>
      <w:r w:rsidR="005B43BF">
        <w:t xml:space="preserve">operation </w:t>
      </w:r>
      <w:r w:rsidR="006656EC">
        <w:t>category is contained in a separate subsection</w:t>
      </w:r>
      <w:r w:rsidR="005B43BF">
        <w:t xml:space="preserve"> presented in the following order:</w:t>
      </w:r>
      <w:r w:rsidR="006B7DD4">
        <w:t xml:space="preserve"> 1)</w:t>
      </w:r>
      <w:r w:rsidR="006656EC">
        <w:t xml:space="preserve"> </w:t>
      </w:r>
      <w:r w:rsidR="006B7DD4">
        <w:fldChar w:fldCharType="begin"/>
      </w:r>
      <w:r w:rsidR="006B7DD4">
        <w:instrText xml:space="preserve"> REF _Ref135917748 \w \h </w:instrText>
      </w:r>
      <w:r w:rsidR="006B7DD4">
        <w:fldChar w:fldCharType="separate"/>
      </w:r>
      <w:r w:rsidR="006B7DD4">
        <w:t>3.8.3</w:t>
      </w:r>
      <w:r w:rsidR="006B7DD4">
        <w:fldChar w:fldCharType="end"/>
      </w:r>
      <w:r w:rsidR="006B7DD4">
        <w:t xml:space="preserve"> </w:t>
      </w:r>
      <w:r w:rsidR="006B7DD4">
        <w:fldChar w:fldCharType="begin"/>
      </w:r>
      <w:r w:rsidR="006B7DD4">
        <w:instrText xml:space="preserve"> REF _Ref135917748 \h </w:instrText>
      </w:r>
      <w:r w:rsidR="006B7DD4">
        <w:fldChar w:fldCharType="separate"/>
      </w:r>
      <w:r w:rsidR="006B7DD4">
        <w:t>Snapshot Metadata</w:t>
      </w:r>
      <w:r w:rsidR="006B7DD4">
        <w:fldChar w:fldCharType="end"/>
      </w:r>
      <w:r w:rsidR="006656EC">
        <w:t xml:space="preserve">, </w:t>
      </w:r>
      <w:r w:rsidR="006B7DD4">
        <w:t xml:space="preserve">2) </w:t>
      </w:r>
      <w:r w:rsidR="006B7DD4">
        <w:fldChar w:fldCharType="begin"/>
      </w:r>
      <w:r w:rsidR="006B7DD4">
        <w:instrText xml:space="preserve"> REF _Ref135643584 \r \h </w:instrText>
      </w:r>
      <w:r w:rsidR="006B7DD4">
        <w:fldChar w:fldCharType="separate"/>
      </w:r>
      <w:r w:rsidR="006B7DD4">
        <w:t>3.8.4</w:t>
      </w:r>
      <w:r w:rsidR="006B7DD4">
        <w:fldChar w:fldCharType="end"/>
      </w:r>
      <w:r w:rsidR="006B7DD4">
        <w:t xml:space="preserve"> </w:t>
      </w:r>
      <w:r w:rsidR="006B7DD4">
        <w:fldChar w:fldCharType="begin"/>
      </w:r>
      <w:r w:rsidR="006B7DD4">
        <w:instrText xml:space="preserve"> REF _Ref135643584 \h </w:instrText>
      </w:r>
      <w:r w:rsidR="006B7DD4">
        <w:fldChar w:fldCharType="separate"/>
      </w:r>
      <w:r w:rsidR="006B7DD4">
        <w:t>PV Metadata</w:t>
      </w:r>
      <w:r w:rsidR="006B7DD4">
        <w:fldChar w:fldCharType="end"/>
      </w:r>
      <w:r w:rsidR="006656EC">
        <w:t xml:space="preserve">, </w:t>
      </w:r>
      <w:r w:rsidR="006B7DD4">
        <w:t xml:space="preserve">3) </w:t>
      </w:r>
      <w:r w:rsidR="006B7DD4">
        <w:fldChar w:fldCharType="begin"/>
      </w:r>
      <w:r w:rsidR="006B7DD4">
        <w:instrText xml:space="preserve"> REF _Ref136880851 \r \h </w:instrText>
      </w:r>
      <w:r w:rsidR="006B7DD4">
        <w:fldChar w:fldCharType="separate"/>
      </w:r>
      <w:r w:rsidR="006B7DD4">
        <w:t>3.8.5</w:t>
      </w:r>
      <w:r w:rsidR="006B7DD4">
        <w:fldChar w:fldCharType="end"/>
      </w:r>
      <w:r w:rsidR="006B7DD4">
        <w:t xml:space="preserve"> </w:t>
      </w:r>
      <w:r w:rsidR="006B7DD4">
        <w:fldChar w:fldCharType="begin"/>
      </w:r>
      <w:r w:rsidR="006B7DD4">
        <w:instrText xml:space="preserve"> REF _Ref136880835 \h </w:instrText>
      </w:r>
      <w:r w:rsidR="006B7DD4">
        <w:fldChar w:fldCharType="separate"/>
      </w:r>
      <w:r w:rsidR="006B7DD4">
        <w:t>Annotations Metadata</w:t>
      </w:r>
      <w:r w:rsidR="006B7DD4">
        <w:fldChar w:fldCharType="end"/>
      </w:r>
      <w:r w:rsidR="006656EC">
        <w:t xml:space="preserve">, and </w:t>
      </w:r>
      <w:r w:rsidR="006B7DD4">
        <w:t xml:space="preserve">4) </w:t>
      </w:r>
      <w:r w:rsidR="006B7DD4">
        <w:fldChar w:fldCharType="begin"/>
      </w:r>
      <w:r w:rsidR="006B7DD4">
        <w:instrText xml:space="preserve"> REF _Ref136880864 \r \h </w:instrText>
      </w:r>
      <w:r w:rsidR="006B7DD4">
        <w:fldChar w:fldCharType="separate"/>
      </w:r>
      <w:r w:rsidR="006B7DD4">
        <w:t>3.8.6</w:t>
      </w:r>
      <w:r w:rsidR="006B7DD4">
        <w:fldChar w:fldCharType="end"/>
      </w:r>
      <w:r w:rsidR="006B7DD4">
        <w:t xml:space="preserve"> </w:t>
      </w:r>
      <w:r w:rsidR="006B7DD4">
        <w:fldChar w:fldCharType="begin"/>
      </w:r>
      <w:r w:rsidR="006B7DD4">
        <w:instrText xml:space="preserve"> REF _Ref136880872 \h </w:instrText>
      </w:r>
      <w:r w:rsidR="006B7DD4">
        <w:fldChar w:fldCharType="separate"/>
      </w:r>
      <w:r w:rsidR="006B7DD4">
        <w:t>Time-Series Data</w:t>
      </w:r>
      <w:r w:rsidR="006B7DD4">
        <w:fldChar w:fldCharType="end"/>
      </w:r>
      <w:r w:rsidR="006656EC">
        <w:t>.</w:t>
      </w:r>
    </w:p>
    <w:p w14:paraId="7056730D" w14:textId="095DD93B" w:rsidR="00B51148" w:rsidRDefault="007B7AD0" w:rsidP="00B51148">
      <w:pPr>
        <w:pStyle w:val="Heading3"/>
      </w:pPr>
      <w:bookmarkStart w:id="248" w:name="_Ref135917748"/>
      <w:bookmarkStart w:id="249" w:name="_Toc136530296"/>
      <w:r>
        <w:t xml:space="preserve">Snapshot </w:t>
      </w:r>
      <w:r w:rsidR="00B51148">
        <w:t>Metadata</w:t>
      </w:r>
      <w:bookmarkEnd w:id="244"/>
      <w:bookmarkEnd w:id="245"/>
      <w:bookmarkEnd w:id="246"/>
      <w:bookmarkEnd w:id="247"/>
      <w:bookmarkEnd w:id="248"/>
      <w:bookmarkEnd w:id="249"/>
    </w:p>
    <w:p w14:paraId="3F889EBA" w14:textId="749F74B5" w:rsidR="00B51148" w:rsidRDefault="00B51148" w:rsidP="00B51148">
      <w:pPr>
        <w:pStyle w:val="BodyText"/>
      </w:pPr>
      <w:r>
        <w:t xml:space="preserve">Snapshot metadata is defined in the </w:t>
      </w:r>
      <w:r w:rsidRPr="004E6405">
        <w:rPr>
          <w:rStyle w:val="Code"/>
        </w:rPr>
        <w:t>Snapshot</w:t>
      </w:r>
      <w:r w:rsidR="00032261">
        <w:t xml:space="preserve"> protobuf message</w:t>
      </w:r>
      <w:r w:rsidR="002148F2">
        <w:t>.</w:t>
      </w:r>
      <w:r>
        <w:t xml:space="preserve">  The </w:t>
      </w:r>
      <w:r w:rsidRPr="00AB7389">
        <w:rPr>
          <w:rStyle w:val="Code"/>
        </w:rPr>
        <w:t>Snapshot</w:t>
      </w:r>
      <w:r>
        <w:t xml:space="preserve"> message is a record containing all metadata associated with a single snapshot ingestion operation.  A general snapshot metadata query is performed with the </w:t>
      </w:r>
      <w:proofErr w:type="spellStart"/>
      <w:r w:rsidRPr="00B256F7">
        <w:rPr>
          <w:rStyle w:val="Code"/>
        </w:rPr>
        <w:t>listSnapshots</w:t>
      </w:r>
      <w:proofErr w:type="spellEnd"/>
      <w:r w:rsidRPr="00B256F7">
        <w:rPr>
          <w:rStyle w:val="Code"/>
        </w:rPr>
        <w:t>()</w:t>
      </w:r>
      <w:r>
        <w:t xml:space="preserve"> operation in the </w:t>
      </w:r>
      <w:proofErr w:type="spellStart"/>
      <w:r w:rsidRPr="00B256F7">
        <w:rPr>
          <w:rStyle w:val="Code"/>
        </w:rPr>
        <w:t>QueryService</w:t>
      </w:r>
      <w:proofErr w:type="spellEnd"/>
      <w:r>
        <w:t xml:space="preserve"> interface.  As seen in </w:t>
      </w:r>
      <w:r>
        <w:fldChar w:fldCharType="begin"/>
      </w:r>
      <w:r>
        <w:instrText xml:space="preserve"> REF _Ref133242575 \h </w:instrText>
      </w:r>
      <w:r>
        <w:fldChar w:fldCharType="separate"/>
      </w:r>
      <w:r w:rsidR="00104A5A">
        <w:t xml:space="preserve">Figure </w:t>
      </w:r>
      <w:r w:rsidR="00104A5A">
        <w:rPr>
          <w:noProof/>
        </w:rPr>
        <w:t>10</w:t>
      </w:r>
      <w:r>
        <w:fldChar w:fldCharType="end"/>
      </w:r>
      <w:r>
        <w:t xml:space="preserve"> the results are returned as a </w:t>
      </w:r>
      <w:proofErr w:type="spellStart"/>
      <w:r w:rsidRPr="00B256F7">
        <w:rPr>
          <w:rStyle w:val="Code"/>
        </w:rPr>
        <w:t>SnapshotRe</w:t>
      </w:r>
      <w:r>
        <w:rPr>
          <w:rStyle w:val="Code"/>
        </w:rPr>
        <w:t>sponse</w:t>
      </w:r>
      <w:proofErr w:type="spellEnd"/>
      <w:r>
        <w:t xml:space="preserve"> message; this message is simply an aggregation of snapshot metadata records </w:t>
      </w:r>
      <w:r w:rsidR="006656EC">
        <w:t>sati</w:t>
      </w:r>
      <w:r w:rsidR="00032261">
        <w:t>s</w:t>
      </w:r>
      <w:r w:rsidR="006656EC">
        <w:t>fying</w:t>
      </w:r>
      <w:r>
        <w:t xml:space="preserve"> the request.  A general snapshot metadata request is made using the argument </w:t>
      </w:r>
      <w:proofErr w:type="spellStart"/>
      <w:r w:rsidRPr="00AD798D">
        <w:rPr>
          <w:rStyle w:val="Code"/>
        </w:rPr>
        <w:t>Snapshot</w:t>
      </w:r>
      <w:r>
        <w:rPr>
          <w:rStyle w:val="Code"/>
        </w:rPr>
        <w:t>Query</w:t>
      </w:r>
      <w:proofErr w:type="spellEnd"/>
      <w:r>
        <w:t xml:space="preserve"> message covered below.  As to be seen, snapshot requests can be complex.</w:t>
      </w:r>
    </w:p>
    <w:p w14:paraId="773E19B6" w14:textId="1293664A" w:rsidR="00B51148" w:rsidRDefault="00B51148" w:rsidP="00B51148">
      <w:pPr>
        <w:pStyle w:val="BodyText"/>
      </w:pPr>
      <w:r>
        <w:lastRenderedPageBreak/>
        <w:t xml:space="preserve">Alternately, a specific snapshot record may be requested directly </w:t>
      </w:r>
      <w:r w:rsidR="00032261">
        <w:t xml:space="preserve">by </w:t>
      </w:r>
      <w:r>
        <w:t xml:space="preserve">UID using the </w:t>
      </w:r>
      <w:proofErr w:type="spellStart"/>
      <w:r w:rsidRPr="007413B2">
        <w:rPr>
          <w:rStyle w:val="Code"/>
        </w:rPr>
        <w:t>getSnapshotById</w:t>
      </w:r>
      <w:proofErr w:type="spellEnd"/>
      <w:r w:rsidRPr="007413B2">
        <w:rPr>
          <w:rStyle w:val="Code"/>
        </w:rPr>
        <w:t>()</w:t>
      </w:r>
      <w:r>
        <w:t xml:space="preserve"> operation.  An argument of type </w:t>
      </w:r>
      <w:proofErr w:type="spellStart"/>
      <w:r w:rsidRPr="007413B2">
        <w:rPr>
          <w:rStyle w:val="Code"/>
        </w:rPr>
        <w:t>IdQuery</w:t>
      </w:r>
      <w:proofErr w:type="spellEnd"/>
      <w:r>
        <w:t xml:space="preserve"> must be used to identify the snapshot UID, it contains a single field, id, containing the UID </w:t>
      </w:r>
      <w:r w:rsidR="00032261">
        <w:t xml:space="preserve">for </w:t>
      </w:r>
      <w:r>
        <w:t xml:space="preserve">the requested snapshot.  The operation returns a single </w:t>
      </w:r>
      <w:r w:rsidRPr="009D03CF">
        <w:rPr>
          <w:rStyle w:val="Code"/>
        </w:rPr>
        <w:t>Snapshot</w:t>
      </w:r>
      <w:r>
        <w:t xml:space="preserve"> message containing the requested </w:t>
      </w:r>
      <w:r w:rsidR="00032261">
        <w:t xml:space="preserve">snapshot </w:t>
      </w:r>
      <w:r>
        <w:t>record.</w:t>
      </w:r>
    </w:p>
    <w:p w14:paraId="246D5AA6" w14:textId="5D2DEA4F" w:rsidR="00B51148" w:rsidRDefault="00B51148" w:rsidP="00B51148">
      <w:pPr>
        <w:pStyle w:val="Heading5"/>
      </w:pPr>
      <w:bookmarkStart w:id="250" w:name="_Toc136519200"/>
      <w:bookmarkStart w:id="251" w:name="_Toc136530297"/>
      <w:r>
        <w:t xml:space="preserve">Snapshot </w:t>
      </w:r>
      <w:r w:rsidR="00E929D3">
        <w:t>Metadata Results</w:t>
      </w:r>
      <w:bookmarkEnd w:id="250"/>
      <w:bookmarkEnd w:id="251"/>
    </w:p>
    <w:p w14:paraId="123B4BC7" w14:textId="4AEB006A" w:rsidR="00B51148" w:rsidRDefault="00B51148" w:rsidP="00B51148">
      <w:pPr>
        <w:pStyle w:val="BodyText"/>
      </w:pPr>
      <w:r>
        <w:t xml:space="preserve">Snapshot metadata request results are returned </w:t>
      </w:r>
      <w:r w:rsidR="00DC02BB">
        <w:t xml:space="preserve">as aggregations of </w:t>
      </w:r>
      <w:r>
        <w:t>snapshot records</w:t>
      </w:r>
      <w:r w:rsidR="005B43BF">
        <w:t>,</w:t>
      </w:r>
      <w:r>
        <w:t xml:space="preserve"> represented </w:t>
      </w:r>
      <w:r w:rsidR="005B43BF">
        <w:t xml:space="preserve">by </w:t>
      </w:r>
      <w:r>
        <w:t xml:space="preserve">the </w:t>
      </w:r>
      <w:r w:rsidRPr="00B256F7">
        <w:rPr>
          <w:rStyle w:val="Code"/>
        </w:rPr>
        <w:t>Snapshot</w:t>
      </w:r>
      <w:r>
        <w:t xml:space="preserve"> message.  As shown in </w:t>
      </w:r>
      <w:r>
        <w:fldChar w:fldCharType="begin"/>
      </w:r>
      <w:r>
        <w:instrText xml:space="preserve"> REF _Ref133242575 \h </w:instrText>
      </w:r>
      <w:r>
        <w:fldChar w:fldCharType="separate"/>
      </w:r>
      <w:r w:rsidR="00104A5A">
        <w:t xml:space="preserve">Figure </w:t>
      </w:r>
      <w:r w:rsidR="00104A5A">
        <w:rPr>
          <w:noProof/>
        </w:rPr>
        <w:t>10</w:t>
      </w:r>
      <w:r>
        <w:fldChar w:fldCharType="end"/>
      </w:r>
      <w:r>
        <w:t xml:space="preserve">, it contains the following 7 fields: </w:t>
      </w:r>
    </w:p>
    <w:p w14:paraId="07D6D0FC" w14:textId="40A6A941" w:rsidR="00B51148" w:rsidRDefault="00B51148" w:rsidP="00B51148">
      <w:pPr>
        <w:pStyle w:val="BodyText"/>
        <w:numPr>
          <w:ilvl w:val="0"/>
          <w:numId w:val="55"/>
        </w:numPr>
      </w:pPr>
      <w:r w:rsidRPr="009242FD">
        <w:rPr>
          <w:rStyle w:val="Code"/>
        </w:rPr>
        <w:t>id</w:t>
      </w:r>
      <w:r>
        <w:t>: The UID for the snapshot and the metadata record.</w:t>
      </w:r>
    </w:p>
    <w:p w14:paraId="571C1628" w14:textId="3F1D1DA4" w:rsidR="00B51148" w:rsidRDefault="00B51148" w:rsidP="00B51148">
      <w:pPr>
        <w:pStyle w:val="BodyText"/>
        <w:numPr>
          <w:ilvl w:val="0"/>
          <w:numId w:val="55"/>
        </w:numPr>
      </w:pPr>
      <w:r w:rsidRPr="009242FD">
        <w:rPr>
          <w:rStyle w:val="Code"/>
        </w:rPr>
        <w:t>size</w:t>
      </w:r>
      <w:r>
        <w:t>: The size of the snapshot</w:t>
      </w:r>
      <w:r w:rsidR="00032261">
        <w:t xml:space="preserve">, </w:t>
      </w:r>
      <w:r>
        <w:t xml:space="preserve">the number of rows </w:t>
      </w:r>
      <w:r w:rsidR="00DC02BB">
        <w:t xml:space="preserve">of </w:t>
      </w:r>
      <w:r w:rsidR="00032261">
        <w:t xml:space="preserve">correlated, </w:t>
      </w:r>
      <w:r>
        <w:t>time-series data.</w:t>
      </w:r>
    </w:p>
    <w:p w14:paraId="6B8AE8BA" w14:textId="5A4ABE84" w:rsidR="00B51148" w:rsidRDefault="00B51148" w:rsidP="0094409E">
      <w:pPr>
        <w:pStyle w:val="BodyText"/>
        <w:numPr>
          <w:ilvl w:val="0"/>
          <w:numId w:val="55"/>
        </w:numPr>
      </w:pPr>
      <w:proofErr w:type="spellStart"/>
      <w:r>
        <w:t>pvs</w:t>
      </w:r>
      <w:proofErr w:type="spellEnd"/>
      <w:r>
        <w:t xml:space="preserve">: The data source </w:t>
      </w:r>
      <w:r w:rsidR="00032261">
        <w:t xml:space="preserve">(process variable) </w:t>
      </w:r>
      <w:r>
        <w:t>names supplying time-series data.  Equivalently, the column names of the time-series data.</w:t>
      </w:r>
    </w:p>
    <w:p w14:paraId="4B0F0C80" w14:textId="5A798514" w:rsidR="00B51148" w:rsidRDefault="00B51148" w:rsidP="0094409E">
      <w:pPr>
        <w:pStyle w:val="BodyText"/>
        <w:numPr>
          <w:ilvl w:val="0"/>
          <w:numId w:val="55"/>
        </w:numPr>
      </w:pPr>
      <w:proofErr w:type="spellStart"/>
      <w:r w:rsidRPr="009242FD">
        <w:rPr>
          <w:rStyle w:val="Code"/>
        </w:rPr>
        <w:t>snapshotTimestamp</w:t>
      </w:r>
      <w:proofErr w:type="spellEnd"/>
      <w:r>
        <w:t xml:space="preserve">: The (unique) timestamp of the snapshot itself.  </w:t>
      </w:r>
      <w:r w:rsidR="0094409E">
        <w:t>Typically,</w:t>
      </w:r>
      <w:r>
        <w:t xml:space="preserve"> this is the “trigger time” </w:t>
      </w:r>
      <w:r w:rsidR="0094409E">
        <w:t xml:space="preserve">starting the </w:t>
      </w:r>
      <w:r>
        <w:t>acquisition</w:t>
      </w:r>
      <w:r w:rsidR="0094409E">
        <w:t xml:space="preserve"> process</w:t>
      </w:r>
      <w:r>
        <w:t>.</w:t>
      </w:r>
    </w:p>
    <w:p w14:paraId="1B5F57C1" w14:textId="0AB58377" w:rsidR="00B51148" w:rsidRDefault="00B51148" w:rsidP="00B51148">
      <w:pPr>
        <w:pStyle w:val="BodyText"/>
        <w:numPr>
          <w:ilvl w:val="0"/>
          <w:numId w:val="55"/>
        </w:numPr>
      </w:pPr>
      <w:r w:rsidRPr="00AB7389">
        <w:rPr>
          <w:rStyle w:val="Code"/>
        </w:rPr>
        <w:t>first</w:t>
      </w:r>
      <w:r>
        <w:t xml:space="preserve">: The earliest timestamp appearing </w:t>
      </w:r>
      <w:r w:rsidR="005B43BF">
        <w:t>with</w:t>
      </w:r>
      <w:r>
        <w:t xml:space="preserve">in the </w:t>
      </w:r>
      <w:r w:rsidR="0094409E">
        <w:t xml:space="preserve">snapshot </w:t>
      </w:r>
      <w:r>
        <w:t>time-series data set.</w:t>
      </w:r>
    </w:p>
    <w:p w14:paraId="33B64501" w14:textId="060C5427" w:rsidR="00B51148" w:rsidRDefault="00B51148" w:rsidP="00B51148">
      <w:pPr>
        <w:pStyle w:val="BodyText"/>
        <w:numPr>
          <w:ilvl w:val="0"/>
          <w:numId w:val="55"/>
        </w:numPr>
      </w:pPr>
      <w:r w:rsidRPr="00AB7389">
        <w:rPr>
          <w:rStyle w:val="Code"/>
        </w:rPr>
        <w:t>last</w:t>
      </w:r>
      <w:r>
        <w:t xml:space="preserve">: The latest timestamp appearing </w:t>
      </w:r>
      <w:r w:rsidR="005B43BF">
        <w:t>with</w:t>
      </w:r>
      <w:r>
        <w:t xml:space="preserve">in the </w:t>
      </w:r>
      <w:r w:rsidR="0094409E">
        <w:t xml:space="preserve">snapshot </w:t>
      </w:r>
      <w:r>
        <w:t>time-series data set.</w:t>
      </w:r>
    </w:p>
    <w:p w14:paraId="7282128C" w14:textId="77777777" w:rsidR="00B51148" w:rsidRDefault="00B51148" w:rsidP="00B51148">
      <w:pPr>
        <w:pStyle w:val="BodyText"/>
        <w:numPr>
          <w:ilvl w:val="0"/>
          <w:numId w:val="55"/>
        </w:numPr>
      </w:pPr>
      <w:r w:rsidRPr="00AB7389">
        <w:rPr>
          <w:rStyle w:val="Code"/>
        </w:rPr>
        <w:t>attributes</w:t>
      </w:r>
      <w:r>
        <w:t xml:space="preserve">: A list of (name, value) attribute pairs associated with the snapshot. </w:t>
      </w:r>
    </w:p>
    <w:p w14:paraId="030E873D" w14:textId="7F92FF92" w:rsidR="00B51148" w:rsidRDefault="00B51148" w:rsidP="00B51148">
      <w:pPr>
        <w:pStyle w:val="BodyText"/>
      </w:pPr>
      <w:r>
        <w:t xml:space="preserve">A general snapshot metadata query can be formulated using any of the </w:t>
      </w:r>
      <w:r w:rsidR="005B43BF">
        <w:t xml:space="preserve">above </w:t>
      </w:r>
      <w:r>
        <w:t>fields</w:t>
      </w:r>
      <w:r w:rsidR="005B43BF">
        <w:t xml:space="preserve">, as </w:t>
      </w:r>
      <w:r>
        <w:t xml:space="preserve">described </w:t>
      </w:r>
      <w:r w:rsidR="005B43BF">
        <w:t>below</w:t>
      </w:r>
      <w:r>
        <w:t xml:space="preserve">.  </w:t>
      </w:r>
    </w:p>
    <w:p w14:paraId="5F66E4BB" w14:textId="77777777" w:rsidR="00B51148" w:rsidRDefault="00B51148" w:rsidP="00B51148">
      <w:pPr>
        <w:pStyle w:val="Heading5"/>
      </w:pPr>
      <w:bookmarkStart w:id="252" w:name="_Toc136519201"/>
      <w:bookmarkStart w:id="253" w:name="_Toc136530298"/>
      <w:r>
        <w:t>Snapshot Metadata Requests</w:t>
      </w:r>
      <w:bookmarkEnd w:id="252"/>
      <w:bookmarkEnd w:id="253"/>
    </w:p>
    <w:p w14:paraId="7A60B182" w14:textId="35C9314D" w:rsidR="00717235" w:rsidRDefault="00DC02BB" w:rsidP="00B51148">
      <w:pPr>
        <w:pStyle w:val="BodyText"/>
      </w:pPr>
      <w:r>
        <w:t>G</w:t>
      </w:r>
      <w:r w:rsidR="00B51148">
        <w:t xml:space="preserve">eneral snapshot metadata requests are made using the </w:t>
      </w:r>
      <w:proofErr w:type="spellStart"/>
      <w:r w:rsidR="00B51148" w:rsidRPr="00951C5F">
        <w:rPr>
          <w:rStyle w:val="Code"/>
        </w:rPr>
        <w:t>SnapshotQuery</w:t>
      </w:r>
      <w:proofErr w:type="spellEnd"/>
      <w:r w:rsidR="00B51148">
        <w:t xml:space="preserve"> message as an argument to the </w:t>
      </w:r>
      <w:proofErr w:type="spellStart"/>
      <w:r w:rsidR="00B51148" w:rsidRPr="003F788E">
        <w:rPr>
          <w:rStyle w:val="Code"/>
        </w:rPr>
        <w:t>listSnapshots</w:t>
      </w:r>
      <w:proofErr w:type="spellEnd"/>
      <w:r w:rsidR="00B51148" w:rsidRPr="003F788E">
        <w:rPr>
          <w:rStyle w:val="Code"/>
        </w:rPr>
        <w:t>()</w:t>
      </w:r>
      <w:r w:rsidR="00B51148">
        <w:t xml:space="preserve"> operation.  </w:t>
      </w:r>
      <w:r w:rsidR="0094409E">
        <w:t>S</w:t>
      </w:r>
      <w:r w:rsidR="00B51148">
        <w:t xml:space="preserve">hown in </w:t>
      </w:r>
      <w:r w:rsidR="00B51148">
        <w:fldChar w:fldCharType="begin"/>
      </w:r>
      <w:r w:rsidR="00B51148">
        <w:instrText xml:space="preserve"> REF _Ref133242575 \h </w:instrText>
      </w:r>
      <w:r w:rsidR="00B51148">
        <w:fldChar w:fldCharType="separate"/>
      </w:r>
      <w:r w:rsidR="00104A5A">
        <w:t xml:space="preserve">Figure </w:t>
      </w:r>
      <w:r w:rsidR="00104A5A">
        <w:rPr>
          <w:noProof/>
        </w:rPr>
        <w:t>10</w:t>
      </w:r>
      <w:r w:rsidR="00B51148">
        <w:fldChar w:fldCharType="end"/>
      </w:r>
      <w:r w:rsidR="005B43BF">
        <w:t>,</w:t>
      </w:r>
      <w:r w:rsidR="00B51148">
        <w:t xml:space="preserve"> the </w:t>
      </w:r>
      <w:proofErr w:type="spellStart"/>
      <w:r w:rsidR="00B51148" w:rsidRPr="003F788E">
        <w:rPr>
          <w:rStyle w:val="Code"/>
        </w:rPr>
        <w:t>SnapshotQuery</w:t>
      </w:r>
      <w:proofErr w:type="spellEnd"/>
      <w:r w:rsidR="00B51148">
        <w:t xml:space="preserve"> message contains 4 fields describing </w:t>
      </w:r>
      <w:r w:rsidR="0094409E">
        <w:t>the</w:t>
      </w:r>
      <w:r w:rsidR="00B51148">
        <w:t xml:space="preserve"> request.  The </w:t>
      </w:r>
      <w:r w:rsidR="005B43BF">
        <w:t>response</w:t>
      </w:r>
      <w:r w:rsidR="00B51148">
        <w:t xml:space="preserve"> returned by </w:t>
      </w:r>
      <w:proofErr w:type="spellStart"/>
      <w:r w:rsidR="00B51148" w:rsidRPr="003F788E">
        <w:rPr>
          <w:rStyle w:val="Code"/>
        </w:rPr>
        <w:t>listSnapshots</w:t>
      </w:r>
      <w:proofErr w:type="spellEnd"/>
      <w:r w:rsidR="00B51148" w:rsidRPr="003F788E">
        <w:rPr>
          <w:rStyle w:val="Code"/>
        </w:rPr>
        <w:t>()</w:t>
      </w:r>
      <w:r w:rsidR="00B51148">
        <w:t xml:space="preserve"> will be a collection of </w:t>
      </w:r>
      <w:r w:rsidR="00717235">
        <w:t xml:space="preserve">snapshot </w:t>
      </w:r>
      <w:r w:rsidR="00B51148">
        <w:t xml:space="preserve">records matching </w:t>
      </w:r>
      <w:r w:rsidR="00B51148" w:rsidRPr="005F1EC4">
        <w:rPr>
          <w:i/>
          <w:iCs/>
        </w:rPr>
        <w:t>all request field</w:t>
      </w:r>
      <w:r w:rsidR="0094409E">
        <w:rPr>
          <w:i/>
          <w:iCs/>
        </w:rPr>
        <w:t>s</w:t>
      </w:r>
      <w:r w:rsidR="00B51148" w:rsidRPr="005F1EC4">
        <w:rPr>
          <w:i/>
          <w:iCs/>
        </w:rPr>
        <w:t xml:space="preserve"> </w:t>
      </w:r>
      <w:r w:rsidR="00B51148">
        <w:t xml:space="preserve">(i.e., the intersection of </w:t>
      </w:r>
      <w:r w:rsidR="0094409E">
        <w:t xml:space="preserve">request </w:t>
      </w:r>
      <w:r w:rsidR="00B51148">
        <w:t>field</w:t>
      </w:r>
      <w:r w:rsidR="0094409E">
        <w:t>s</w:t>
      </w:r>
      <w:r w:rsidR="00B51148">
        <w:t xml:space="preserve">).  </w:t>
      </w:r>
    </w:p>
    <w:p w14:paraId="0961D546" w14:textId="3597004E" w:rsidR="00B51148" w:rsidRDefault="0061196C" w:rsidP="00B51148">
      <w:pPr>
        <w:pStyle w:val="BodyText"/>
      </w:pPr>
      <w:r>
        <w:t xml:space="preserve">Snapshot requests contain 4 “clauses”.  </w:t>
      </w:r>
      <w:r w:rsidR="00B51148">
        <w:t xml:space="preserve">The fields </w:t>
      </w:r>
      <w:r w:rsidR="00717235">
        <w:t xml:space="preserve">within </w:t>
      </w:r>
      <w:proofErr w:type="spellStart"/>
      <w:r w:rsidR="00717235" w:rsidRPr="00717235">
        <w:rPr>
          <w:rStyle w:val="Code"/>
        </w:rPr>
        <w:t>SnapshotQuery</w:t>
      </w:r>
      <w:proofErr w:type="spellEnd"/>
      <w:r w:rsidR="00717235">
        <w:t xml:space="preserve"> form the</w:t>
      </w:r>
      <w:r>
        <w:t>se</w:t>
      </w:r>
      <w:r w:rsidR="00717235">
        <w:t xml:space="preserve"> </w:t>
      </w:r>
      <w:r w:rsidR="00B51148">
        <w:t>“clauses” within the snapshot query</w:t>
      </w:r>
      <w:r w:rsidR="00DC02BB">
        <w:t xml:space="preserve">.  </w:t>
      </w:r>
      <w:r>
        <w:t>T</w:t>
      </w:r>
      <w:r w:rsidR="00B51148">
        <w:t>hey are identified as follows:</w:t>
      </w:r>
    </w:p>
    <w:p w14:paraId="093F81CD" w14:textId="77777777" w:rsidR="00B51148" w:rsidRDefault="00B51148" w:rsidP="00B51148">
      <w:pPr>
        <w:pStyle w:val="BodyText"/>
        <w:numPr>
          <w:ilvl w:val="0"/>
          <w:numId w:val="56"/>
        </w:numPr>
      </w:pPr>
      <w:proofErr w:type="spellStart"/>
      <w:r w:rsidRPr="003F788E">
        <w:rPr>
          <w:rStyle w:val="Code"/>
        </w:rPr>
        <w:t>idClause</w:t>
      </w:r>
      <w:proofErr w:type="spellEnd"/>
      <w:r>
        <w:t>: Collection of snapshot UIDs.  Results are exclusive, only snapshot records with the given snapshot UIDs are selected.</w:t>
      </w:r>
    </w:p>
    <w:p w14:paraId="64633EC2" w14:textId="084FB7EE" w:rsidR="00B51148" w:rsidRDefault="00B51148" w:rsidP="00B51148">
      <w:pPr>
        <w:pStyle w:val="BodyText"/>
        <w:numPr>
          <w:ilvl w:val="0"/>
          <w:numId w:val="56"/>
        </w:numPr>
      </w:pPr>
      <w:proofErr w:type="spellStart"/>
      <w:r w:rsidRPr="003F788E">
        <w:rPr>
          <w:rStyle w:val="Code"/>
        </w:rPr>
        <w:t>pvNameClause</w:t>
      </w:r>
      <w:proofErr w:type="spellEnd"/>
      <w:r>
        <w:t>: Collection of data sources (</w:t>
      </w:r>
      <w:r w:rsidR="00CD2CB3">
        <w:t>process variable</w:t>
      </w:r>
      <w:r>
        <w:t>) name</w:t>
      </w:r>
      <w:r w:rsidR="005B43BF">
        <w:t xml:space="preserve">s.  These are the data sources </w:t>
      </w:r>
      <w:r>
        <w:t>contributing to a snapshot.</w:t>
      </w:r>
      <w:r w:rsidR="0061196C">
        <w:t xml:space="preserve">  Regular expressions can be used.</w:t>
      </w:r>
      <w:r>
        <w:t xml:space="preserve">  The results are inclusive, </w:t>
      </w:r>
      <w:r w:rsidR="00CD2CB3">
        <w:t xml:space="preserve">the </w:t>
      </w:r>
      <w:r>
        <w:t xml:space="preserve">records </w:t>
      </w:r>
      <w:r w:rsidR="00CD2CB3">
        <w:t xml:space="preserve">for all snapshots </w:t>
      </w:r>
      <w:r w:rsidR="0061196C">
        <w:t xml:space="preserve">matching </w:t>
      </w:r>
      <w:r w:rsidR="008F6EB0">
        <w:t xml:space="preserve">any </w:t>
      </w:r>
      <w:r w:rsidR="005B43BF">
        <w:t xml:space="preserve">data source </w:t>
      </w:r>
      <w:r w:rsidR="008F6EB0">
        <w:t xml:space="preserve">name </w:t>
      </w:r>
      <w:r>
        <w:t>are selected.</w:t>
      </w:r>
    </w:p>
    <w:p w14:paraId="4E6B7589" w14:textId="3D7EA04F" w:rsidR="00B51148" w:rsidRDefault="00B51148" w:rsidP="00B51148">
      <w:pPr>
        <w:pStyle w:val="BodyText"/>
        <w:numPr>
          <w:ilvl w:val="0"/>
          <w:numId w:val="56"/>
        </w:numPr>
      </w:pPr>
      <w:proofErr w:type="spellStart"/>
      <w:r w:rsidRPr="003F788E">
        <w:rPr>
          <w:rStyle w:val="Code"/>
        </w:rPr>
        <w:t>timestampClauses</w:t>
      </w:r>
      <w:proofErr w:type="spellEnd"/>
      <w:r>
        <w:t xml:space="preserve">: Collection of </w:t>
      </w:r>
      <w:proofErr w:type="spellStart"/>
      <w:r w:rsidRPr="00BE0C4C">
        <w:rPr>
          <w:rStyle w:val="Code"/>
        </w:rPr>
        <w:t>TimestampClause</w:t>
      </w:r>
      <w:proofErr w:type="spellEnd"/>
      <w:r>
        <w:t xml:space="preserve"> messages identifying </w:t>
      </w:r>
      <w:r w:rsidR="005B43BF" w:rsidRPr="002926F2">
        <w:rPr>
          <w:i/>
          <w:iCs/>
        </w:rPr>
        <w:t xml:space="preserve">target </w:t>
      </w:r>
      <w:r w:rsidRPr="002926F2">
        <w:rPr>
          <w:i/>
          <w:iCs/>
        </w:rPr>
        <w:t>timestamp</w:t>
      </w:r>
      <w:r>
        <w:t xml:space="preserve"> and </w:t>
      </w:r>
      <w:r w:rsidR="00820475">
        <w:t xml:space="preserve">the comparison </w:t>
      </w:r>
      <w:r w:rsidRPr="002926F2">
        <w:rPr>
          <w:i/>
          <w:iCs/>
        </w:rPr>
        <w:t>time range</w:t>
      </w:r>
      <w:r>
        <w:t xml:space="preserve"> (see below).  Results are exclusive, only snapshot records satisfying each supplied timestamp clause will be selected (i.e., the intersection of timestamp clauses).</w:t>
      </w:r>
    </w:p>
    <w:p w14:paraId="0B88F98A" w14:textId="307FF003" w:rsidR="00B51148" w:rsidRDefault="00B51148" w:rsidP="00B51148">
      <w:pPr>
        <w:pStyle w:val="BodyText"/>
        <w:numPr>
          <w:ilvl w:val="0"/>
          <w:numId w:val="56"/>
        </w:numPr>
      </w:pPr>
      <w:proofErr w:type="spellStart"/>
      <w:r w:rsidRPr="003F788E">
        <w:rPr>
          <w:rStyle w:val="Code"/>
        </w:rPr>
        <w:t>attributeClauses</w:t>
      </w:r>
      <w:proofErr w:type="spellEnd"/>
      <w:r>
        <w:t xml:space="preserve">: Collection of </w:t>
      </w:r>
      <w:r w:rsidRPr="00BE0C4C">
        <w:rPr>
          <w:rStyle w:val="Code"/>
        </w:rPr>
        <w:t>Attribute</w:t>
      </w:r>
      <w:r>
        <w:t xml:space="preserve"> messages (defined in </w:t>
      </w:r>
      <w:proofErr w:type="spellStart"/>
      <w:r w:rsidRPr="00DB4BB1">
        <w:rPr>
          <w:rStyle w:val="Code"/>
        </w:rPr>
        <w:t>common.proto</w:t>
      </w:r>
      <w:proofErr w:type="spellEnd"/>
      <w:r>
        <w:t xml:space="preserve">) identifying attribute (name, value) pairs for the </w:t>
      </w:r>
      <w:r w:rsidR="002926F2">
        <w:t>snapshot</w:t>
      </w:r>
      <w:r>
        <w:t>.  The results are inclusive</w:t>
      </w:r>
      <w:r w:rsidR="00820475">
        <w:t>;</w:t>
      </w:r>
      <w:r>
        <w:t xml:space="preserve"> if a single attribute matches</w:t>
      </w:r>
      <w:r w:rsidR="00820475">
        <w:t>,</w:t>
      </w:r>
      <w:r>
        <w:t xml:space="preserve"> the </w:t>
      </w:r>
      <w:r w:rsidR="002926F2">
        <w:t xml:space="preserve">snapshot </w:t>
      </w:r>
      <w:r>
        <w:t>record is selected.</w:t>
      </w:r>
    </w:p>
    <w:p w14:paraId="1648881D" w14:textId="77777777" w:rsidR="00D51E48" w:rsidRDefault="00B51148" w:rsidP="00B51148">
      <w:pPr>
        <w:pStyle w:val="BodyText"/>
      </w:pPr>
      <w:r>
        <w:t xml:space="preserve">Again, the </w:t>
      </w:r>
      <w:r w:rsidR="00D51E48">
        <w:t>ultimate</w:t>
      </w:r>
      <w:r w:rsidR="00820475">
        <w:t xml:space="preserve"> </w:t>
      </w:r>
      <w:r>
        <w:t xml:space="preserve">result set is determined by the intersection of each clause, that is, only snapshot records satisfying every clause are returned.  </w:t>
      </w:r>
    </w:p>
    <w:p w14:paraId="20D9E4C6" w14:textId="0E79BB3D" w:rsidR="00B51148" w:rsidRDefault="00B51148" w:rsidP="00B51148">
      <w:pPr>
        <w:pStyle w:val="BodyText"/>
      </w:pPr>
      <w:r>
        <w:t xml:space="preserve">If a request field is not set, then it is inactive.  Specifically, an unset field selects for the open query regarding that </w:t>
      </w:r>
      <w:r w:rsidR="00717235">
        <w:t>clause</w:t>
      </w:r>
      <w:r>
        <w:t xml:space="preserve">.  </w:t>
      </w:r>
      <w:r w:rsidR="0089605B">
        <w:t>Consequently</w:t>
      </w:r>
      <w:r>
        <w:t xml:space="preserve">, a </w:t>
      </w:r>
      <w:proofErr w:type="spellStart"/>
      <w:r w:rsidRPr="008016BB">
        <w:rPr>
          <w:rStyle w:val="Code"/>
        </w:rPr>
        <w:t>SnapshotQuery</w:t>
      </w:r>
      <w:proofErr w:type="spellEnd"/>
      <w:r>
        <w:t xml:space="preserve"> instance containing no set </w:t>
      </w:r>
      <w:r w:rsidR="008F6EB0">
        <w:t xml:space="preserve">fields </w:t>
      </w:r>
      <w:r w:rsidRPr="00E92302">
        <w:rPr>
          <w:i/>
          <w:iCs/>
        </w:rPr>
        <w:t>is the open query</w:t>
      </w:r>
      <w:r>
        <w:t xml:space="preserve">; it will return </w:t>
      </w:r>
      <w:r w:rsidRPr="00820475">
        <w:rPr>
          <w:i/>
          <w:iCs/>
        </w:rPr>
        <w:t>all</w:t>
      </w:r>
      <w:r>
        <w:t xml:space="preserve"> snapshot records currently in the Datastore archive.</w:t>
      </w:r>
    </w:p>
    <w:p w14:paraId="622A37E6" w14:textId="24749A37" w:rsidR="00B51148" w:rsidRDefault="00B51148" w:rsidP="00B51148">
      <w:pPr>
        <w:pStyle w:val="BodyText"/>
      </w:pPr>
      <w:r>
        <w:lastRenderedPageBreak/>
        <w:t xml:space="preserve">Note that in preparation for a snapshot request by attribute clause, the operation </w:t>
      </w:r>
      <w:proofErr w:type="spellStart"/>
      <w:r w:rsidRPr="00DB4BB1">
        <w:rPr>
          <w:rStyle w:val="Code"/>
        </w:rPr>
        <w:t>listSnapshotAttributes</w:t>
      </w:r>
      <w:proofErr w:type="spellEnd"/>
      <w:r w:rsidRPr="00DB4BB1">
        <w:rPr>
          <w:rStyle w:val="Code"/>
        </w:rPr>
        <w:t>()</w:t>
      </w:r>
      <w:r>
        <w:t xml:space="preserve"> returns an </w:t>
      </w:r>
      <w:proofErr w:type="spellStart"/>
      <w:r w:rsidRPr="00DB4BB1">
        <w:rPr>
          <w:rStyle w:val="Code"/>
        </w:rPr>
        <w:t>AttributeNames</w:t>
      </w:r>
      <w:proofErr w:type="spellEnd"/>
      <w:r>
        <w:t xml:space="preserve"> message (defined</w:t>
      </w:r>
      <w:r w:rsidR="00820475">
        <w:t xml:space="preserve"> in</w:t>
      </w:r>
      <w:r>
        <w:t xml:space="preserve"> </w:t>
      </w:r>
      <w:proofErr w:type="spellStart"/>
      <w:r w:rsidRPr="00DB4BB1">
        <w:rPr>
          <w:rStyle w:val="Code"/>
        </w:rPr>
        <w:t>common.proto</w:t>
      </w:r>
      <w:proofErr w:type="spellEnd"/>
      <w:r>
        <w:t>) containing all attribute names for all snapshot records within the Datastore archive.  This operation can be invoked prior to the snapshot metadata request</w:t>
      </w:r>
      <w:r w:rsidR="00820475">
        <w:t xml:space="preserve"> to obtain the collection of valid attribute names</w:t>
      </w:r>
      <w:r>
        <w:t>.</w:t>
      </w:r>
    </w:p>
    <w:p w14:paraId="08AF66B2" w14:textId="77777777" w:rsidR="00B51148" w:rsidRDefault="00B51148" w:rsidP="00B51148">
      <w:pPr>
        <w:pStyle w:val="Heading5"/>
      </w:pPr>
      <w:bookmarkStart w:id="254" w:name="_Toc136519202"/>
      <w:bookmarkStart w:id="255" w:name="_Toc136530299"/>
      <w:r>
        <w:t>Timestamp Clauses</w:t>
      </w:r>
      <w:bookmarkEnd w:id="254"/>
      <w:bookmarkEnd w:id="255"/>
    </w:p>
    <w:p w14:paraId="4C0382F8" w14:textId="44B2E1A0" w:rsidR="00B51148" w:rsidRDefault="00B51148" w:rsidP="00B51148">
      <w:pPr>
        <w:pStyle w:val="BodyText"/>
      </w:pPr>
      <w:r>
        <w:rPr>
          <w:noProof/>
          <w:snapToGrid/>
        </w:rPr>
        <mc:AlternateContent>
          <mc:Choice Requires="wpg">
            <w:drawing>
              <wp:anchor distT="0" distB="0" distL="114300" distR="114300" simplePos="0" relativeHeight="251682816" behindDoc="0" locked="0" layoutInCell="1" allowOverlap="1" wp14:anchorId="10C43FA1" wp14:editId="53C9BA09">
                <wp:simplePos x="0" y="0"/>
                <wp:positionH relativeFrom="column">
                  <wp:posOffset>2308225</wp:posOffset>
                </wp:positionH>
                <wp:positionV relativeFrom="paragraph">
                  <wp:posOffset>0</wp:posOffset>
                </wp:positionV>
                <wp:extent cx="3950970" cy="3253740"/>
                <wp:effectExtent l="0" t="0" r="0" b="0"/>
                <wp:wrapSquare wrapText="bothSides"/>
                <wp:docPr id="1590072070" name="Group 2"/>
                <wp:cNvGraphicFramePr/>
                <a:graphic xmlns:a="http://schemas.openxmlformats.org/drawingml/2006/main">
                  <a:graphicData uri="http://schemas.microsoft.com/office/word/2010/wordprocessingGroup">
                    <wpg:wgp>
                      <wpg:cNvGrpSpPr/>
                      <wpg:grpSpPr>
                        <a:xfrm>
                          <a:off x="0" y="0"/>
                          <a:ext cx="3950970" cy="3253740"/>
                          <a:chOff x="-70346" y="-244"/>
                          <a:chExt cx="3947149" cy="3258049"/>
                        </a:xfrm>
                      </wpg:grpSpPr>
                      <pic:pic xmlns:pic="http://schemas.openxmlformats.org/drawingml/2006/picture">
                        <pic:nvPicPr>
                          <pic:cNvPr id="836633256" name="Picture 1"/>
                          <pic:cNvPicPr>
                            <a:picLocks noChangeAspect="1"/>
                          </pic:cNvPicPr>
                        </pic:nvPicPr>
                        <pic:blipFill>
                          <a:blip r:embed="rId71"/>
                          <a:srcRect/>
                          <a:stretch/>
                        </pic:blipFill>
                        <pic:spPr>
                          <a:xfrm>
                            <a:off x="-70346" y="-244"/>
                            <a:ext cx="3947149" cy="3145645"/>
                          </a:xfrm>
                          <a:prstGeom prst="rect">
                            <a:avLst/>
                          </a:prstGeom>
                        </pic:spPr>
                      </pic:pic>
                      <wps:wsp>
                        <wps:cNvPr id="871687029" name="Text Box 1"/>
                        <wps:cNvSpPr txBox="1"/>
                        <wps:spPr>
                          <a:xfrm>
                            <a:off x="-31974" y="2970150"/>
                            <a:ext cx="3634856" cy="287655"/>
                          </a:xfrm>
                          <a:prstGeom prst="rect">
                            <a:avLst/>
                          </a:prstGeom>
                          <a:solidFill>
                            <a:prstClr val="white"/>
                          </a:solidFill>
                          <a:ln>
                            <a:noFill/>
                          </a:ln>
                        </wps:spPr>
                        <wps:txbx>
                          <w:txbxContent>
                            <w:p w14:paraId="5BF6E1FA" w14:textId="3949DC8F" w:rsidR="00B51148" w:rsidRPr="009145CC" w:rsidRDefault="00B51148" w:rsidP="00B51148">
                              <w:pPr>
                                <w:pStyle w:val="Caption"/>
                                <w:rPr>
                                  <w:noProof/>
                                  <w:szCs w:val="20"/>
                                </w:rPr>
                              </w:pPr>
                              <w:bookmarkStart w:id="256" w:name="_Ref135248182"/>
                              <w:bookmarkStart w:id="257" w:name="_Toc136529499"/>
                              <w:r>
                                <w:t xml:space="preserve">Figure </w:t>
                              </w:r>
                              <w:fldSimple w:instr=" SEQ Figure \* ARABIC ">
                                <w:r w:rsidR="00104A5A">
                                  <w:rPr>
                                    <w:noProof/>
                                  </w:rPr>
                                  <w:t>11</w:t>
                                </w:r>
                              </w:fldSimple>
                              <w:bookmarkEnd w:id="256"/>
                              <w:r>
                                <w:t>: snapshot metadata request timestamp clauses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C43FA1" id="_x0000_s1057" style="position:absolute;left:0;text-align:left;margin-left:181.75pt;margin-top:0;width:311.1pt;height:256.2pt;z-index:251682816;mso-width-relative:margin;mso-height-relative:margin" coordorigin="-703,-2" coordsize="39471,3258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">
                <v:shape id="Picture 1" o:spid="_x0000_s1058" type="#_x0000_t75" style="position:absolute;left:-703;top:-2;width:39471;height:31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">
                  <v:imagedata r:id="rId72" o:title=""/>
                </v:shape>
                <v:shape id="Text Box 1" o:spid="_x0000_s1059" type="#_x0000_t202" style="position:absolute;left:-319;top:29701;width:36347;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" stroked="f">
                  <v:textbox style="mso-fit-shape-to-text:t" inset="0,0,0,0">
                    <w:txbxContent>
                      <w:p w14:paraId="5BF6E1FA" w14:textId="3949DC8F" w:rsidR="00B51148" w:rsidRPr="009145CC" w:rsidRDefault="00B51148" w:rsidP="00B51148">
                        <w:pPr>
                          <w:pStyle w:val="Caption"/>
                          <w:rPr>
                            <w:noProof/>
                            <w:szCs w:val="20"/>
                          </w:rPr>
                        </w:pPr>
                        <w:bookmarkStart w:id="278" w:name="_Ref135248182"/>
                        <w:bookmarkStart w:id="279" w:name="_Toc136529499"/>
                        <w:r>
                          <w:t xml:space="preserve">Figure </w:t>
                        </w:r>
                        <w:r>
                          <w:fldChar w:fldCharType="begin"/>
                        </w:r>
                        <w:r>
                          <w:instrText xml:space="preserve"> SEQ Figure \* ARABIC </w:instrText>
                        </w:r>
                        <w:r>
                          <w:fldChar w:fldCharType="separate"/>
                        </w:r>
                        <w:r w:rsidR="00104A5A">
                          <w:rPr>
                            <w:noProof/>
                          </w:rPr>
                          <w:t>11</w:t>
                        </w:r>
                        <w:r>
                          <w:rPr>
                            <w:noProof/>
                          </w:rPr>
                          <w:fldChar w:fldCharType="end"/>
                        </w:r>
                        <w:bookmarkEnd w:id="278"/>
                        <w:r>
                          <w:t>: snapshot metadata request timestamp clauses</w:t>
                        </w:r>
                        <w:bookmarkEnd w:id="279"/>
                      </w:p>
                    </w:txbxContent>
                  </v:textbox>
                </v:shape>
                <w10:wrap type="square"/>
              </v:group>
            </w:pict>
          </mc:Fallback>
        </mc:AlternateContent>
      </w:r>
      <w:r>
        <w:t xml:space="preserve">Timestamp clauses within a snapshot request are somewhat sophisticated.  They require the configuration </w:t>
      </w:r>
      <w:r w:rsidR="00820475">
        <w:t xml:space="preserve">of </w:t>
      </w:r>
      <w:r>
        <w:t xml:space="preserve">at least one </w:t>
      </w:r>
      <w:proofErr w:type="spellStart"/>
      <w:r w:rsidRPr="00B84548">
        <w:rPr>
          <w:rStyle w:val="Code"/>
        </w:rPr>
        <w:t>TimestampClause</w:t>
      </w:r>
      <w:proofErr w:type="spellEnd"/>
      <w:r>
        <w:t xml:space="preserve"> message.  The process is highlighted in </w:t>
      </w:r>
      <w:r>
        <w:fldChar w:fldCharType="begin"/>
      </w:r>
      <w:r>
        <w:instrText xml:space="preserve"> REF _Ref135248182 \h </w:instrText>
      </w:r>
      <w:r>
        <w:fldChar w:fldCharType="separate"/>
      </w:r>
      <w:r w:rsidR="00104A5A">
        <w:t xml:space="preserve">Figure </w:t>
      </w:r>
      <w:r w:rsidR="00104A5A">
        <w:rPr>
          <w:noProof/>
        </w:rPr>
        <w:t>11</w:t>
      </w:r>
      <w:r>
        <w:fldChar w:fldCharType="end"/>
      </w:r>
      <w:r>
        <w:t>, which includes detailed representation</w:t>
      </w:r>
      <w:r w:rsidR="00717235">
        <w:t>s</w:t>
      </w:r>
      <w:r>
        <w:t xml:space="preserve"> of the </w:t>
      </w:r>
      <w:proofErr w:type="spellStart"/>
      <w:r w:rsidRPr="00B84548">
        <w:rPr>
          <w:rStyle w:val="Code"/>
        </w:rPr>
        <w:t>Snapshot</w:t>
      </w:r>
      <w:r>
        <w:rPr>
          <w:rStyle w:val="Code"/>
        </w:rPr>
        <w:t>Query</w:t>
      </w:r>
      <w:proofErr w:type="spellEnd"/>
      <w:r>
        <w:t xml:space="preserve"> message.  Along with the </w:t>
      </w:r>
      <w:proofErr w:type="spellStart"/>
      <w:r w:rsidRPr="009D03CF">
        <w:rPr>
          <w:rStyle w:val="Code"/>
        </w:rPr>
        <w:t>TimestampClause</w:t>
      </w:r>
      <w:proofErr w:type="spellEnd"/>
      <w:r>
        <w:t xml:space="preserve"> message, there are two </w:t>
      </w:r>
      <w:r w:rsidR="00717235">
        <w:t xml:space="preserve">required </w:t>
      </w:r>
      <w:r>
        <w:t xml:space="preserve">enumerations, </w:t>
      </w:r>
      <w:proofErr w:type="spellStart"/>
      <w:r w:rsidRPr="00B84548">
        <w:rPr>
          <w:rStyle w:val="Code"/>
        </w:rPr>
        <w:t>SnapshotTimestampClauseSelector</w:t>
      </w:r>
      <w:proofErr w:type="spellEnd"/>
      <w:r>
        <w:t xml:space="preserve"> and </w:t>
      </w:r>
      <w:proofErr w:type="spellStart"/>
      <w:r w:rsidRPr="00B84548">
        <w:rPr>
          <w:rStyle w:val="Code"/>
        </w:rPr>
        <w:t>SnapshotTimestampClausePredicate</w:t>
      </w:r>
      <w:proofErr w:type="spellEnd"/>
      <w:r>
        <w:t xml:space="preserve">.  The first enumeration selects the target timestamp within the snapshot record, either </w:t>
      </w:r>
      <w:proofErr w:type="spellStart"/>
      <w:r w:rsidRPr="004B6B5E">
        <w:rPr>
          <w:rStyle w:val="Code"/>
        </w:rPr>
        <w:t>snapshotTimestamp</w:t>
      </w:r>
      <w:proofErr w:type="spellEnd"/>
      <w:r>
        <w:t xml:space="preserve">, </w:t>
      </w:r>
      <w:r w:rsidRPr="004B6B5E">
        <w:rPr>
          <w:rStyle w:val="Code"/>
        </w:rPr>
        <w:t>first</w:t>
      </w:r>
      <w:r>
        <w:t xml:space="preserve">, or </w:t>
      </w:r>
      <w:r w:rsidRPr="004B6B5E">
        <w:rPr>
          <w:rStyle w:val="Code"/>
        </w:rPr>
        <w:t>last</w:t>
      </w:r>
      <w:r>
        <w:t xml:space="preserve">.  The second enumeration selects for the type of time range used in timestamp comparisons, to be described below.  Thus, each </w:t>
      </w:r>
      <w:proofErr w:type="spellStart"/>
      <w:r w:rsidRPr="00715E15">
        <w:rPr>
          <w:rStyle w:val="Code"/>
        </w:rPr>
        <w:t>TimestampClause</w:t>
      </w:r>
      <w:proofErr w:type="spellEnd"/>
      <w:r>
        <w:t xml:space="preserve"> message identifies </w:t>
      </w:r>
      <w:r w:rsidR="00820475">
        <w:t>the</w:t>
      </w:r>
      <w:r>
        <w:t xml:space="preserve"> target timestamp within snapshot records and a corresponding time </w:t>
      </w:r>
      <w:r w:rsidR="0089605B">
        <w:t xml:space="preserve">range </w:t>
      </w:r>
      <w:r>
        <w:t xml:space="preserve">used for comparison.  </w:t>
      </w:r>
    </w:p>
    <w:p w14:paraId="3DC448CC" w14:textId="0E962B9F" w:rsidR="00B51148" w:rsidRDefault="00B51148" w:rsidP="00B51148">
      <w:pPr>
        <w:pStyle w:val="BodyText"/>
      </w:pPr>
      <w:r>
        <w:t xml:space="preserve">Referring to </w:t>
      </w:r>
      <w:r>
        <w:fldChar w:fldCharType="begin"/>
      </w:r>
      <w:r>
        <w:instrText xml:space="preserve"> REF _Ref135248182 \h </w:instrText>
      </w:r>
      <w:r>
        <w:fldChar w:fldCharType="separate"/>
      </w:r>
      <w:r w:rsidR="00104A5A">
        <w:t xml:space="preserve">Figure </w:t>
      </w:r>
      <w:r w:rsidR="00104A5A">
        <w:rPr>
          <w:noProof/>
        </w:rPr>
        <w:t>11</w:t>
      </w:r>
      <w:r>
        <w:fldChar w:fldCharType="end"/>
      </w:r>
      <w:r>
        <w:t xml:space="preserve">, the </w:t>
      </w:r>
      <w:proofErr w:type="spellStart"/>
      <w:r w:rsidRPr="001E5168">
        <w:rPr>
          <w:rStyle w:val="Code"/>
        </w:rPr>
        <w:t>TimestampClause</w:t>
      </w:r>
      <w:proofErr w:type="spellEnd"/>
      <w:r>
        <w:t xml:space="preserve"> message contains 4 fields described as follows:</w:t>
      </w:r>
    </w:p>
    <w:p w14:paraId="2E2998BF" w14:textId="49908081" w:rsidR="00B51148" w:rsidRDefault="00B51148" w:rsidP="00B51148">
      <w:pPr>
        <w:pStyle w:val="BodyText"/>
        <w:numPr>
          <w:ilvl w:val="0"/>
          <w:numId w:val="57"/>
        </w:numPr>
      </w:pPr>
      <w:r w:rsidRPr="008958A1">
        <w:rPr>
          <w:rStyle w:val="Code"/>
        </w:rPr>
        <w:t>timestamp</w:t>
      </w:r>
      <w:r>
        <w:t xml:space="preserve">: This is the </w:t>
      </w:r>
      <w:r w:rsidRPr="000D1C72">
        <w:t>timestamp</w:t>
      </w:r>
      <w:r w:rsidRPr="00715E15">
        <w:rPr>
          <w:i/>
          <w:iCs/>
        </w:rPr>
        <w:t xml:space="preserve"> value</w:t>
      </w:r>
      <w:r>
        <w:t xml:space="preserve"> used for comparisons.  The target</w:t>
      </w:r>
      <w:r w:rsidR="000D1C72">
        <w:t>ed</w:t>
      </w:r>
      <w:r>
        <w:t xml:space="preserve"> timestamp within </w:t>
      </w:r>
      <w:r w:rsidR="00717235">
        <w:t xml:space="preserve">each </w:t>
      </w:r>
      <w:r>
        <w:t xml:space="preserve">snapshot record </w:t>
      </w:r>
      <w:r w:rsidR="00717235">
        <w:t xml:space="preserve">is </w:t>
      </w:r>
      <w:r>
        <w:t xml:space="preserve">compared against this value.  See the </w:t>
      </w:r>
      <w:r w:rsidRPr="00715E15">
        <w:rPr>
          <w:rStyle w:val="Code"/>
        </w:rPr>
        <w:t>selector</w:t>
      </w:r>
      <w:r>
        <w:t xml:space="preserve"> field for identifying the target timestamp within snapshot record</w:t>
      </w:r>
      <w:r w:rsidR="00820475">
        <w:t>s</w:t>
      </w:r>
      <w:r>
        <w:t xml:space="preserve">.  See the </w:t>
      </w:r>
      <w:r w:rsidRPr="00F56DCF">
        <w:rPr>
          <w:rStyle w:val="Code"/>
        </w:rPr>
        <w:t>predicate</w:t>
      </w:r>
      <w:r>
        <w:t xml:space="preserve"> field for defining the </w:t>
      </w:r>
      <w:r w:rsidR="000D1C72">
        <w:t xml:space="preserve">comparison </w:t>
      </w:r>
      <w:r>
        <w:t>time range.</w:t>
      </w:r>
    </w:p>
    <w:p w14:paraId="0CD59AAD" w14:textId="7E0C6250" w:rsidR="00B51148" w:rsidRDefault="00B51148" w:rsidP="00B51148">
      <w:pPr>
        <w:pStyle w:val="BodyText"/>
        <w:numPr>
          <w:ilvl w:val="0"/>
          <w:numId w:val="57"/>
        </w:numPr>
      </w:pPr>
      <w:proofErr w:type="spellStart"/>
      <w:r w:rsidRPr="008958A1">
        <w:rPr>
          <w:rStyle w:val="Code"/>
        </w:rPr>
        <w:t>endTimestamp</w:t>
      </w:r>
      <w:proofErr w:type="spellEnd"/>
      <w:r>
        <w:t xml:space="preserve">: An additional </w:t>
      </w:r>
      <w:r w:rsidRPr="000D1C72">
        <w:t>timestamp</w:t>
      </w:r>
      <w:r w:rsidRPr="00715E15">
        <w:rPr>
          <w:i/>
          <w:iCs/>
        </w:rPr>
        <w:t xml:space="preserve"> </w:t>
      </w:r>
      <w:r w:rsidRPr="000D1C72">
        <w:rPr>
          <w:i/>
          <w:iCs/>
        </w:rPr>
        <w:t>value</w:t>
      </w:r>
      <w:r>
        <w:t xml:space="preserve"> used in </w:t>
      </w:r>
      <w:r w:rsidRPr="00715E15">
        <w:rPr>
          <w:rStyle w:val="Code"/>
        </w:rPr>
        <w:t>BETWEEN</w:t>
      </w:r>
      <w:r>
        <w:t xml:space="preserve"> comparisons (see </w:t>
      </w:r>
      <w:r w:rsidRPr="009D03CF">
        <w:rPr>
          <w:rStyle w:val="Code"/>
        </w:rPr>
        <w:t>predicate</w:t>
      </w:r>
      <w:r>
        <w:t xml:space="preserve"> field below).  It specifies the right endpoint for </w:t>
      </w:r>
      <w:r w:rsidR="000D1C72">
        <w:t xml:space="preserve">a </w:t>
      </w:r>
      <w:r>
        <w:t xml:space="preserve">time interval.  Specifically, the time range used for </w:t>
      </w:r>
      <w:r w:rsidR="00717235" w:rsidRPr="00717235">
        <w:rPr>
          <w:rStyle w:val="Code"/>
        </w:rPr>
        <w:t>BETWEEN</w:t>
      </w:r>
      <w:r w:rsidR="00717235">
        <w:t xml:space="preserve"> </w:t>
      </w:r>
      <w:r>
        <w:t>comparison is the closed interval [</w:t>
      </w:r>
      <w:r w:rsidRPr="008958A1">
        <w:rPr>
          <w:rStyle w:val="Code"/>
        </w:rPr>
        <w:t>timestamp</w:t>
      </w:r>
      <w:r>
        <w:t xml:space="preserve">, </w:t>
      </w:r>
      <w:proofErr w:type="spellStart"/>
      <w:r w:rsidRPr="008958A1">
        <w:rPr>
          <w:rStyle w:val="Code"/>
        </w:rPr>
        <w:t>endTimestamp</w:t>
      </w:r>
      <w:proofErr w:type="spellEnd"/>
      <w:r>
        <w:t xml:space="preserve">].  </w:t>
      </w:r>
    </w:p>
    <w:p w14:paraId="799B96AB" w14:textId="3B9BB53D" w:rsidR="00B51148" w:rsidRDefault="00B51148" w:rsidP="00B51148">
      <w:pPr>
        <w:pStyle w:val="BodyText"/>
        <w:numPr>
          <w:ilvl w:val="0"/>
          <w:numId w:val="57"/>
        </w:numPr>
      </w:pPr>
      <w:r w:rsidRPr="008958A1">
        <w:rPr>
          <w:rStyle w:val="Code"/>
        </w:rPr>
        <w:t>selector</w:t>
      </w:r>
      <w:r>
        <w:t xml:space="preserve">: Enumeration identifying the </w:t>
      </w:r>
      <w:r w:rsidRPr="000D1C72">
        <w:rPr>
          <w:i/>
          <w:iCs/>
        </w:rPr>
        <w:t>target</w:t>
      </w:r>
      <w:r>
        <w:t xml:space="preserve"> timestamp within </w:t>
      </w:r>
      <w:r w:rsidR="0089605B">
        <w:t xml:space="preserve">snapshot </w:t>
      </w:r>
      <w:r>
        <w:t xml:space="preserve">records for timestamp range comparisons.  Enumeration values are as follows:  </w:t>
      </w:r>
    </w:p>
    <w:p w14:paraId="60F00452" w14:textId="77777777" w:rsidR="00B51148" w:rsidRDefault="00B51148" w:rsidP="00B51148">
      <w:pPr>
        <w:pStyle w:val="BodyText"/>
        <w:numPr>
          <w:ilvl w:val="1"/>
          <w:numId w:val="57"/>
        </w:numPr>
      </w:pPr>
      <w:r w:rsidRPr="00C1503A">
        <w:rPr>
          <w:rStyle w:val="Code"/>
        </w:rPr>
        <w:t>SNAPSHOT_TIMESTAMP</w:t>
      </w:r>
      <w:r>
        <w:rPr>
          <w:rStyle w:val="Code"/>
        </w:rPr>
        <w:t>:</w:t>
      </w:r>
      <w:r>
        <w:t xml:space="preserve"> Selects </w:t>
      </w:r>
      <w:proofErr w:type="spellStart"/>
      <w:r w:rsidRPr="00C1503A">
        <w:rPr>
          <w:rStyle w:val="Code"/>
        </w:rPr>
        <w:t>Snapshot</w:t>
      </w:r>
      <w:r>
        <w:rPr>
          <w:rStyle w:val="Code"/>
        </w:rPr>
        <w:t>.</w:t>
      </w:r>
      <w:r w:rsidRPr="00C1503A">
        <w:rPr>
          <w:rStyle w:val="Code"/>
        </w:rPr>
        <w:t>snapshotTimestamp</w:t>
      </w:r>
      <w:proofErr w:type="spellEnd"/>
      <w:r>
        <w:t xml:space="preserve"> as target timestamp.</w:t>
      </w:r>
    </w:p>
    <w:p w14:paraId="72E2B4B3" w14:textId="77777777" w:rsidR="00B51148" w:rsidRDefault="00B51148" w:rsidP="00B51148">
      <w:pPr>
        <w:pStyle w:val="BodyText"/>
        <w:numPr>
          <w:ilvl w:val="1"/>
          <w:numId w:val="57"/>
        </w:numPr>
      </w:pPr>
      <w:r>
        <w:t xml:space="preserve"> </w:t>
      </w:r>
      <w:r w:rsidRPr="00C1503A">
        <w:rPr>
          <w:rStyle w:val="Code"/>
        </w:rPr>
        <w:t>FIRST_TIMESTAMP</w:t>
      </w:r>
      <w:r>
        <w:rPr>
          <w:rStyle w:val="Code"/>
        </w:rPr>
        <w:t>:</w:t>
      </w:r>
      <w:r>
        <w:t xml:space="preserve"> Selects </w:t>
      </w:r>
      <w:proofErr w:type="spellStart"/>
      <w:r w:rsidRPr="00C1503A">
        <w:rPr>
          <w:rStyle w:val="Code"/>
        </w:rPr>
        <w:t>Snapshot</w:t>
      </w:r>
      <w:r>
        <w:rPr>
          <w:rStyle w:val="Code"/>
        </w:rPr>
        <w:t>.</w:t>
      </w:r>
      <w:r w:rsidRPr="00C1503A">
        <w:rPr>
          <w:rStyle w:val="Code"/>
        </w:rPr>
        <w:t>first</w:t>
      </w:r>
      <w:proofErr w:type="spellEnd"/>
      <w:r>
        <w:t xml:space="preserve"> as target timestamp.</w:t>
      </w:r>
    </w:p>
    <w:p w14:paraId="7E3B1AFA" w14:textId="77777777" w:rsidR="00B51148" w:rsidRDefault="00B51148" w:rsidP="00B51148">
      <w:pPr>
        <w:pStyle w:val="BodyText"/>
        <w:numPr>
          <w:ilvl w:val="1"/>
          <w:numId w:val="57"/>
        </w:numPr>
      </w:pPr>
      <w:r>
        <w:t xml:space="preserve"> </w:t>
      </w:r>
      <w:r w:rsidRPr="009B1526">
        <w:rPr>
          <w:rStyle w:val="Code"/>
        </w:rPr>
        <w:t>LAST_TIMESTAMP</w:t>
      </w:r>
      <w:r>
        <w:t xml:space="preserve">: Selects </w:t>
      </w:r>
      <w:proofErr w:type="spellStart"/>
      <w:r w:rsidRPr="00C1503A">
        <w:rPr>
          <w:rStyle w:val="Code"/>
        </w:rPr>
        <w:t>Snapshot</w:t>
      </w:r>
      <w:r>
        <w:rPr>
          <w:rStyle w:val="Code"/>
        </w:rPr>
        <w:t>.</w:t>
      </w:r>
      <w:r w:rsidRPr="00C1503A">
        <w:rPr>
          <w:rStyle w:val="Code"/>
        </w:rPr>
        <w:t>last</w:t>
      </w:r>
      <w:proofErr w:type="spellEnd"/>
      <w:r>
        <w:t xml:space="preserve"> as target timestamp.</w:t>
      </w:r>
    </w:p>
    <w:p w14:paraId="3C86F503" w14:textId="0D3CF691" w:rsidR="00B51148" w:rsidRDefault="00B51148" w:rsidP="00B51148">
      <w:pPr>
        <w:pStyle w:val="BodyText"/>
        <w:numPr>
          <w:ilvl w:val="0"/>
          <w:numId w:val="57"/>
        </w:numPr>
      </w:pPr>
      <w:r w:rsidRPr="00062DA5">
        <w:rPr>
          <w:rStyle w:val="Code"/>
        </w:rPr>
        <w:t>predicate</w:t>
      </w:r>
      <w:r>
        <w:t xml:space="preserve">: Enumeration defining the </w:t>
      </w:r>
      <w:r w:rsidR="000D1C72">
        <w:t xml:space="preserve">comparison </w:t>
      </w:r>
      <w:r w:rsidRPr="000D1C72">
        <w:rPr>
          <w:i/>
          <w:iCs/>
        </w:rPr>
        <w:t>time range</w:t>
      </w:r>
      <w:r>
        <w:t xml:space="preserve">.  Let </w:t>
      </w:r>
      <w:r w:rsidRPr="009B1526">
        <w:rPr>
          <w:rStyle w:val="Code"/>
        </w:rPr>
        <w:t>t</w:t>
      </w:r>
      <w:r>
        <w:t xml:space="preserve"> be the target timestamp identified with the </w:t>
      </w:r>
      <w:r w:rsidR="00820475">
        <w:t xml:space="preserve">above </w:t>
      </w:r>
      <w:r w:rsidRPr="009B1526">
        <w:rPr>
          <w:rStyle w:val="Code"/>
        </w:rPr>
        <w:t>selector</w:t>
      </w:r>
      <w:r>
        <w:t xml:space="preserve"> field.  Enumeration values </w:t>
      </w:r>
      <w:r w:rsidR="00EA6550">
        <w:t xml:space="preserve">create the following time </w:t>
      </w:r>
      <w:r w:rsidR="00701BED">
        <w:t>ranges</w:t>
      </w:r>
      <w:r>
        <w:t xml:space="preserve">: </w:t>
      </w:r>
    </w:p>
    <w:p w14:paraId="2072483D" w14:textId="07424DFD" w:rsidR="00B51148" w:rsidRDefault="00B51148" w:rsidP="00B51148">
      <w:pPr>
        <w:pStyle w:val="BodyText"/>
        <w:numPr>
          <w:ilvl w:val="1"/>
          <w:numId w:val="57"/>
        </w:numPr>
      </w:pPr>
      <w:r w:rsidRPr="009B1526">
        <w:rPr>
          <w:rStyle w:val="Code"/>
        </w:rPr>
        <w:t>BEFORE</w:t>
      </w:r>
      <w:r>
        <w:t xml:space="preserve">: selects all snapshot records with t </w:t>
      </w:r>
      <w:r>
        <w:sym w:font="Symbol" w:char="F0A3"/>
      </w:r>
      <w:r>
        <w:t xml:space="preserve"> </w:t>
      </w:r>
      <w:r w:rsidRPr="009B1526">
        <w:rPr>
          <w:rStyle w:val="Code"/>
        </w:rPr>
        <w:t>timestamp</w:t>
      </w:r>
      <w:r>
        <w:t>.</w:t>
      </w:r>
    </w:p>
    <w:p w14:paraId="5B49FEF6" w14:textId="15B6A620" w:rsidR="00B51148" w:rsidRDefault="00B51148" w:rsidP="00B51148">
      <w:pPr>
        <w:pStyle w:val="BodyText"/>
        <w:numPr>
          <w:ilvl w:val="1"/>
          <w:numId w:val="57"/>
        </w:numPr>
      </w:pPr>
      <w:r w:rsidRPr="002F0645">
        <w:rPr>
          <w:rStyle w:val="Code"/>
        </w:rPr>
        <w:t>BETWEEN</w:t>
      </w:r>
      <w:r>
        <w:t xml:space="preserve">: selects all snapshot records with </w:t>
      </w:r>
      <w:r w:rsidRPr="002F0645">
        <w:rPr>
          <w:rStyle w:val="Code"/>
        </w:rPr>
        <w:t>t</w:t>
      </w:r>
      <w:r>
        <w:t xml:space="preserve"> </w:t>
      </w:r>
      <w:r>
        <w:sym w:font="Symbol" w:char="F0CE"/>
      </w:r>
      <w:r>
        <w:t xml:space="preserve"> [</w:t>
      </w:r>
      <w:r w:rsidRPr="002F0645">
        <w:rPr>
          <w:rStyle w:val="Code"/>
        </w:rPr>
        <w:t>timestamp</w:t>
      </w:r>
      <w:r>
        <w:t xml:space="preserve">, </w:t>
      </w:r>
      <w:proofErr w:type="spellStart"/>
      <w:r w:rsidRPr="002F0645">
        <w:rPr>
          <w:rStyle w:val="Code"/>
        </w:rPr>
        <w:t>endTimestamp</w:t>
      </w:r>
      <w:proofErr w:type="spellEnd"/>
      <w:r>
        <w:t xml:space="preserve">].  </w:t>
      </w:r>
    </w:p>
    <w:p w14:paraId="40C7030D" w14:textId="1B0FCA7B" w:rsidR="00B51148" w:rsidRDefault="00B51148" w:rsidP="00B51148">
      <w:pPr>
        <w:pStyle w:val="BodyText"/>
        <w:numPr>
          <w:ilvl w:val="1"/>
          <w:numId w:val="57"/>
        </w:numPr>
      </w:pPr>
      <w:r w:rsidRPr="008958A1">
        <w:rPr>
          <w:rStyle w:val="Code"/>
        </w:rPr>
        <w:lastRenderedPageBreak/>
        <w:t>AFTER</w:t>
      </w:r>
      <w:r>
        <w:t xml:space="preserve">: selects all snapshot records with </w:t>
      </w:r>
      <w:r w:rsidRPr="002F0645">
        <w:rPr>
          <w:rStyle w:val="Code"/>
        </w:rPr>
        <w:t>t</w:t>
      </w:r>
      <w:r>
        <w:t xml:space="preserve"> </w:t>
      </w:r>
      <w:r>
        <w:sym w:font="Symbol" w:char="F0B3"/>
      </w:r>
      <w:r>
        <w:t xml:space="preserve"> </w:t>
      </w:r>
      <w:r w:rsidRPr="002F0645">
        <w:rPr>
          <w:rStyle w:val="Code"/>
        </w:rPr>
        <w:t>timestamp</w:t>
      </w:r>
      <w:r>
        <w:t>.</w:t>
      </w:r>
    </w:p>
    <w:p w14:paraId="2DCCE1D7" w14:textId="45554A89" w:rsidR="00B51148" w:rsidRDefault="00B51148" w:rsidP="00B51148">
      <w:pPr>
        <w:pStyle w:val="BodyText"/>
      </w:pPr>
      <w:r>
        <w:t xml:space="preserve">Note that </w:t>
      </w:r>
      <w:r w:rsidRPr="00062DA5">
        <w:rPr>
          <w:rStyle w:val="Code"/>
        </w:rPr>
        <w:t>BETWEEN</w:t>
      </w:r>
      <w:r>
        <w:t xml:space="preserve"> comparisons can also be formulated with two timestamp clauses, an </w:t>
      </w:r>
      <w:r w:rsidRPr="008B1F6A">
        <w:rPr>
          <w:rStyle w:val="Code"/>
        </w:rPr>
        <w:t>AFTER</w:t>
      </w:r>
      <w:r>
        <w:t xml:space="preserve"> clause and a </w:t>
      </w:r>
      <w:r w:rsidRPr="008B1F6A">
        <w:rPr>
          <w:rStyle w:val="Code"/>
        </w:rPr>
        <w:t>BEFORE</w:t>
      </w:r>
      <w:r>
        <w:t xml:space="preserve"> clause.  Specifically, let </w:t>
      </w:r>
      <w:r w:rsidR="00EA6550" w:rsidRPr="00EA6550">
        <w:rPr>
          <w:rStyle w:val="Code"/>
        </w:rPr>
        <w:t>timestamp</w:t>
      </w:r>
      <w:r w:rsidR="00EA6550">
        <w:t xml:space="preserve"> = </w:t>
      </w:r>
      <w:r w:rsidRPr="008B1F6A">
        <w:rPr>
          <w:rStyle w:val="Code"/>
        </w:rPr>
        <w:t>timestamp1</w:t>
      </w:r>
      <w:r>
        <w:t xml:space="preserve"> be the timestamp value in the </w:t>
      </w:r>
      <w:r w:rsidRPr="008B1F6A">
        <w:rPr>
          <w:rStyle w:val="Code"/>
        </w:rPr>
        <w:t>AFTER</w:t>
      </w:r>
      <w:r>
        <w:t xml:space="preserve"> clause and </w:t>
      </w:r>
      <w:r w:rsidR="00EA6550" w:rsidRPr="00EA6550">
        <w:rPr>
          <w:rStyle w:val="Code"/>
        </w:rPr>
        <w:t>timestamp</w:t>
      </w:r>
      <w:r w:rsidR="00EA6550">
        <w:t xml:space="preserve"> = </w:t>
      </w:r>
      <w:r w:rsidRPr="008B1F6A">
        <w:rPr>
          <w:rStyle w:val="Code"/>
        </w:rPr>
        <w:t>timestamp2</w:t>
      </w:r>
      <w:r>
        <w:t xml:space="preserve"> be the value in the </w:t>
      </w:r>
      <w:r w:rsidRPr="008B1F6A">
        <w:rPr>
          <w:rStyle w:val="Code"/>
        </w:rPr>
        <w:t>BEFORE</w:t>
      </w:r>
      <w:r>
        <w:t xml:space="preserve"> clause.  Then application of both clauses will be the result </w:t>
      </w:r>
      <w:r w:rsidRPr="008B1F6A">
        <w:rPr>
          <w:rStyle w:val="Code"/>
        </w:rPr>
        <w:t>t</w:t>
      </w:r>
      <w:r>
        <w:t xml:space="preserve"> </w:t>
      </w:r>
      <w:r>
        <w:sym w:font="Symbol" w:char="F0CE"/>
      </w:r>
      <w:r>
        <w:t xml:space="preserve"> {</w:t>
      </w:r>
      <w:r w:rsidRPr="008B1F6A">
        <w:rPr>
          <w:rStyle w:val="Code"/>
        </w:rPr>
        <w:t>t</w:t>
      </w:r>
      <w:r>
        <w:t xml:space="preserve"> : </w:t>
      </w:r>
      <w:r w:rsidRPr="008B1F6A">
        <w:rPr>
          <w:rStyle w:val="Code"/>
        </w:rPr>
        <w:t>t</w:t>
      </w:r>
      <w:r>
        <w:t xml:space="preserve"> </w:t>
      </w:r>
      <w:r>
        <w:sym w:font="Symbol" w:char="F0B3"/>
      </w:r>
      <w:r>
        <w:t xml:space="preserve"> </w:t>
      </w:r>
      <w:r w:rsidRPr="008B1F6A">
        <w:rPr>
          <w:rStyle w:val="Code"/>
        </w:rPr>
        <w:t>timestamp1</w:t>
      </w:r>
      <w:r>
        <w:t xml:space="preserve">, </w:t>
      </w:r>
      <w:r w:rsidRPr="008B1F6A">
        <w:rPr>
          <w:rStyle w:val="Code"/>
        </w:rPr>
        <w:t>t</w:t>
      </w:r>
      <w:r>
        <w:t xml:space="preserve"> </w:t>
      </w:r>
      <w:r>
        <w:sym w:font="Symbol" w:char="F0A3"/>
      </w:r>
      <w:r>
        <w:t xml:space="preserve"> </w:t>
      </w:r>
      <w:r w:rsidRPr="008B1F6A">
        <w:rPr>
          <w:rStyle w:val="Code"/>
        </w:rPr>
        <w:t>timestamp2</w:t>
      </w:r>
      <w:r>
        <w:t xml:space="preserve"> }, which is the intersection of time intervals </w:t>
      </w:r>
      <w:r w:rsidRPr="008B1F6A">
        <w:rPr>
          <w:rStyle w:val="Code"/>
        </w:rPr>
        <w:t>t</w:t>
      </w:r>
      <w:r>
        <w:t xml:space="preserve"> </w:t>
      </w:r>
      <w:r>
        <w:sym w:font="Symbol" w:char="F0CE"/>
      </w:r>
      <w:r>
        <w:t xml:space="preserve"> [</w:t>
      </w:r>
      <w:r w:rsidRPr="008B1F6A">
        <w:rPr>
          <w:rStyle w:val="Code"/>
        </w:rPr>
        <w:t>timestamp1</w:t>
      </w:r>
      <w:r>
        <w:t xml:space="preserve">, </w:t>
      </w:r>
      <w:r>
        <w:sym w:font="Symbol" w:char="F0A5"/>
      </w:r>
      <w:r>
        <w:t xml:space="preserve">) </w:t>
      </w:r>
      <w:r>
        <w:sym w:font="Symbol" w:char="F0C7"/>
      </w:r>
      <w:r>
        <w:t xml:space="preserve"> (</w:t>
      </w:r>
      <w:r>
        <w:sym w:font="Symbol" w:char="F0A5"/>
      </w:r>
      <w:r>
        <w:t xml:space="preserve">, </w:t>
      </w:r>
      <w:r w:rsidRPr="008B1F6A">
        <w:rPr>
          <w:rStyle w:val="Code"/>
        </w:rPr>
        <w:t>timestamp2</w:t>
      </w:r>
      <w:r>
        <w:t>] = [</w:t>
      </w:r>
      <w:r w:rsidRPr="008B1F6A">
        <w:rPr>
          <w:rStyle w:val="Code"/>
        </w:rPr>
        <w:t>timestamp1</w:t>
      </w:r>
      <w:r>
        <w:t xml:space="preserve">, </w:t>
      </w:r>
      <w:r w:rsidRPr="008B1F6A">
        <w:rPr>
          <w:rStyle w:val="Code"/>
        </w:rPr>
        <w:t>timestamp2</w:t>
      </w:r>
      <w:r>
        <w:t>].</w:t>
      </w:r>
    </w:p>
    <w:p w14:paraId="2800BFF6" w14:textId="7B2A4859" w:rsidR="00B51148" w:rsidRDefault="00B51148" w:rsidP="00B51148">
      <w:pPr>
        <w:pStyle w:val="BodyText"/>
      </w:pPr>
      <w:r>
        <w:t xml:space="preserve">Complex time range selections can be created using collections of timestamp clauses.  Subsets of timestamp clauses within the collection may target different timestamps within </w:t>
      </w:r>
      <w:r w:rsidR="00DE7F29">
        <w:t xml:space="preserve">snapshot </w:t>
      </w:r>
      <w:r>
        <w:t xml:space="preserve">records.  For example, one subset may target the </w:t>
      </w:r>
      <w:proofErr w:type="spellStart"/>
      <w:r w:rsidRPr="003E25C1">
        <w:rPr>
          <w:rStyle w:val="Code"/>
        </w:rPr>
        <w:t>Snapshot.first</w:t>
      </w:r>
      <w:proofErr w:type="spellEnd"/>
      <w:r>
        <w:t xml:space="preserve"> field while another subset targets the </w:t>
      </w:r>
      <w:proofErr w:type="spellStart"/>
      <w:r w:rsidRPr="003E25C1">
        <w:rPr>
          <w:rStyle w:val="Code"/>
        </w:rPr>
        <w:t>Snapshot.last</w:t>
      </w:r>
      <w:proofErr w:type="spellEnd"/>
      <w:r>
        <w:t xml:space="preserve"> field.  Generalizing the concept, let</w:t>
      </w:r>
      <w:r w:rsidR="00EA655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EA6550">
        <w:t xml:space="preserve"> be a timestamp clause, </w:t>
      </w:r>
      <w:proofErr w:type="spellStart"/>
      <w:r w:rsidRPr="003E25C1">
        <w:rPr>
          <w:rStyle w:val="Code"/>
        </w:rPr>
        <w:t>t</w:t>
      </w:r>
      <w:r>
        <w:rPr>
          <w:i/>
          <w:iCs/>
          <w:vertAlign w:val="subscript"/>
        </w:rPr>
        <w:t>i</w:t>
      </w:r>
      <w:proofErr w:type="spellEnd"/>
      <w:r>
        <w:rPr>
          <w:i/>
          <w:iCs/>
          <w:vertAlign w:val="subscript"/>
        </w:rPr>
        <w:t xml:space="preserve"> </w:t>
      </w:r>
      <w:r>
        <w:t xml:space="preserve">be the snapshot record timestamp targeted by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EA6550">
        <w:t xml:space="preserve">, </w:t>
      </w:r>
      <w:r>
        <w:t xml:space="preserve">and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be the time interval described by timestamp clause.  Now let </w:t>
      </w:r>
      <m:oMath>
        <m:r>
          <m:rPr>
            <m:scr m:val="script"/>
          </m:rPr>
          <w:rPr>
            <w:rFonts w:ascii="Cambria Math" w:hAnsi="Cambria Math"/>
          </w:rPr>
          <m:t>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j</m:t>
                </m:r>
              </m:sub>
            </m:sSub>
          </m:e>
        </m:d>
      </m:oMath>
      <w:r>
        <w:t xml:space="preserve"> be the entire collection of snapshot metadata records </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0D1C72">
        <w:t xml:space="preserve"> </w:t>
      </w:r>
      <w:r>
        <w:t xml:space="preserve">within the Datastore archive.  The result set </w:t>
      </w:r>
      <m:oMath>
        <m:sSub>
          <m:sSubPr>
            <m:ctrlPr>
              <w:rPr>
                <w:rFonts w:ascii="Cambria Math" w:hAnsi="Cambria Math"/>
                <w:i/>
              </w:rPr>
            </m:ctrlPr>
          </m:sSubPr>
          <m:e>
            <m:r>
              <w:rPr>
                <w:rFonts w:ascii="Cambria Math" w:hAnsi="Cambria Math"/>
              </w:rPr>
              <m:t>R</m:t>
            </m:r>
          </m:e>
          <m:sub>
            <m:r>
              <m:rPr>
                <m:scr m:val="script"/>
              </m:rPr>
              <w:rPr>
                <w:rFonts w:ascii="Cambria Math" w:hAnsi="Cambria Math"/>
              </w:rPr>
              <m:t>C</m:t>
            </m:r>
          </m:sub>
        </m:sSub>
      </m:oMath>
      <w:r>
        <w:t xml:space="preserve"> of snapshot records selected by the entire </w:t>
      </w:r>
      <w:r w:rsidR="00EA6550">
        <w:t xml:space="preserve">timestamp clause </w:t>
      </w:r>
      <w:r>
        <w:t xml:space="preserve">collection </w:t>
      </w:r>
      <m:oMath>
        <m:r>
          <m:rPr>
            <m:scr m:val="script"/>
          </m:rP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oMath>
      <w:r>
        <w:t xml:space="preserve"> is then identified as </w:t>
      </w:r>
      <m:oMath>
        <m:sSub>
          <m:sSubPr>
            <m:ctrlPr>
              <w:rPr>
                <w:rFonts w:ascii="Cambria Math" w:hAnsi="Cambria Math"/>
                <w:i/>
              </w:rPr>
            </m:ctrlPr>
          </m:sSubPr>
          <m:e>
            <m:r>
              <w:rPr>
                <w:rFonts w:ascii="Cambria Math" w:hAnsi="Cambria Math"/>
              </w:rPr>
              <m:t>R</m:t>
            </m:r>
          </m:e>
          <m:sub>
            <m:r>
              <m:rPr>
                <m:scr m:val="script"/>
              </m:rP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j</m:t>
                </m:r>
              </m:sub>
            </m:sSub>
            <m:r>
              <m:rPr>
                <m:scr m:val="script"/>
              </m:rPr>
              <w:rPr>
                <w:rFonts w:ascii="Cambria Math" w:hAnsi="Cambria Math"/>
              </w:rPr>
              <m:t>∈S :</m:t>
            </m:r>
            <m:sSub>
              <m:sSubPr>
                <m:ctrlPr>
                  <w:rPr>
                    <w:rFonts w:ascii="Cambria Math" w:hAnsi="Cambria Math"/>
                    <w:i/>
                  </w:rPr>
                </m:ctrlPr>
              </m:sSubPr>
              <m:e>
                <m:r>
                  <w:rPr>
                    <w:rFonts w:ascii="Cambria Math" w:hAnsi="Cambria Math"/>
                  </w:rPr>
                  <m:t xml:space="preserve"> S</m:t>
                </m:r>
              </m:e>
              <m:sub>
                <m:r>
                  <w:rPr>
                    <w:rFonts w:ascii="Cambria Math" w:hAnsi="Cambria Math"/>
                  </w:rPr>
                  <m:t>j</m:t>
                </m:r>
              </m:sub>
            </m:sSub>
            <m:r>
              <w:rPr>
                <w:rFonts w:ascii="Cambria Math" w:hAnsi="Cambria Math"/>
              </w:rPr>
              <m:t>.</m:t>
            </m:r>
            <m:sSub>
              <m:sSubPr>
                <m:ctrlPr>
                  <w:rPr>
                    <w:rFonts w:ascii="Cambria Math" w:hAnsi="Cambria Math"/>
                    <w:i/>
                  </w:rPr>
                </m:ctrlPr>
              </m:sSubPr>
              <m:e>
                <m:r>
                  <m:rPr>
                    <m:sty m:val="p"/>
                  </m:rPr>
                  <w:rPr>
                    <w:rStyle w:val="Code"/>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r>
              <m:rPr>
                <m:scr m:val="script"/>
              </m:rPr>
              <w:rPr>
                <w:rFonts w:ascii="Cambria Math" w:hAnsi="Cambria Math"/>
              </w:rPr>
              <m:t>∈C</m:t>
            </m:r>
          </m:e>
        </m:d>
      </m:oMath>
      <w:r>
        <w:t>.</w:t>
      </w:r>
    </w:p>
    <w:p w14:paraId="3FD10574" w14:textId="77777777" w:rsidR="00B51148" w:rsidRDefault="00B51148" w:rsidP="00B51148">
      <w:pPr>
        <w:pStyle w:val="Heading3"/>
      </w:pPr>
      <w:bookmarkStart w:id="258" w:name="_Ref135643584"/>
      <w:bookmarkStart w:id="259" w:name="_Toc136530300"/>
      <w:r>
        <w:t>PV Metadata</w:t>
      </w:r>
      <w:bookmarkEnd w:id="258"/>
      <w:bookmarkEnd w:id="259"/>
    </w:p>
    <w:p w14:paraId="50CAF8C0" w14:textId="62601B11" w:rsidR="00B51148" w:rsidRDefault="00B51148" w:rsidP="00B51148">
      <w:pPr>
        <w:pStyle w:val="BodyText"/>
      </w:pPr>
      <w:r>
        <w:t>Metadata records for data sources</w:t>
      </w:r>
      <w:r w:rsidR="0009340B">
        <w:t xml:space="preserve"> (process variables)</w:t>
      </w:r>
      <w:r>
        <w:t xml:space="preserve">, </w:t>
      </w:r>
      <w:r w:rsidR="0009340B">
        <w:t xml:space="preserve">also </w:t>
      </w:r>
      <w:r w:rsidR="0049744A">
        <w:t>called PV records</w:t>
      </w:r>
      <w:r>
        <w:t xml:space="preserve">, are </w:t>
      </w:r>
      <w:r w:rsidR="0009340B">
        <w:t xml:space="preserve">represented </w:t>
      </w:r>
      <w:r>
        <w:t xml:space="preserve">by the </w:t>
      </w:r>
      <w:r w:rsidR="0049744A">
        <w:t xml:space="preserve">protobuf </w:t>
      </w:r>
      <w:r>
        <w:t xml:space="preserve">message </w:t>
      </w:r>
      <w:r w:rsidRPr="007D7B99">
        <w:rPr>
          <w:rStyle w:val="Code"/>
        </w:rPr>
        <w:t>PV</w:t>
      </w:r>
      <w:r>
        <w:t xml:space="preserve">.  PV metadata queries are made using the </w:t>
      </w:r>
      <w:proofErr w:type="spellStart"/>
      <w:r w:rsidRPr="007D7B99">
        <w:rPr>
          <w:rStyle w:val="Code"/>
        </w:rPr>
        <w:t>listPVs</w:t>
      </w:r>
      <w:proofErr w:type="spellEnd"/>
      <w:r w:rsidRPr="007D7B99">
        <w:rPr>
          <w:rStyle w:val="Code"/>
        </w:rPr>
        <w:t>()</w:t>
      </w:r>
      <w:r>
        <w:t xml:space="preserve"> operation</w:t>
      </w:r>
      <w:r w:rsidR="0009340B">
        <w:t xml:space="preserve"> using the </w:t>
      </w:r>
      <w:r>
        <w:t xml:space="preserve">general </w:t>
      </w:r>
      <w:r w:rsidRPr="007D7B99">
        <w:rPr>
          <w:rStyle w:val="Code"/>
        </w:rPr>
        <w:t>Query</w:t>
      </w:r>
      <w:r>
        <w:t xml:space="preserve"> message as an argument</w:t>
      </w:r>
      <w:r w:rsidR="0009340B">
        <w:t xml:space="preserve">. </w:t>
      </w:r>
      <w:r>
        <w:t xml:space="preserve"> </w:t>
      </w:r>
      <w:r w:rsidR="0009340B">
        <w:t>T</w:t>
      </w:r>
      <w:r>
        <w:t xml:space="preserve">he </w:t>
      </w:r>
      <w:r w:rsidRPr="007D7B99">
        <w:rPr>
          <w:rStyle w:val="Code"/>
        </w:rPr>
        <w:t>query</w:t>
      </w:r>
      <w:r>
        <w:t xml:space="preserve"> field within </w:t>
      </w:r>
      <w:r w:rsidR="0009340B" w:rsidRPr="0009340B">
        <w:rPr>
          <w:rStyle w:val="Code"/>
        </w:rPr>
        <w:t>Query</w:t>
      </w:r>
      <w:r>
        <w:t xml:space="preserve"> contains a regular expression string for matching the data source </w:t>
      </w:r>
      <w:r w:rsidR="0049744A">
        <w:t xml:space="preserve">(process variable) </w:t>
      </w:r>
      <w:r>
        <w:t>name</w:t>
      </w:r>
      <w:r w:rsidR="0049744A">
        <w:t xml:space="preserve">. </w:t>
      </w:r>
      <w:r>
        <w:t xml:space="preserve"> The query result is return</w:t>
      </w:r>
      <w:r w:rsidR="00072361">
        <w:t>ed</w:t>
      </w:r>
      <w:r>
        <w:t xml:space="preserve"> as a </w:t>
      </w:r>
      <w:proofErr w:type="spellStart"/>
      <w:r w:rsidRPr="00907D39">
        <w:rPr>
          <w:rStyle w:val="Code"/>
        </w:rPr>
        <w:t>PVResponse</w:t>
      </w:r>
      <w:proofErr w:type="spellEnd"/>
      <w:r>
        <w:t xml:space="preserve"> </w:t>
      </w:r>
      <w:r w:rsidR="0049744A">
        <w:t xml:space="preserve">protobuf </w:t>
      </w:r>
      <w:r>
        <w:t xml:space="preserve">message, which is </w:t>
      </w:r>
      <w:r w:rsidR="0009340B">
        <w:t xml:space="preserve">an aggregation </w:t>
      </w:r>
      <w:r>
        <w:t xml:space="preserve">of </w:t>
      </w:r>
      <w:r w:rsidRPr="00907D39">
        <w:rPr>
          <w:rStyle w:val="Code"/>
        </w:rPr>
        <w:t>PV</w:t>
      </w:r>
      <w:r>
        <w:t xml:space="preserve"> messages</w:t>
      </w:r>
      <w:r w:rsidR="0009340B">
        <w:t>.  T</w:t>
      </w:r>
      <w:r>
        <w:t>he</w:t>
      </w:r>
      <w:r w:rsidR="0009340B">
        <w:t>y are the</w:t>
      </w:r>
      <w:r>
        <w:t xml:space="preserve"> </w:t>
      </w:r>
      <w:r w:rsidR="0049744A">
        <w:t xml:space="preserve">PV </w:t>
      </w:r>
      <w:r>
        <w:t xml:space="preserve">records </w:t>
      </w:r>
      <w:r w:rsidR="0009340B">
        <w:t xml:space="preserve">with </w:t>
      </w:r>
      <w:r w:rsidR="0009340B" w:rsidRPr="0009340B">
        <w:rPr>
          <w:rStyle w:val="Code"/>
        </w:rPr>
        <w:t>name</w:t>
      </w:r>
      <w:r w:rsidR="0009340B">
        <w:t xml:space="preserve"> fields matching </w:t>
      </w:r>
      <w:r>
        <w:t>the request.</w:t>
      </w:r>
    </w:p>
    <w:p w14:paraId="15B5ADC7" w14:textId="2CBE412B" w:rsidR="00B51148" w:rsidRDefault="00B51148" w:rsidP="00B51148">
      <w:pPr>
        <w:pStyle w:val="Heading5"/>
      </w:pPr>
      <w:bookmarkStart w:id="260" w:name="_Toc136519204"/>
      <w:bookmarkStart w:id="261" w:name="_Toc136530301"/>
      <w:r>
        <w:t xml:space="preserve">PV </w:t>
      </w:r>
      <w:r w:rsidR="00E929D3">
        <w:t>Metadata Results</w:t>
      </w:r>
      <w:bookmarkEnd w:id="260"/>
      <w:bookmarkEnd w:id="261"/>
    </w:p>
    <w:p w14:paraId="75D85E77" w14:textId="3CF69B9B" w:rsidR="00B51148" w:rsidRDefault="0009340B" w:rsidP="00B51148">
      <w:pPr>
        <w:pStyle w:val="BodyText"/>
      </w:pPr>
      <w:r>
        <w:t>The results of a process variable (PV) metadata request</w:t>
      </w:r>
      <w:r w:rsidR="00DD4959">
        <w:t xml:space="preserve"> </w:t>
      </w:r>
      <w:r w:rsidR="00180CC7">
        <w:t xml:space="preserve">are </w:t>
      </w:r>
      <w:r w:rsidR="00DD4959">
        <w:t>returned as PV records.  A</w:t>
      </w:r>
      <w:r w:rsidR="00B51148">
        <w:t xml:space="preserve"> PV record, </w:t>
      </w:r>
      <w:r w:rsidR="00072361">
        <w:t xml:space="preserve">as </w:t>
      </w:r>
      <w:r w:rsidR="00B51148">
        <w:t xml:space="preserve">realized by the </w:t>
      </w:r>
      <w:r w:rsidR="00B51148" w:rsidRPr="001D4D0E">
        <w:rPr>
          <w:rStyle w:val="Code"/>
        </w:rPr>
        <w:t>PV</w:t>
      </w:r>
      <w:r w:rsidR="00B51148">
        <w:t xml:space="preserve"> message, consists of 6 fields.  </w:t>
      </w:r>
      <w:r w:rsidR="00DD4959">
        <w:t xml:space="preserve">These fields are listed in </w:t>
      </w:r>
      <w:r w:rsidR="00DD4959">
        <w:fldChar w:fldCharType="begin"/>
      </w:r>
      <w:r w:rsidR="00DD4959">
        <w:instrText xml:space="preserve"> REF _Ref133242575 \h </w:instrText>
      </w:r>
      <w:r w:rsidR="00DD4959">
        <w:fldChar w:fldCharType="separate"/>
      </w:r>
      <w:r w:rsidR="00104A5A">
        <w:t xml:space="preserve">Figure </w:t>
      </w:r>
      <w:r w:rsidR="00104A5A">
        <w:rPr>
          <w:noProof/>
        </w:rPr>
        <w:t>10</w:t>
      </w:r>
      <w:r w:rsidR="00DD4959">
        <w:fldChar w:fldCharType="end"/>
      </w:r>
      <w:r w:rsidR="00DD4959">
        <w:t xml:space="preserve">  and </w:t>
      </w:r>
      <w:r w:rsidR="00B51148">
        <w:t>described as follows:</w:t>
      </w:r>
    </w:p>
    <w:p w14:paraId="08ACFDC2" w14:textId="010B25B7" w:rsidR="00B51148" w:rsidRDefault="00B51148" w:rsidP="00B51148">
      <w:pPr>
        <w:pStyle w:val="BodyText"/>
        <w:numPr>
          <w:ilvl w:val="0"/>
          <w:numId w:val="62"/>
        </w:numPr>
      </w:pPr>
      <w:r w:rsidRPr="001D4D0E">
        <w:rPr>
          <w:rStyle w:val="Code"/>
        </w:rPr>
        <w:t>name</w:t>
      </w:r>
      <w:r>
        <w:t xml:space="preserve">: The unique </w:t>
      </w:r>
      <w:r w:rsidR="00026495">
        <w:t xml:space="preserve">string </w:t>
      </w:r>
      <w:r>
        <w:t>name of the data source</w:t>
      </w:r>
      <w:r w:rsidR="00180CC7">
        <w:t xml:space="preserve"> (e.g., the </w:t>
      </w:r>
      <w:r w:rsidR="00717235">
        <w:t>PV</w:t>
      </w:r>
      <w:r w:rsidR="00180CC7">
        <w:t xml:space="preserve"> name)</w:t>
      </w:r>
      <w:r>
        <w:t>.  This value is used as the unique identifier for the data source</w:t>
      </w:r>
      <w:r w:rsidR="00026495">
        <w:t xml:space="preserve"> (process variable)</w:t>
      </w:r>
      <w:r>
        <w:t xml:space="preserve"> throughout the archive</w:t>
      </w:r>
      <w:r w:rsidR="00717235">
        <w:t xml:space="preserve"> lifetime</w:t>
      </w:r>
      <w:r>
        <w:t>.</w:t>
      </w:r>
    </w:p>
    <w:p w14:paraId="6F8FBF22" w14:textId="5FA3D80F" w:rsidR="00B51148" w:rsidRDefault="00B51148" w:rsidP="00B51148">
      <w:pPr>
        <w:pStyle w:val="BodyText"/>
        <w:numPr>
          <w:ilvl w:val="0"/>
          <w:numId w:val="62"/>
        </w:numPr>
      </w:pPr>
      <w:proofErr w:type="spellStart"/>
      <w:r w:rsidRPr="001D4D0E">
        <w:rPr>
          <w:rStyle w:val="Code"/>
        </w:rPr>
        <w:t>providerID</w:t>
      </w:r>
      <w:proofErr w:type="spellEnd"/>
      <w:r>
        <w:t xml:space="preserve">: The UID of the data provider </w:t>
      </w:r>
      <w:r w:rsidR="00211C83">
        <w:t xml:space="preserve">associated with the </w:t>
      </w:r>
      <w:r>
        <w:t>data source</w:t>
      </w:r>
      <w:r w:rsidR="00687F11">
        <w:t xml:space="preserve"> (process variable)</w:t>
      </w:r>
      <w:r>
        <w:t>.  Note that a data source</w:t>
      </w:r>
      <w:r w:rsidR="00211C83">
        <w:t xml:space="preserve"> can be associated with </w:t>
      </w:r>
      <w:r>
        <w:t xml:space="preserve">only one data provider.  </w:t>
      </w:r>
    </w:p>
    <w:p w14:paraId="78A47C60" w14:textId="259ED446" w:rsidR="00B51148" w:rsidRDefault="00B51148" w:rsidP="00B51148">
      <w:pPr>
        <w:pStyle w:val="BodyText"/>
        <w:numPr>
          <w:ilvl w:val="0"/>
          <w:numId w:val="62"/>
        </w:numPr>
      </w:pPr>
      <w:r w:rsidRPr="001D4D0E">
        <w:rPr>
          <w:rStyle w:val="Code"/>
        </w:rPr>
        <w:t>fields</w:t>
      </w:r>
      <w:r>
        <w:t xml:space="preserve">: A collection of data fields </w:t>
      </w:r>
      <w:r w:rsidR="00200853">
        <w:t xml:space="preserve">(properties) </w:t>
      </w:r>
      <w:r>
        <w:t xml:space="preserve">maintained by the data source.  These fields are defined with the </w:t>
      </w:r>
      <w:proofErr w:type="spellStart"/>
      <w:r w:rsidRPr="001D4D0E">
        <w:rPr>
          <w:rStyle w:val="Code"/>
        </w:rPr>
        <w:t>PVField</w:t>
      </w:r>
      <w:proofErr w:type="spellEnd"/>
      <w:r>
        <w:t xml:space="preserve"> message</w:t>
      </w:r>
      <w:r w:rsidR="00687F11">
        <w:t xml:space="preserve">, </w:t>
      </w:r>
      <w:r>
        <w:t>described below.</w:t>
      </w:r>
      <w:r w:rsidR="00180CC7">
        <w:t xml:space="preserve">  </w:t>
      </w:r>
      <w:r w:rsidR="00200853">
        <w:t xml:space="preserve">Data sources </w:t>
      </w:r>
      <w:r w:rsidR="00180CC7">
        <w:t>can have multiple data fields.</w:t>
      </w:r>
    </w:p>
    <w:p w14:paraId="594466FC" w14:textId="2E9753EA" w:rsidR="00B51148" w:rsidRDefault="00B51148" w:rsidP="00B51148">
      <w:pPr>
        <w:pStyle w:val="BodyText"/>
        <w:numPr>
          <w:ilvl w:val="0"/>
          <w:numId w:val="62"/>
        </w:numPr>
      </w:pPr>
      <w:r>
        <w:t xml:space="preserve">first: The earliest timestamp </w:t>
      </w:r>
      <w:r w:rsidR="00180CC7">
        <w:t>with</w:t>
      </w:r>
      <w:r>
        <w:t xml:space="preserve">in </w:t>
      </w:r>
      <w:r w:rsidR="00180CC7">
        <w:t>archived data produced by the data source</w:t>
      </w:r>
      <w:r w:rsidR="00687F11">
        <w:t xml:space="preserve"> (process variable)</w:t>
      </w:r>
      <w:r w:rsidR="00180CC7">
        <w:t>.</w:t>
      </w:r>
    </w:p>
    <w:p w14:paraId="302FB1FB" w14:textId="4E03F91D" w:rsidR="00B51148" w:rsidRDefault="00B51148" w:rsidP="00B51148">
      <w:pPr>
        <w:pStyle w:val="BodyText"/>
        <w:numPr>
          <w:ilvl w:val="0"/>
          <w:numId w:val="62"/>
        </w:numPr>
      </w:pPr>
      <w:r>
        <w:t xml:space="preserve">last: The latest timestamp </w:t>
      </w:r>
      <w:r w:rsidR="00180CC7">
        <w:t xml:space="preserve">within archived data produced </w:t>
      </w:r>
      <w:r>
        <w:t>by the data source</w:t>
      </w:r>
      <w:r w:rsidR="00687F11">
        <w:t xml:space="preserve"> (process variable)</w:t>
      </w:r>
      <w:r>
        <w:t>.</w:t>
      </w:r>
    </w:p>
    <w:p w14:paraId="30CBBB42" w14:textId="2D55A3AE" w:rsidR="00B51148" w:rsidRDefault="00B51148" w:rsidP="00B51148">
      <w:pPr>
        <w:pStyle w:val="BodyText"/>
        <w:numPr>
          <w:ilvl w:val="0"/>
          <w:numId w:val="62"/>
        </w:numPr>
      </w:pPr>
      <w:r>
        <w:t>attributes: A collection of (name, value) attributes pairs associated with the data source</w:t>
      </w:r>
      <w:r w:rsidR="00687F11">
        <w:t xml:space="preserve"> (PV)</w:t>
      </w:r>
      <w:r>
        <w:t>.</w:t>
      </w:r>
    </w:p>
    <w:p w14:paraId="12DB9AFC" w14:textId="1EC98E3F" w:rsidR="00B51148" w:rsidRDefault="00200853" w:rsidP="00B51148">
      <w:pPr>
        <w:pStyle w:val="BodyText"/>
      </w:pPr>
      <w:r>
        <w:t>T</w:t>
      </w:r>
      <w:r w:rsidR="00B51148">
        <w:t xml:space="preserve">he </w:t>
      </w:r>
      <w:r w:rsidR="00B51148" w:rsidRPr="007E1E6A">
        <w:rPr>
          <w:rStyle w:val="Code"/>
        </w:rPr>
        <w:t>name</w:t>
      </w:r>
      <w:r w:rsidR="00B51148">
        <w:t xml:space="preserve"> field is used as the unique identifier for </w:t>
      </w:r>
      <w:r>
        <w:t xml:space="preserve">both the </w:t>
      </w:r>
      <w:r w:rsidR="00B51148">
        <w:t>data source</w:t>
      </w:r>
      <w:r w:rsidR="00687F11">
        <w:t xml:space="preserve"> (process variable</w:t>
      </w:r>
      <w:r w:rsidR="00026495">
        <w:t>)</w:t>
      </w:r>
      <w:r>
        <w:t xml:space="preserve"> and the PV record</w:t>
      </w:r>
      <w:r w:rsidR="00026495">
        <w:t xml:space="preserve">, </w:t>
      </w:r>
      <w:r w:rsidR="00687F11">
        <w:t>names must be unique</w:t>
      </w:r>
      <w:r w:rsidR="00B51148">
        <w:t>.</w:t>
      </w:r>
      <w:r w:rsidR="00180CC7">
        <w:t xml:space="preserve">  </w:t>
      </w:r>
      <w:r w:rsidR="00026495">
        <w:t>D</w:t>
      </w:r>
      <w:r w:rsidR="00180CC7">
        <w:t xml:space="preserve">ata fields </w:t>
      </w:r>
      <w:r>
        <w:t xml:space="preserve">(properties) </w:t>
      </w:r>
      <w:r w:rsidR="00026495">
        <w:t xml:space="preserve">of a data source are typically </w:t>
      </w:r>
      <w:r w:rsidR="00180CC7">
        <w:t xml:space="preserve">alarm conditions </w:t>
      </w:r>
      <w:r w:rsidR="00026495">
        <w:t>or</w:t>
      </w:r>
      <w:r w:rsidR="00180CC7">
        <w:t xml:space="preserve"> </w:t>
      </w:r>
      <w:r w:rsidR="00026495">
        <w:t xml:space="preserve">other parameters </w:t>
      </w:r>
      <w:r w:rsidR="00180CC7">
        <w:t xml:space="preserve">associated with </w:t>
      </w:r>
      <w:r w:rsidR="00026495">
        <w:t>its data</w:t>
      </w:r>
      <w:r>
        <w:t xml:space="preserve"> value</w:t>
      </w:r>
      <w:r w:rsidR="00180CC7">
        <w:t xml:space="preserve">.  The </w:t>
      </w:r>
      <w:proofErr w:type="spellStart"/>
      <w:r w:rsidR="00180CC7" w:rsidRPr="00180CC7">
        <w:rPr>
          <w:rStyle w:val="Code"/>
        </w:rPr>
        <w:t>PVField</w:t>
      </w:r>
      <w:proofErr w:type="spellEnd"/>
      <w:r w:rsidR="00180CC7">
        <w:t xml:space="preserve"> </w:t>
      </w:r>
      <w:r w:rsidR="00026495">
        <w:t xml:space="preserve">protobuf </w:t>
      </w:r>
      <w:r w:rsidR="00180CC7">
        <w:t>message is described below.</w:t>
      </w:r>
    </w:p>
    <w:p w14:paraId="0DD57E61" w14:textId="540C9E98" w:rsidR="00B51148" w:rsidRDefault="00026495" w:rsidP="00B51148">
      <w:pPr>
        <w:pStyle w:val="BodyText"/>
      </w:pPr>
      <w:r>
        <w:rPr>
          <w:b/>
          <w:bCs/>
        </w:rPr>
        <w:t>WARNING</w:t>
      </w:r>
      <w:r w:rsidR="00B51148">
        <w:t xml:space="preserve">: Different data providers attempting to archive data </w:t>
      </w:r>
      <w:r w:rsidR="00687F11">
        <w:t xml:space="preserve">produced by </w:t>
      </w:r>
      <w:r w:rsidR="00B51148">
        <w:t xml:space="preserve">the same data source will create a conflict within the Datastore archive.  </w:t>
      </w:r>
      <w:r w:rsidR="00200853">
        <w:t>Generally</w:t>
      </w:r>
      <w:r w:rsidR="00B51148">
        <w:t xml:space="preserve">, this results in an ingestion exception.  Thus, only a single </w:t>
      </w:r>
      <w:proofErr w:type="spellStart"/>
      <w:r w:rsidR="00B51148" w:rsidRPr="0054294E">
        <w:rPr>
          <w:rStyle w:val="Code"/>
        </w:rPr>
        <w:t>providerID</w:t>
      </w:r>
      <w:proofErr w:type="spellEnd"/>
      <w:r w:rsidR="00B51148">
        <w:t xml:space="preserve"> field is available in each PV record, which is assigned and/or verified during ingestion.</w:t>
      </w:r>
    </w:p>
    <w:p w14:paraId="7ECB536C" w14:textId="77777777" w:rsidR="00B51148" w:rsidRDefault="00B51148" w:rsidP="00B51148">
      <w:pPr>
        <w:pStyle w:val="Heading5"/>
      </w:pPr>
      <w:bookmarkStart w:id="262" w:name="_Toc136519205"/>
      <w:bookmarkStart w:id="263" w:name="_Toc136530302"/>
      <w:r>
        <w:t>PV Metadata Requests</w:t>
      </w:r>
      <w:bookmarkEnd w:id="262"/>
      <w:bookmarkEnd w:id="263"/>
    </w:p>
    <w:p w14:paraId="594C4281" w14:textId="07DABC25" w:rsidR="00B51148" w:rsidRDefault="00B51148" w:rsidP="00B51148">
      <w:pPr>
        <w:pStyle w:val="BodyText"/>
      </w:pPr>
      <w:r>
        <w:t xml:space="preserve">PV metadata requests are performed with the </w:t>
      </w:r>
      <w:proofErr w:type="spellStart"/>
      <w:r w:rsidRPr="007E1E6A">
        <w:rPr>
          <w:rStyle w:val="Code"/>
        </w:rPr>
        <w:t>listPVs</w:t>
      </w:r>
      <w:proofErr w:type="spellEnd"/>
      <w:r w:rsidR="00BB635E">
        <w:rPr>
          <w:rStyle w:val="Code"/>
        </w:rPr>
        <w:t>()</w:t>
      </w:r>
      <w:r>
        <w:t xml:space="preserve"> operation</w:t>
      </w:r>
      <w:r w:rsidR="00687F11">
        <w:t xml:space="preserve"> using a </w:t>
      </w:r>
      <w:r w:rsidR="00687F11" w:rsidRPr="00687F11">
        <w:rPr>
          <w:rStyle w:val="Code"/>
        </w:rPr>
        <w:t>Query</w:t>
      </w:r>
      <w:r w:rsidR="00687F11">
        <w:t xml:space="preserve"> message argument</w:t>
      </w:r>
      <w:r>
        <w:t xml:space="preserve">.  The </w:t>
      </w:r>
      <w:r w:rsidRPr="00211C83">
        <w:rPr>
          <w:rStyle w:val="Code"/>
        </w:rPr>
        <w:t>query</w:t>
      </w:r>
      <w:r>
        <w:t xml:space="preserve"> field within the </w:t>
      </w:r>
      <w:r w:rsidRPr="007E1E6A">
        <w:rPr>
          <w:rStyle w:val="Code"/>
        </w:rPr>
        <w:t>Query</w:t>
      </w:r>
      <w:r>
        <w:t xml:space="preserve"> </w:t>
      </w:r>
      <w:r w:rsidR="00687F11">
        <w:t xml:space="preserve">message </w:t>
      </w:r>
      <w:r>
        <w:t xml:space="preserve">contains the request query, a regular expression for matching the </w:t>
      </w:r>
      <w:r w:rsidR="00687F11">
        <w:t xml:space="preserve">PV </w:t>
      </w:r>
      <w:r w:rsidR="00687F11">
        <w:lastRenderedPageBreak/>
        <w:t>record</w:t>
      </w:r>
      <w:r w:rsidR="00026495">
        <w:t>s</w:t>
      </w:r>
      <w:r w:rsidR="00687F11">
        <w:t xml:space="preserve"> </w:t>
      </w:r>
      <w:r w:rsidRPr="007E1E6A">
        <w:rPr>
          <w:rStyle w:val="Code"/>
        </w:rPr>
        <w:t>name</w:t>
      </w:r>
      <w:r>
        <w:t xml:space="preserve"> field.  </w:t>
      </w:r>
      <w:r w:rsidR="00211C83">
        <w:t xml:space="preserve">Thus, only the </w:t>
      </w:r>
      <w:r w:rsidR="00211C83" w:rsidRPr="009312E8">
        <w:rPr>
          <w:rStyle w:val="Code"/>
        </w:rPr>
        <w:t>name</w:t>
      </w:r>
      <w:r w:rsidR="00211C83">
        <w:t xml:space="preserve"> field may be referenced in PV metadata queries.  </w:t>
      </w:r>
      <w:r>
        <w:t xml:space="preserve">All PV records with </w:t>
      </w:r>
      <w:r w:rsidR="00687F11">
        <w:t xml:space="preserve">matching </w:t>
      </w:r>
      <w:r w:rsidRPr="00687F11">
        <w:rPr>
          <w:rStyle w:val="Code"/>
        </w:rPr>
        <w:t>name</w:t>
      </w:r>
      <w:r>
        <w:t xml:space="preserve"> fields are returned in the </w:t>
      </w:r>
      <w:proofErr w:type="spellStart"/>
      <w:r w:rsidRPr="007E1E6A">
        <w:rPr>
          <w:rStyle w:val="Code"/>
        </w:rPr>
        <w:t>PVResponse</w:t>
      </w:r>
      <w:proofErr w:type="spellEnd"/>
      <w:r w:rsidR="00211C83">
        <w:t xml:space="preserve"> message.</w:t>
      </w:r>
    </w:p>
    <w:p w14:paraId="0F9FC14A" w14:textId="50670F21" w:rsidR="00026495" w:rsidRPr="00026495" w:rsidRDefault="00026495" w:rsidP="00B51148">
      <w:pPr>
        <w:pStyle w:val="BodyText"/>
        <w:rPr>
          <w:b/>
          <w:bCs/>
        </w:rPr>
      </w:pPr>
      <w:r w:rsidRPr="00026495">
        <w:rPr>
          <w:b/>
          <w:bCs/>
        </w:rPr>
        <w:t>NOTES:</w:t>
      </w:r>
    </w:p>
    <w:p w14:paraId="38E0AFAF" w14:textId="77777777" w:rsidR="00026495" w:rsidRDefault="00BB635E" w:rsidP="00B51148">
      <w:pPr>
        <w:pStyle w:val="BodyText"/>
        <w:numPr>
          <w:ilvl w:val="0"/>
          <w:numId w:val="1844"/>
        </w:numPr>
      </w:pPr>
      <w:r>
        <w:t xml:space="preserve">The </w:t>
      </w:r>
      <w:proofErr w:type="spellStart"/>
      <w:r w:rsidRPr="00175718">
        <w:rPr>
          <w:rStyle w:val="Code"/>
        </w:rPr>
        <w:t>listPVAttributes</w:t>
      </w:r>
      <w:proofErr w:type="spellEnd"/>
      <w:r w:rsidRPr="00175718">
        <w:rPr>
          <w:rStyle w:val="Code"/>
        </w:rPr>
        <w:t>()</w:t>
      </w:r>
      <w:r>
        <w:t xml:space="preserve"> </w:t>
      </w:r>
      <w:r w:rsidR="00DD4959">
        <w:t xml:space="preserve">operation within the </w:t>
      </w:r>
      <w:proofErr w:type="spellStart"/>
      <w:r w:rsidR="00DD4959" w:rsidRPr="00DD4959">
        <w:rPr>
          <w:rStyle w:val="Code"/>
        </w:rPr>
        <w:t>QueryService</w:t>
      </w:r>
      <w:proofErr w:type="spellEnd"/>
      <w:r w:rsidR="00DD4959">
        <w:t xml:space="preserve"> interface </w:t>
      </w:r>
      <w:r>
        <w:t xml:space="preserve">is </w:t>
      </w:r>
      <w:r w:rsidR="00DD4959">
        <w:t xml:space="preserve">available </w:t>
      </w:r>
      <w:r>
        <w:t xml:space="preserve">to obtain the </w:t>
      </w:r>
      <w:r w:rsidR="00DD4959">
        <w:t xml:space="preserve">set </w:t>
      </w:r>
      <w:r>
        <w:t xml:space="preserve">of attribute names </w:t>
      </w:r>
      <w:r w:rsidR="00DD4959">
        <w:t xml:space="preserve">used </w:t>
      </w:r>
      <w:r>
        <w:t xml:space="preserve">within the collection of </w:t>
      </w:r>
      <w:r w:rsidR="00DD4959">
        <w:t xml:space="preserve">currently archived </w:t>
      </w:r>
      <w:r>
        <w:t xml:space="preserve">PV records.  </w:t>
      </w:r>
      <w:r w:rsidR="006151FD">
        <w:t xml:space="preserve">However, </w:t>
      </w:r>
      <w:r>
        <w:t>attribute names cannot be used in PV metadata requests</w:t>
      </w:r>
      <w:r w:rsidR="006151FD">
        <w:t xml:space="preserve">. </w:t>
      </w:r>
      <w:r>
        <w:t xml:space="preserve"> </w:t>
      </w:r>
      <w:r w:rsidR="006151FD">
        <w:t>Nonetheless</w:t>
      </w:r>
      <w:r>
        <w:t>, they may be used to filter time-series data requests using DQL</w:t>
      </w:r>
      <w:r w:rsidR="00DD4959">
        <w:t xml:space="preserve"> statements</w:t>
      </w:r>
      <w:r>
        <w:t>.</w:t>
      </w:r>
    </w:p>
    <w:p w14:paraId="5DA03AD5" w14:textId="42389E98" w:rsidR="00B51148" w:rsidRDefault="00B51148" w:rsidP="00B51148">
      <w:pPr>
        <w:pStyle w:val="BodyText"/>
        <w:numPr>
          <w:ilvl w:val="0"/>
          <w:numId w:val="1844"/>
        </w:numPr>
      </w:pPr>
      <w:r>
        <w:t xml:space="preserve">The </w:t>
      </w:r>
      <w:r w:rsidRPr="0086116A">
        <w:rPr>
          <w:rStyle w:val="Code"/>
        </w:rPr>
        <w:t>Query</w:t>
      </w:r>
      <w:r>
        <w:t xml:space="preserve"> message is used as an argument for both for PV metadata queries and for non-streaming time-series data queries.  It consists of a single character string formulating the query request.  In the case of a PV metadata </w:t>
      </w:r>
      <w:r w:rsidR="00200853">
        <w:t>request</w:t>
      </w:r>
      <w:r>
        <w:t xml:space="preserve"> the </w:t>
      </w:r>
      <w:r w:rsidRPr="00200853">
        <w:t>query string is</w:t>
      </w:r>
      <w:r w:rsidRPr="00026495">
        <w:rPr>
          <w:i/>
          <w:iCs/>
        </w:rPr>
        <w:t xml:space="preserve"> a regular expression</w:t>
      </w:r>
      <w:r>
        <w:t xml:space="preserve"> matching the PV name, while in the time-series </w:t>
      </w:r>
      <w:r w:rsidR="00200853">
        <w:t xml:space="preserve">request </w:t>
      </w:r>
      <w:r w:rsidRPr="00200853">
        <w:t xml:space="preserve">the </w:t>
      </w:r>
      <w:r w:rsidR="00200853">
        <w:t xml:space="preserve">query </w:t>
      </w:r>
      <w:r w:rsidRPr="00200853">
        <w:t>string is</w:t>
      </w:r>
      <w:r w:rsidRPr="00026495">
        <w:rPr>
          <w:i/>
          <w:iCs/>
        </w:rPr>
        <w:t xml:space="preserve"> a DQL statement</w:t>
      </w:r>
      <w:r>
        <w:t xml:space="preserve">.  </w:t>
      </w:r>
    </w:p>
    <w:p w14:paraId="377D7FBE" w14:textId="77777777" w:rsidR="00B51148" w:rsidRDefault="00B51148" w:rsidP="00B51148">
      <w:pPr>
        <w:pStyle w:val="Heading5"/>
      </w:pPr>
      <w:bookmarkStart w:id="264" w:name="_Toc136519206"/>
      <w:bookmarkStart w:id="265" w:name="_Toc136530303"/>
      <w:r>
        <w:t>PV Fields</w:t>
      </w:r>
      <w:bookmarkEnd w:id="264"/>
      <w:bookmarkEnd w:id="265"/>
    </w:p>
    <w:p w14:paraId="53E28432" w14:textId="4E915E09" w:rsidR="00687F11" w:rsidRDefault="00B51148" w:rsidP="00B51148">
      <w:pPr>
        <w:pStyle w:val="BodyText"/>
      </w:pPr>
      <w:r>
        <w:t xml:space="preserve">As </w:t>
      </w:r>
      <w:r w:rsidR="00687F11">
        <w:t>inferred</w:t>
      </w:r>
      <w:r>
        <w:t xml:space="preserve"> by the </w:t>
      </w:r>
      <w:r w:rsidRPr="00200853">
        <w:rPr>
          <w:rStyle w:val="Code"/>
        </w:rPr>
        <w:t>PV</w:t>
      </w:r>
      <w:r>
        <w:t xml:space="preserve"> </w:t>
      </w:r>
      <w:r w:rsidR="00200853">
        <w:t>message</w:t>
      </w:r>
      <w:r>
        <w:t xml:space="preserve"> field </w:t>
      </w:r>
      <w:r w:rsidR="00200853">
        <w:t>“</w:t>
      </w:r>
      <w:r w:rsidRPr="009312E8">
        <w:rPr>
          <w:rStyle w:val="Code"/>
        </w:rPr>
        <w:t>fields</w:t>
      </w:r>
      <w:r w:rsidR="00200853">
        <w:t>”,</w:t>
      </w:r>
      <w:r>
        <w:t xml:space="preserve"> a data source </w:t>
      </w:r>
      <w:r w:rsidR="00687F11">
        <w:t xml:space="preserve">(process variable) </w:t>
      </w:r>
      <w:r>
        <w:t>may contain multiple data fields</w:t>
      </w:r>
      <w:r w:rsidR="00017F03">
        <w:t>, or process variable fields</w:t>
      </w:r>
      <w:r>
        <w:t xml:space="preserve">.  These fields are described with the </w:t>
      </w:r>
      <w:proofErr w:type="spellStart"/>
      <w:r w:rsidRPr="00EA6B3A">
        <w:rPr>
          <w:rStyle w:val="Code"/>
        </w:rPr>
        <w:t>PVField</w:t>
      </w:r>
      <w:proofErr w:type="spellEnd"/>
      <w:r>
        <w:t xml:space="preserve"> </w:t>
      </w:r>
      <w:r w:rsidR="00026495">
        <w:t>protobuf</w:t>
      </w:r>
      <w:r>
        <w:t xml:space="preserve"> message</w:t>
      </w:r>
      <w:r w:rsidR="00687F11">
        <w:t xml:space="preserve">.  As seen in </w:t>
      </w:r>
      <w:r w:rsidR="00687F11">
        <w:fldChar w:fldCharType="begin"/>
      </w:r>
      <w:r w:rsidR="00687F11">
        <w:instrText xml:space="preserve"> REF _Ref133242575 \h </w:instrText>
      </w:r>
      <w:r w:rsidR="00687F11">
        <w:fldChar w:fldCharType="separate"/>
      </w:r>
      <w:r w:rsidR="00104A5A">
        <w:t xml:space="preserve">Figure </w:t>
      </w:r>
      <w:r w:rsidR="00104A5A">
        <w:rPr>
          <w:noProof/>
        </w:rPr>
        <w:t>10</w:t>
      </w:r>
      <w:r w:rsidR="00687F11">
        <w:fldChar w:fldCharType="end"/>
      </w:r>
      <w:r w:rsidR="00687F11">
        <w:t xml:space="preserve">, this message </w:t>
      </w:r>
      <w:r>
        <w:t xml:space="preserve">requires the </w:t>
      </w:r>
      <w:r w:rsidR="00687F11">
        <w:t xml:space="preserve">enumeration </w:t>
      </w:r>
      <w:proofErr w:type="spellStart"/>
      <w:r w:rsidRPr="00EA6B3A">
        <w:rPr>
          <w:rStyle w:val="Code"/>
        </w:rPr>
        <w:t>PVType</w:t>
      </w:r>
      <w:proofErr w:type="spellEnd"/>
      <w:r w:rsidR="00687F11">
        <w:t>, which enumerate</w:t>
      </w:r>
      <w:r w:rsidR="006E68BD">
        <w:t>s</w:t>
      </w:r>
      <w:r w:rsidR="00687F11">
        <w:t xml:space="preserve"> the supported data types for the data field.</w:t>
      </w:r>
    </w:p>
    <w:p w14:paraId="384C313A" w14:textId="11F3E552" w:rsidR="006D2383" w:rsidRDefault="00687F11" w:rsidP="00B51148">
      <w:pPr>
        <w:pStyle w:val="BodyText"/>
      </w:pPr>
      <w:r>
        <w:t xml:space="preserve">To </w:t>
      </w:r>
      <w:r w:rsidR="006D2383">
        <w:t xml:space="preserve">expand on the function of data fields we offer some examples.  </w:t>
      </w:r>
    </w:p>
    <w:p w14:paraId="72E59316" w14:textId="4C9A8DB9" w:rsidR="006D2383" w:rsidRDefault="006D2383" w:rsidP="006D2383">
      <w:pPr>
        <w:pStyle w:val="BodyText"/>
        <w:numPr>
          <w:ilvl w:val="0"/>
          <w:numId w:val="433"/>
        </w:numPr>
      </w:pPr>
      <w:r>
        <w:t>C</w:t>
      </w:r>
      <w:r w:rsidR="00B51148">
        <w:t xml:space="preserve">onsider </w:t>
      </w:r>
      <w:r>
        <w:t xml:space="preserve">the situation for a typical EPICS process variable. </w:t>
      </w:r>
      <w:r w:rsidR="00B51148">
        <w:t xml:space="preserve"> </w:t>
      </w:r>
      <w:r>
        <w:t>A</w:t>
      </w:r>
      <w:r w:rsidR="00B51148">
        <w:t xml:space="preserve"> </w:t>
      </w:r>
      <w:r>
        <w:t xml:space="preserve">process variable </w:t>
      </w:r>
      <w:r w:rsidR="00B51148">
        <w:t>suppl</w:t>
      </w:r>
      <w:r>
        <w:t>ies</w:t>
      </w:r>
      <w:r w:rsidR="00B51148">
        <w:t xml:space="preserve"> a scalar </w:t>
      </w:r>
      <w:r>
        <w:t xml:space="preserve">numeric </w:t>
      </w:r>
      <w:r w:rsidR="00B51148">
        <w:t xml:space="preserve">value along with </w:t>
      </w:r>
      <w:r>
        <w:t xml:space="preserve">limiting </w:t>
      </w:r>
      <w:r w:rsidR="00B51148">
        <w:t xml:space="preserve">lower </w:t>
      </w:r>
      <w:r>
        <w:t xml:space="preserve">and upper </w:t>
      </w:r>
      <w:r w:rsidR="00B51148">
        <w:t>bound</w:t>
      </w:r>
      <w:r>
        <w:t>s</w:t>
      </w:r>
      <w:r w:rsidR="00B51148">
        <w:t xml:space="preserve">.  It may then also contain </w:t>
      </w:r>
      <w:r w:rsidR="00871F36">
        <w:t xml:space="preserve">an </w:t>
      </w:r>
      <w:r w:rsidR="00B51148">
        <w:t>alarm</w:t>
      </w:r>
      <w:r w:rsidR="00871F36">
        <w:t xml:space="preserve"> </w:t>
      </w:r>
      <w:r w:rsidR="00AD01E0">
        <w:t xml:space="preserve">status </w:t>
      </w:r>
      <w:r w:rsidR="00871F36">
        <w:t xml:space="preserve">used to </w:t>
      </w:r>
      <w:r w:rsidR="00B51148">
        <w:t>trig</w:t>
      </w:r>
      <w:r w:rsidR="00871F36">
        <w:t>ger alarm events</w:t>
      </w:r>
      <w:r w:rsidR="00B51148">
        <w:t xml:space="preserve"> whenever the value crosses a limit</w:t>
      </w:r>
      <w:r>
        <w:t xml:space="preserve"> boundary</w:t>
      </w:r>
      <w:r w:rsidR="00B51148">
        <w:t xml:space="preserve">.  </w:t>
      </w:r>
    </w:p>
    <w:p w14:paraId="17E02036" w14:textId="5E9D1443" w:rsidR="006D2383" w:rsidRDefault="006D2383" w:rsidP="006D2383">
      <w:pPr>
        <w:pStyle w:val="BodyText"/>
        <w:numPr>
          <w:ilvl w:val="0"/>
          <w:numId w:val="433"/>
        </w:numPr>
      </w:pPr>
      <w:r>
        <w:t>A</w:t>
      </w:r>
      <w:r w:rsidR="00B51148">
        <w:t xml:space="preserve"> data source produce</w:t>
      </w:r>
      <w:r>
        <w:t>s</w:t>
      </w:r>
      <w:r w:rsidR="00B51148">
        <w:t xml:space="preserve"> images as its value, where an additional </w:t>
      </w:r>
      <w:r w:rsidR="00200853">
        <w:t xml:space="preserve">scalar </w:t>
      </w:r>
      <w:r w:rsidR="00B51148">
        <w:t>field is used to characterize the overall image intensity.  To maintain image integrity</w:t>
      </w:r>
      <w:r w:rsidR="00871F36">
        <w:t>,</w:t>
      </w:r>
      <w:r w:rsidR="00B51148">
        <w:t xml:space="preserve"> the intensity field may also have limiting boundaries (e.g., to maximize resolution </w:t>
      </w:r>
      <w:r>
        <w:t xml:space="preserve">and </w:t>
      </w:r>
      <w:r w:rsidR="00B51148">
        <w:t>minimiz</w:t>
      </w:r>
      <w:r>
        <w:t>e</w:t>
      </w:r>
      <w:r w:rsidR="00B51148">
        <w:t xml:space="preserve"> compression).  </w:t>
      </w:r>
      <w:r w:rsidR="00871F36">
        <w:t>An alarm status may be associated with the intensity parameter.</w:t>
      </w:r>
    </w:p>
    <w:p w14:paraId="649A782F" w14:textId="4B48ECBB" w:rsidR="00B51148" w:rsidRDefault="00871F36" w:rsidP="00B51148">
      <w:pPr>
        <w:pStyle w:val="BodyText"/>
      </w:pPr>
      <w:r>
        <w:t xml:space="preserve">In both cases the alarm status may be archived along with the data source </w:t>
      </w:r>
      <w:r w:rsidR="00AD01E0">
        <w:t>value</w:t>
      </w:r>
      <w:r>
        <w:t xml:space="preserve">.  In the latter case the intensity parameter may be archived along with the image (or as a separate process variable).  </w:t>
      </w:r>
      <w:r w:rsidR="006D2383">
        <w:t>Both t</w:t>
      </w:r>
      <w:r w:rsidR="00B51148">
        <w:t xml:space="preserve">hese situations can be captured with collections of </w:t>
      </w:r>
      <w:r w:rsidR="00017F03">
        <w:t xml:space="preserve">process variable </w:t>
      </w:r>
      <w:r w:rsidR="00B51148">
        <w:t xml:space="preserve">fields as defined by the </w:t>
      </w:r>
      <w:proofErr w:type="spellStart"/>
      <w:r w:rsidR="00B51148" w:rsidRPr="00310CA4">
        <w:rPr>
          <w:rStyle w:val="Code"/>
        </w:rPr>
        <w:t>PVField</w:t>
      </w:r>
      <w:proofErr w:type="spellEnd"/>
      <w:r w:rsidR="00B51148">
        <w:t xml:space="preserve"> message.</w:t>
      </w:r>
    </w:p>
    <w:p w14:paraId="15018CF3" w14:textId="77777777" w:rsidR="00B51148" w:rsidRDefault="00B51148" w:rsidP="00B51148">
      <w:pPr>
        <w:pStyle w:val="BodyText"/>
      </w:pPr>
      <w:r>
        <w:t xml:space="preserve">A </w:t>
      </w:r>
      <w:proofErr w:type="spellStart"/>
      <w:r w:rsidRPr="00DB0B7A">
        <w:rPr>
          <w:rStyle w:val="Code"/>
        </w:rPr>
        <w:t>PVField</w:t>
      </w:r>
      <w:proofErr w:type="spellEnd"/>
      <w:r>
        <w:t xml:space="preserve"> message consists of a (</w:t>
      </w:r>
      <w:r w:rsidRPr="00DB0B7A">
        <w:rPr>
          <w:rStyle w:val="Code"/>
        </w:rPr>
        <w:t>name</w:t>
      </w:r>
      <w:r>
        <w:t xml:space="preserve">, </w:t>
      </w:r>
      <w:r w:rsidRPr="00DB0B7A">
        <w:rPr>
          <w:rStyle w:val="Code"/>
        </w:rPr>
        <w:t>type</w:t>
      </w:r>
      <w:r>
        <w:t>) pair which are identified as follows:</w:t>
      </w:r>
    </w:p>
    <w:p w14:paraId="77891300" w14:textId="2A47FD76" w:rsidR="00B51148" w:rsidRDefault="00B51148" w:rsidP="00B51148">
      <w:pPr>
        <w:pStyle w:val="BodyText"/>
        <w:numPr>
          <w:ilvl w:val="0"/>
          <w:numId w:val="63"/>
        </w:numPr>
      </w:pPr>
      <w:r w:rsidRPr="00135909">
        <w:rPr>
          <w:rStyle w:val="Code"/>
        </w:rPr>
        <w:t>name</w:t>
      </w:r>
      <w:r>
        <w:t xml:space="preserve">: The name of the </w:t>
      </w:r>
      <w:r w:rsidR="00017F03">
        <w:t xml:space="preserve">process variable </w:t>
      </w:r>
      <w:r>
        <w:t xml:space="preserve">field.  PV fields are </w:t>
      </w:r>
      <w:r w:rsidR="00017F03">
        <w:t xml:space="preserve">generally </w:t>
      </w:r>
      <w:r>
        <w:t xml:space="preserve">referenced </w:t>
      </w:r>
      <w:r w:rsidR="00017F03">
        <w:t>by name</w:t>
      </w:r>
      <w:r>
        <w:t xml:space="preserve">.  </w:t>
      </w:r>
    </w:p>
    <w:p w14:paraId="60AAE733" w14:textId="7A3DF10E" w:rsidR="00B51148" w:rsidRDefault="00B51148" w:rsidP="00B51148">
      <w:pPr>
        <w:pStyle w:val="BodyText"/>
        <w:numPr>
          <w:ilvl w:val="0"/>
          <w:numId w:val="63"/>
        </w:numPr>
      </w:pPr>
      <w:r w:rsidRPr="00135909">
        <w:rPr>
          <w:rStyle w:val="Code"/>
        </w:rPr>
        <w:t>type</w:t>
      </w:r>
      <w:r>
        <w:t xml:space="preserve">: The data type for the </w:t>
      </w:r>
      <w:r w:rsidR="00017F03">
        <w:t xml:space="preserve">process variable </w:t>
      </w:r>
      <w:r>
        <w:t xml:space="preserve">field.  </w:t>
      </w:r>
      <w:r w:rsidR="00752E7E">
        <w:t>A</w:t>
      </w:r>
      <w:r>
        <w:t xml:space="preserve">ny of data types </w:t>
      </w:r>
      <w:r w:rsidR="00752E7E">
        <w:t xml:space="preserve">enumerated in </w:t>
      </w:r>
      <w:proofErr w:type="spellStart"/>
      <w:r w:rsidRPr="00135909">
        <w:rPr>
          <w:rStyle w:val="Code"/>
        </w:rPr>
        <w:t>PVType</w:t>
      </w:r>
      <w:proofErr w:type="spellEnd"/>
      <w:r>
        <w:t>.</w:t>
      </w:r>
    </w:p>
    <w:p w14:paraId="35A1C31B" w14:textId="32F5EA54" w:rsidR="00A6518F" w:rsidRDefault="00A6518F" w:rsidP="00A6518F">
      <w:pPr>
        <w:pStyle w:val="BodyText"/>
        <w:ind w:left="360"/>
      </w:pPr>
      <w:r>
        <w:t>PV field values may be obtained as time-series data when performing time-series data requests.  They are referenced within DQL using the naming convention described below.  Thus, although PV fields cannot be utilized in PV metadata requests, they can be used when formulating DQL statements for time-series data requests.</w:t>
      </w:r>
    </w:p>
    <w:p w14:paraId="120D9BEC" w14:textId="093B31BB" w:rsidR="00AD01E0" w:rsidRDefault="00AD01E0" w:rsidP="00B51148">
      <w:pPr>
        <w:pStyle w:val="BodyText"/>
      </w:pPr>
      <w:r w:rsidRPr="00A6518F">
        <w:rPr>
          <w:b/>
          <w:bCs/>
        </w:rPr>
        <w:t>NOTES</w:t>
      </w:r>
      <w:r>
        <w:t>:</w:t>
      </w:r>
    </w:p>
    <w:p w14:paraId="49530D9B" w14:textId="117F7996" w:rsidR="00017F03" w:rsidRDefault="00AD01E0" w:rsidP="00AD01E0">
      <w:pPr>
        <w:pStyle w:val="BodyText"/>
        <w:numPr>
          <w:ilvl w:val="0"/>
          <w:numId w:val="2014"/>
        </w:numPr>
      </w:pPr>
      <w:r>
        <w:t>P</w:t>
      </w:r>
      <w:r w:rsidR="00017F03">
        <w:t xml:space="preserve">rocess variable fields are generally referenced by their name, </w:t>
      </w:r>
      <w:r w:rsidR="00C07FE4">
        <w:t xml:space="preserve">with respect to </w:t>
      </w:r>
      <w:r w:rsidR="00017F03">
        <w:t>their associated data source</w:t>
      </w:r>
      <w:r>
        <w:t xml:space="preserve"> name</w:t>
      </w:r>
      <w:r w:rsidR="00017F03">
        <w:t xml:space="preserve">.  To clarify, consider the case of a </w:t>
      </w:r>
      <w:r w:rsidR="00415038">
        <w:t xml:space="preserve">scalar </w:t>
      </w:r>
      <w:r w:rsidR="00017F03">
        <w:t xml:space="preserve">process variable data source with name </w:t>
      </w:r>
      <w:r w:rsidR="00C07FE4">
        <w:rPr>
          <w:rStyle w:val="Code"/>
        </w:rPr>
        <w:t>PV0</w:t>
      </w:r>
      <w:r w:rsidR="00017F03" w:rsidRPr="00017F03">
        <w:rPr>
          <w:rStyle w:val="Code"/>
        </w:rPr>
        <w:t>1</w:t>
      </w:r>
      <w:r w:rsidR="00017F03">
        <w:t xml:space="preserve">.  Let process variable </w:t>
      </w:r>
      <w:r w:rsidR="00C07FE4">
        <w:rPr>
          <w:rStyle w:val="Code"/>
        </w:rPr>
        <w:t>PV0</w:t>
      </w:r>
      <w:r w:rsidR="00017F03" w:rsidRPr="00415038">
        <w:rPr>
          <w:rStyle w:val="Code"/>
        </w:rPr>
        <w:t>1</w:t>
      </w:r>
      <w:r w:rsidR="00017F03">
        <w:t xml:space="preserve"> have data field </w:t>
      </w:r>
      <w:proofErr w:type="spellStart"/>
      <w:r w:rsidR="00017F03" w:rsidRPr="00415038">
        <w:rPr>
          <w:rStyle w:val="Code"/>
        </w:rPr>
        <w:t>alarm</w:t>
      </w:r>
      <w:r w:rsidR="00C07FE4">
        <w:rPr>
          <w:rStyle w:val="Code"/>
        </w:rPr>
        <w:t>Status</w:t>
      </w:r>
      <w:proofErr w:type="spellEnd"/>
      <w:r w:rsidR="00415038">
        <w:t xml:space="preserve">.  Then </w:t>
      </w:r>
      <w:r w:rsidR="00C07FE4">
        <w:t xml:space="preserve">within DQL the </w:t>
      </w:r>
      <w:r w:rsidR="00415038">
        <w:t xml:space="preserve">process variable field is referenced as </w:t>
      </w:r>
      <w:r w:rsidR="00C07FE4">
        <w:rPr>
          <w:rStyle w:val="Code"/>
        </w:rPr>
        <w:t>PV01</w:t>
      </w:r>
      <w:r w:rsidR="00415038" w:rsidRPr="00415038">
        <w:rPr>
          <w:rStyle w:val="Code"/>
        </w:rPr>
        <w:t>.alarm</w:t>
      </w:r>
      <w:r w:rsidR="00C07FE4">
        <w:rPr>
          <w:rStyle w:val="Code"/>
        </w:rPr>
        <w:t>Status</w:t>
      </w:r>
      <w:r w:rsidR="00415038">
        <w:t xml:space="preserve">.  The process variable value is typically referenced as </w:t>
      </w:r>
      <w:r w:rsidR="00C07FE4">
        <w:rPr>
          <w:rStyle w:val="Code"/>
        </w:rPr>
        <w:t>PV01</w:t>
      </w:r>
      <w:r w:rsidR="00415038" w:rsidRPr="00415038">
        <w:rPr>
          <w:rStyle w:val="Code"/>
        </w:rPr>
        <w:t>.value</w:t>
      </w:r>
      <w:r w:rsidR="00415038">
        <w:t xml:space="preserve">, or simply </w:t>
      </w:r>
      <w:r w:rsidR="00C07FE4">
        <w:rPr>
          <w:rStyle w:val="Code"/>
        </w:rPr>
        <w:t>PV0</w:t>
      </w:r>
      <w:r w:rsidR="00415038" w:rsidRPr="00415038">
        <w:rPr>
          <w:rStyle w:val="Code"/>
        </w:rPr>
        <w:t>1</w:t>
      </w:r>
      <w:r w:rsidR="00415038">
        <w:t xml:space="preserve"> if the context is clear.</w:t>
      </w:r>
    </w:p>
    <w:p w14:paraId="52375D10" w14:textId="469E41A1" w:rsidR="00AD01E0" w:rsidRDefault="00752E7E" w:rsidP="00AD01E0">
      <w:pPr>
        <w:pStyle w:val="BodyText"/>
        <w:numPr>
          <w:ilvl w:val="0"/>
          <w:numId w:val="2014"/>
        </w:numPr>
      </w:pPr>
      <w:r>
        <w:lastRenderedPageBreak/>
        <w:t xml:space="preserve">Data types for process variable fields, as seen in the </w:t>
      </w:r>
      <w:proofErr w:type="spellStart"/>
      <w:r w:rsidRPr="00752E7E">
        <w:rPr>
          <w:rStyle w:val="Code"/>
        </w:rPr>
        <w:t>PVType</w:t>
      </w:r>
      <w:proofErr w:type="spellEnd"/>
      <w:r>
        <w:t xml:space="preserve"> enumeration, are those supported by the Datastore.  This includes complex types </w:t>
      </w:r>
      <w:r w:rsidRPr="00752E7E">
        <w:rPr>
          <w:rStyle w:val="Code"/>
        </w:rPr>
        <w:t>Image</w:t>
      </w:r>
      <w:r>
        <w:t xml:space="preserve">, </w:t>
      </w:r>
      <w:r w:rsidRPr="00752E7E">
        <w:rPr>
          <w:rStyle w:val="Code"/>
        </w:rPr>
        <w:t>Array</w:t>
      </w:r>
      <w:r>
        <w:t xml:space="preserve">, and </w:t>
      </w:r>
      <w:r w:rsidRPr="00752E7E">
        <w:rPr>
          <w:rStyle w:val="Code"/>
        </w:rPr>
        <w:t>Structure</w:t>
      </w:r>
      <w:r>
        <w:t>.</w:t>
      </w:r>
    </w:p>
    <w:p w14:paraId="6C845892" w14:textId="735408ED" w:rsidR="00B51148" w:rsidRDefault="00B51148" w:rsidP="00A6518F">
      <w:pPr>
        <w:pStyle w:val="BodyText"/>
      </w:pPr>
      <w:r>
        <w:t xml:space="preserve">Within DQL, the value of the data source itself (i.e., the “value field”) is identified as </w:t>
      </w:r>
      <w:proofErr w:type="spellStart"/>
      <w:r>
        <w:rPr>
          <w:rStyle w:val="Code"/>
        </w:rPr>
        <w:t>name.value</w:t>
      </w:r>
      <w:proofErr w:type="spellEnd"/>
      <w:r>
        <w:t xml:space="preserve"> where </w:t>
      </w:r>
      <w:r w:rsidRPr="00DB0B7A">
        <w:rPr>
          <w:rStyle w:val="Code"/>
        </w:rPr>
        <w:t>name</w:t>
      </w:r>
      <w:r>
        <w:t xml:space="preserve"> is the name of the data source.  Alternately, </w:t>
      </w:r>
      <w:r w:rsidR="00415038">
        <w:t xml:space="preserve">when using DQL </w:t>
      </w:r>
      <w:r>
        <w:t xml:space="preserve">the value field can be referenced simply as </w:t>
      </w:r>
      <w:r w:rsidRPr="00DB0B7A">
        <w:rPr>
          <w:rStyle w:val="Code"/>
        </w:rPr>
        <w:t>name</w:t>
      </w:r>
      <w:r w:rsidR="00415038">
        <w:t xml:space="preserve"> when the context is clear,</w:t>
      </w:r>
      <w:r>
        <w:t xml:space="preserve"> </w:t>
      </w:r>
      <w:r w:rsidR="00415038">
        <w:t xml:space="preserve">this then expands </w:t>
      </w:r>
      <w:r>
        <w:t xml:space="preserve">to </w:t>
      </w:r>
      <w:proofErr w:type="spellStart"/>
      <w:r w:rsidRPr="009312E8">
        <w:rPr>
          <w:rStyle w:val="Code"/>
        </w:rPr>
        <w:t>name.value</w:t>
      </w:r>
      <w:proofErr w:type="spellEnd"/>
      <w:r>
        <w:t>.</w:t>
      </w:r>
    </w:p>
    <w:p w14:paraId="2C46C982" w14:textId="3939A24A" w:rsidR="00B51148" w:rsidRDefault="00B51148" w:rsidP="00B51148">
      <w:pPr>
        <w:pStyle w:val="Heading3"/>
      </w:pPr>
      <w:bookmarkStart w:id="266" w:name="_Toc136530304"/>
      <w:bookmarkStart w:id="267" w:name="_Ref136880835"/>
      <w:bookmarkStart w:id="268" w:name="_Ref136880851"/>
      <w:r>
        <w:t>Annotations</w:t>
      </w:r>
      <w:r w:rsidR="00017F03">
        <w:t xml:space="preserve"> Metadata</w:t>
      </w:r>
      <w:bookmarkEnd w:id="266"/>
      <w:bookmarkEnd w:id="267"/>
      <w:bookmarkEnd w:id="268"/>
    </w:p>
    <w:p w14:paraId="32AD4C6E" w14:textId="73D2D36B" w:rsidR="00B51148" w:rsidRDefault="00B51148" w:rsidP="00B51148">
      <w:pPr>
        <w:pStyle w:val="BodyText"/>
      </w:pPr>
      <w:r>
        <w:t xml:space="preserve">In the current release, annotations metadata consists solely of “named queries.”  These are DQL statements of particular interest that users wish </w:t>
      </w:r>
      <w:r w:rsidR="00415038">
        <w:t>archived</w:t>
      </w:r>
      <w:r>
        <w:t xml:space="preserve">.  Annotations metadata are archived as annotation records, which are realized with the </w:t>
      </w:r>
      <w:r w:rsidRPr="00012EBF">
        <w:rPr>
          <w:rStyle w:val="Code"/>
        </w:rPr>
        <w:t>Annotation</w:t>
      </w:r>
      <w:r>
        <w:t xml:space="preserve"> </w:t>
      </w:r>
      <w:r w:rsidR="00EE5002">
        <w:t xml:space="preserve">protobuf </w:t>
      </w:r>
      <w:r>
        <w:t>message.</w:t>
      </w:r>
    </w:p>
    <w:p w14:paraId="3D59E763" w14:textId="2DB793E7" w:rsidR="00B51148" w:rsidRDefault="00B51148" w:rsidP="00B51148">
      <w:pPr>
        <w:pStyle w:val="BodyText"/>
      </w:pPr>
      <w:r>
        <w:t>Annotation records consist of the following two fields:</w:t>
      </w:r>
    </w:p>
    <w:p w14:paraId="3D0E891F" w14:textId="617F2BF8" w:rsidR="00B51148" w:rsidRDefault="00B51148" w:rsidP="00B51148">
      <w:pPr>
        <w:pStyle w:val="BodyText"/>
        <w:numPr>
          <w:ilvl w:val="0"/>
          <w:numId w:val="64"/>
        </w:numPr>
      </w:pPr>
      <w:r w:rsidRPr="00E31C49">
        <w:rPr>
          <w:rStyle w:val="Code"/>
        </w:rPr>
        <w:t>name</w:t>
      </w:r>
      <w:r>
        <w:t>: The unique name identifier for the annotation</w:t>
      </w:r>
      <w:r w:rsidR="00415038">
        <w:t xml:space="preserve"> (a character string)</w:t>
      </w:r>
      <w:r>
        <w:t>.</w:t>
      </w:r>
    </w:p>
    <w:p w14:paraId="71AF4107" w14:textId="45C98EC6" w:rsidR="00B51148" w:rsidRDefault="00B51148" w:rsidP="00B51148">
      <w:pPr>
        <w:pStyle w:val="BodyText"/>
        <w:numPr>
          <w:ilvl w:val="0"/>
          <w:numId w:val="64"/>
        </w:numPr>
      </w:pPr>
      <w:r w:rsidRPr="00E31C49">
        <w:rPr>
          <w:rStyle w:val="Code"/>
        </w:rPr>
        <w:t>query</w:t>
      </w:r>
      <w:r>
        <w:t xml:space="preserve">: </w:t>
      </w:r>
      <w:r w:rsidR="004D396E">
        <w:t>The named</w:t>
      </w:r>
      <w:r>
        <w:t xml:space="preserve"> DQL query statement.</w:t>
      </w:r>
    </w:p>
    <w:p w14:paraId="6B5E906B" w14:textId="520B3DDA" w:rsidR="00B51148" w:rsidRDefault="00B51148" w:rsidP="00B51148">
      <w:pPr>
        <w:pStyle w:val="BodyText"/>
      </w:pPr>
      <w:r>
        <w:t xml:space="preserve">Annotation requests are performed using the </w:t>
      </w:r>
      <w:proofErr w:type="spellStart"/>
      <w:r w:rsidRPr="006C5987">
        <w:rPr>
          <w:rStyle w:val="Code"/>
        </w:rPr>
        <w:t>listAnnotations</w:t>
      </w:r>
      <w:proofErr w:type="spellEnd"/>
      <w:r w:rsidRPr="006C5987">
        <w:rPr>
          <w:rStyle w:val="Code"/>
        </w:rPr>
        <w:t>()</w:t>
      </w:r>
      <w:r>
        <w:t xml:space="preserve"> operation.  The argument for the request is a </w:t>
      </w:r>
      <w:r w:rsidRPr="006C5987">
        <w:rPr>
          <w:rStyle w:val="Code"/>
        </w:rPr>
        <w:t>Query</w:t>
      </w:r>
      <w:r>
        <w:t xml:space="preserve"> message</w:t>
      </w:r>
      <w:r w:rsidR="00415038">
        <w:t xml:space="preserve"> </w:t>
      </w:r>
      <w:r>
        <w:t>contain</w:t>
      </w:r>
      <w:r w:rsidR="00415038">
        <w:t>ing</w:t>
      </w:r>
      <w:r>
        <w:t xml:space="preserve"> a regular expression</w:t>
      </w:r>
      <w:r w:rsidR="00103D9A">
        <w:t xml:space="preserve"> for</w:t>
      </w:r>
      <w:r>
        <w:t xml:space="preserve"> matching </w:t>
      </w:r>
      <w:r w:rsidR="00E929D3">
        <w:t xml:space="preserve">annotation </w:t>
      </w:r>
      <w:r>
        <w:t>record</w:t>
      </w:r>
      <w:r w:rsidR="00E929D3">
        <w:t>s</w:t>
      </w:r>
      <w:r>
        <w:t xml:space="preserve"> </w:t>
      </w:r>
      <w:r w:rsidRPr="006C5987">
        <w:rPr>
          <w:rStyle w:val="Code"/>
        </w:rPr>
        <w:t>name</w:t>
      </w:r>
      <w:r>
        <w:t xml:space="preserve"> field.  </w:t>
      </w:r>
      <w:r w:rsidR="004D396E">
        <w:t>Request</w:t>
      </w:r>
      <w:r>
        <w:t xml:space="preserve"> results are returned in an </w:t>
      </w:r>
      <w:proofErr w:type="spellStart"/>
      <w:r w:rsidRPr="006C5987">
        <w:rPr>
          <w:rStyle w:val="Code"/>
        </w:rPr>
        <w:t>AnnotationsResponse</w:t>
      </w:r>
      <w:proofErr w:type="spellEnd"/>
      <w:r>
        <w:t xml:space="preserve"> message, which is a collection of </w:t>
      </w:r>
      <w:r w:rsidRPr="006C5987">
        <w:rPr>
          <w:rStyle w:val="Code"/>
        </w:rPr>
        <w:t>Annotation</w:t>
      </w:r>
      <w:r>
        <w:t xml:space="preserve"> messages </w:t>
      </w:r>
      <w:r w:rsidR="000B2A6B">
        <w:t>matching the request</w:t>
      </w:r>
      <w:r>
        <w:t>.</w:t>
      </w:r>
    </w:p>
    <w:p w14:paraId="25D741D9" w14:textId="77777777" w:rsidR="00B51148" w:rsidRDefault="00B51148" w:rsidP="00B51148">
      <w:pPr>
        <w:pStyle w:val="BodyText"/>
      </w:pPr>
      <w:r w:rsidRPr="00E31C49">
        <w:rPr>
          <w:b/>
          <w:bCs/>
        </w:rPr>
        <w:t>NOTE</w:t>
      </w:r>
      <w:r>
        <w:t>: The intent is to support more general archive annotations with future Datastore releases, including user notes, data associations, and user calculations.</w:t>
      </w:r>
    </w:p>
    <w:p w14:paraId="4E05E7BD" w14:textId="0D914D2E" w:rsidR="00B51148" w:rsidRDefault="00B51148" w:rsidP="00B51148">
      <w:pPr>
        <w:pStyle w:val="Heading3"/>
      </w:pPr>
      <w:bookmarkStart w:id="269" w:name="_Toc132980743"/>
      <w:bookmarkStart w:id="270" w:name="_Toc134903062"/>
      <w:bookmarkStart w:id="271" w:name="_Ref135404305"/>
      <w:bookmarkStart w:id="272" w:name="_Ref136018358"/>
      <w:bookmarkStart w:id="273" w:name="_Toc136530305"/>
      <w:bookmarkStart w:id="274" w:name="_Ref136880864"/>
      <w:bookmarkStart w:id="275" w:name="_Ref136880872"/>
      <w:r>
        <w:t>Time-Series Data</w:t>
      </w:r>
      <w:bookmarkEnd w:id="269"/>
      <w:bookmarkEnd w:id="270"/>
      <w:bookmarkEnd w:id="271"/>
      <w:bookmarkEnd w:id="272"/>
      <w:bookmarkEnd w:id="273"/>
      <w:bookmarkEnd w:id="274"/>
      <w:bookmarkEnd w:id="275"/>
    </w:p>
    <w:p w14:paraId="35056462" w14:textId="11000925" w:rsidR="00BC4AD7" w:rsidRDefault="00BC4AD7" w:rsidP="00454BCD">
      <w:pPr>
        <w:pStyle w:val="BodyText"/>
      </w:pPr>
      <w:r>
        <w:t xml:space="preserve">Time-series data requests were covered briefly in </w:t>
      </w:r>
      <w:r w:rsidR="00E929D3">
        <w:t xml:space="preserve">Subsection </w:t>
      </w:r>
      <w:r w:rsidR="00E929D3">
        <w:fldChar w:fldCharType="begin"/>
      </w:r>
      <w:r w:rsidR="00E929D3">
        <w:instrText xml:space="preserve"> REF _Ref135937728 \r \h </w:instrText>
      </w:r>
      <w:r w:rsidR="00E929D3">
        <w:fldChar w:fldCharType="separate"/>
      </w:r>
      <w:r w:rsidR="00104A5A">
        <w:t>3.8.1</w:t>
      </w:r>
      <w:r w:rsidR="00E929D3">
        <w:fldChar w:fldCharType="end"/>
      </w:r>
      <w:r>
        <w:t xml:space="preserve"> when describing the </w:t>
      </w:r>
      <w:proofErr w:type="spellStart"/>
      <w:r w:rsidRPr="00454BCD">
        <w:rPr>
          <w:rStyle w:val="Code"/>
        </w:rPr>
        <w:t>QueryService</w:t>
      </w:r>
      <w:proofErr w:type="spellEnd"/>
      <w:r w:rsidRPr="00454BCD">
        <w:rPr>
          <w:rStyle w:val="Code"/>
        </w:rPr>
        <w:t xml:space="preserve"> </w:t>
      </w:r>
      <w:r>
        <w:t>interface.  Here we cover the process in greater detail, including the data messages, data streaming, and asynchronous implementation.</w:t>
      </w:r>
    </w:p>
    <w:p w14:paraId="27660A3C" w14:textId="1B3BCC9D" w:rsidR="00BC4AD7" w:rsidRDefault="00BC4AD7" w:rsidP="00BC4AD7">
      <w:pPr>
        <w:pStyle w:val="BodyText"/>
      </w:pPr>
      <w:r>
        <w:t xml:space="preserve">In general, time-series data is represented by common messages defined within </w:t>
      </w:r>
      <w:proofErr w:type="spellStart"/>
      <w:r w:rsidRPr="007A2F11">
        <w:rPr>
          <w:rStyle w:val="Code"/>
        </w:rPr>
        <w:t>common.proto</w:t>
      </w:r>
      <w:proofErr w:type="spellEnd"/>
      <w:r>
        <w:t xml:space="preserve">.  All common messages are described in Section </w:t>
      </w:r>
      <w:r>
        <w:fldChar w:fldCharType="begin"/>
      </w:r>
      <w:r>
        <w:instrText xml:space="preserve"> REF _Ref135938370 \r \h </w:instrText>
      </w:r>
      <w:r>
        <w:fldChar w:fldCharType="separate"/>
      </w:r>
      <w:r>
        <w:t>3.4</w:t>
      </w:r>
      <w:r>
        <w:fldChar w:fldCharType="end"/>
      </w:r>
      <w:r>
        <w:t xml:space="preserve"> and the time-series data messages covered in detail within Subsections </w:t>
      </w:r>
      <w:r>
        <w:fldChar w:fldCharType="begin"/>
      </w:r>
      <w:r>
        <w:instrText xml:space="preserve"> REF _Ref135937695 \r \h </w:instrText>
      </w:r>
      <w:r>
        <w:fldChar w:fldCharType="separate"/>
      </w:r>
      <w:r>
        <w:t>3.4.2</w:t>
      </w:r>
      <w:r>
        <w:fldChar w:fldCharType="end"/>
      </w:r>
      <w:r>
        <w:t xml:space="preserve"> and </w:t>
      </w:r>
      <w:r>
        <w:fldChar w:fldCharType="begin"/>
      </w:r>
      <w:r>
        <w:instrText xml:space="preserve"> REF _Ref135937708 \r \h </w:instrText>
      </w:r>
      <w:r>
        <w:fldChar w:fldCharType="separate"/>
      </w:r>
      <w:r>
        <w:t>3.4.3</w:t>
      </w:r>
      <w:r>
        <w:fldChar w:fldCharType="end"/>
      </w:r>
      <w:r>
        <w:t xml:space="preserve">.  Time-series data </w:t>
      </w:r>
      <w:r w:rsidR="0034197A">
        <w:t xml:space="preserve">resulting </w:t>
      </w:r>
      <w:r>
        <w:t xml:space="preserve">from </w:t>
      </w:r>
      <w:r w:rsidR="0034197A">
        <w:t xml:space="preserve">a </w:t>
      </w:r>
      <w:r>
        <w:t xml:space="preserve">time-series data request </w:t>
      </w:r>
      <w:r w:rsidR="00D9517B">
        <w:t>are</w:t>
      </w:r>
      <w:r w:rsidR="0034197A">
        <w:t xml:space="preserve"> contained within one-or-more </w:t>
      </w:r>
      <w:proofErr w:type="spellStart"/>
      <w:r w:rsidR="0034197A" w:rsidRPr="0034197A">
        <w:rPr>
          <w:rStyle w:val="Code"/>
        </w:rPr>
        <w:t>PaginatedResponse</w:t>
      </w:r>
      <w:proofErr w:type="spellEnd"/>
      <w:r w:rsidR="0034197A">
        <w:t xml:space="preserve"> messages produced by the Query Service.  Time-series data requests are made using the </w:t>
      </w:r>
      <w:proofErr w:type="spellStart"/>
      <w:r w:rsidR="0034197A" w:rsidRPr="00454BCD">
        <w:rPr>
          <w:rStyle w:val="Code"/>
        </w:rPr>
        <w:t>listSnapshotData</w:t>
      </w:r>
      <w:proofErr w:type="spellEnd"/>
      <w:r w:rsidR="0034197A" w:rsidRPr="00454BCD">
        <w:rPr>
          <w:rStyle w:val="Code"/>
        </w:rPr>
        <w:t>()</w:t>
      </w:r>
      <w:r w:rsidR="0034197A">
        <w:t xml:space="preserve"> and </w:t>
      </w:r>
      <w:proofErr w:type="spellStart"/>
      <w:r w:rsidR="0034197A" w:rsidRPr="00454BCD">
        <w:rPr>
          <w:rStyle w:val="Code"/>
        </w:rPr>
        <w:t>querySnapshotData</w:t>
      </w:r>
      <w:proofErr w:type="spellEnd"/>
      <w:r w:rsidR="0034197A" w:rsidRPr="00454BCD">
        <w:rPr>
          <w:rStyle w:val="Code"/>
        </w:rPr>
        <w:t xml:space="preserve">() </w:t>
      </w:r>
      <w:r w:rsidR="0034197A">
        <w:t xml:space="preserve">operations, both operations return results as </w:t>
      </w:r>
      <w:proofErr w:type="spellStart"/>
      <w:r w:rsidR="0034197A" w:rsidRPr="00454BCD">
        <w:rPr>
          <w:rStyle w:val="Code"/>
        </w:rPr>
        <w:t>PaginatedResponse</w:t>
      </w:r>
      <w:proofErr w:type="spellEnd"/>
      <w:r w:rsidR="0034197A">
        <w:t xml:space="preserve"> messages.  </w:t>
      </w:r>
    </w:p>
    <w:p w14:paraId="31DBED95" w14:textId="2038DB5E" w:rsidR="00454BCD" w:rsidRDefault="00454BCD" w:rsidP="00454BCD">
      <w:pPr>
        <w:pStyle w:val="BodyText"/>
      </w:pPr>
      <w:r>
        <w:t xml:space="preserve">The non-streaming </w:t>
      </w:r>
      <w:proofErr w:type="spellStart"/>
      <w:r w:rsidRPr="008C281D">
        <w:rPr>
          <w:rStyle w:val="Code"/>
        </w:rPr>
        <w:t>listSnapshotData</w:t>
      </w:r>
      <w:proofErr w:type="spellEnd"/>
      <w:r w:rsidRPr="008C281D">
        <w:rPr>
          <w:rStyle w:val="Code"/>
        </w:rPr>
        <w:t>()</w:t>
      </w:r>
      <w:r>
        <w:t xml:space="preserve"> </w:t>
      </w:r>
      <w:r w:rsidR="008C281D">
        <w:t xml:space="preserve">request </w:t>
      </w:r>
      <w:r>
        <w:t xml:space="preserve">requires the general-purpose </w:t>
      </w:r>
      <w:r w:rsidRPr="0013522D">
        <w:rPr>
          <w:rStyle w:val="Code"/>
        </w:rPr>
        <w:t>Query</w:t>
      </w:r>
      <w:r>
        <w:t xml:space="preserve"> message as an argument</w:t>
      </w:r>
      <w:r w:rsidR="008C281D">
        <w:t xml:space="preserve">; it contains a DQL statement </w:t>
      </w:r>
      <w:r w:rsidR="007A2F11">
        <w:t>form</w:t>
      </w:r>
      <w:r w:rsidR="00C753D9">
        <w:t>ulating</w:t>
      </w:r>
      <w:r w:rsidR="007A2F11">
        <w:t xml:space="preserve"> </w:t>
      </w:r>
      <w:r w:rsidR="008C281D">
        <w:t xml:space="preserve">the request query.   A </w:t>
      </w:r>
      <w:r>
        <w:t xml:space="preserve">single </w:t>
      </w:r>
      <w:proofErr w:type="spellStart"/>
      <w:r w:rsidRPr="008806D5">
        <w:rPr>
          <w:rStyle w:val="Code"/>
        </w:rPr>
        <w:t>PaginatedResponse</w:t>
      </w:r>
      <w:proofErr w:type="spellEnd"/>
      <w:r>
        <w:t xml:space="preserve"> message is returned</w:t>
      </w:r>
      <w:r w:rsidR="008C281D">
        <w:t xml:space="preserve"> and the operation blocks until complete.</w:t>
      </w:r>
    </w:p>
    <w:p w14:paraId="1DD2AFB2" w14:textId="343E2112" w:rsidR="008C281D" w:rsidRDefault="008C281D" w:rsidP="00454BCD">
      <w:pPr>
        <w:pStyle w:val="BodyText"/>
      </w:pPr>
      <w:r>
        <w:t xml:space="preserve">The </w:t>
      </w:r>
      <w:r w:rsidR="004B7FC1">
        <w:t xml:space="preserve">bidirectional </w:t>
      </w:r>
      <w:r>
        <w:t xml:space="preserve">streaming </w:t>
      </w:r>
      <w:proofErr w:type="spellStart"/>
      <w:r w:rsidRPr="008C281D">
        <w:rPr>
          <w:rStyle w:val="Code"/>
        </w:rPr>
        <w:t>querySnapshotData</w:t>
      </w:r>
      <w:proofErr w:type="spellEnd"/>
      <w:r w:rsidRPr="008C281D">
        <w:rPr>
          <w:rStyle w:val="Code"/>
        </w:rPr>
        <w:t>()</w:t>
      </w:r>
      <w:r>
        <w:t xml:space="preserve"> request requires a </w:t>
      </w:r>
      <w:proofErr w:type="spellStart"/>
      <w:r w:rsidRPr="008C281D">
        <w:rPr>
          <w:rStyle w:val="Code"/>
        </w:rPr>
        <w:t>PaginatedRequest</w:t>
      </w:r>
      <w:proofErr w:type="spellEnd"/>
      <w:r>
        <w:t xml:space="preserve"> message as an argument; it </w:t>
      </w:r>
      <w:r w:rsidR="0034197A">
        <w:t xml:space="preserve">must </w:t>
      </w:r>
      <w:r>
        <w:t xml:space="preserve">contain a </w:t>
      </w:r>
      <w:r w:rsidRPr="008C281D">
        <w:rPr>
          <w:rStyle w:val="Code"/>
        </w:rPr>
        <w:t>Request</w:t>
      </w:r>
      <w:r>
        <w:t xml:space="preserve"> message </w:t>
      </w:r>
      <w:r w:rsidR="0034197A">
        <w:t>comprised of</w:t>
      </w:r>
      <w:r>
        <w:t xml:space="preserve"> the DQL query statement and additional parameters for data stream configuration.  The operation does not block, it establishes the data stream then returns.  Henceforth, the client and Query Service exchange </w:t>
      </w:r>
      <w:proofErr w:type="spellStart"/>
      <w:r w:rsidRPr="004B7FC1">
        <w:rPr>
          <w:rStyle w:val="Code"/>
        </w:rPr>
        <w:t>PaginatedRequest</w:t>
      </w:r>
      <w:proofErr w:type="spellEnd"/>
      <w:r>
        <w:t xml:space="preserve"> and </w:t>
      </w:r>
      <w:proofErr w:type="spellStart"/>
      <w:r w:rsidRPr="004B7FC1">
        <w:rPr>
          <w:rStyle w:val="Code"/>
        </w:rPr>
        <w:t>PaginatedResponse</w:t>
      </w:r>
      <w:proofErr w:type="spellEnd"/>
      <w:r>
        <w:t xml:space="preserve"> messages through the data stream.  Thus, large time-series data sets </w:t>
      </w:r>
      <w:r w:rsidR="00536973">
        <w:t>can</w:t>
      </w:r>
      <w:r>
        <w:t xml:space="preserve"> be </w:t>
      </w:r>
      <w:r w:rsidR="004B7FC1">
        <w:t xml:space="preserve">transmitted </w:t>
      </w:r>
      <w:r>
        <w:t xml:space="preserve">to the client through </w:t>
      </w:r>
      <w:r w:rsidR="004B7FC1">
        <w:t xml:space="preserve">the streamed </w:t>
      </w:r>
      <w:proofErr w:type="spellStart"/>
      <w:r w:rsidR="004B7FC1" w:rsidRPr="004B7FC1">
        <w:rPr>
          <w:rStyle w:val="Code"/>
        </w:rPr>
        <w:t>PaginatedResponse</w:t>
      </w:r>
      <w:proofErr w:type="spellEnd"/>
      <w:r w:rsidR="004B7FC1">
        <w:t xml:space="preserve"> messages.</w:t>
      </w:r>
    </w:p>
    <w:p w14:paraId="6E2518EE" w14:textId="77777777" w:rsidR="00536973" w:rsidRDefault="004B7FC1" w:rsidP="00D9517B">
      <w:pPr>
        <w:pStyle w:val="BodyText"/>
        <w:keepNext/>
      </w:pPr>
      <w:r w:rsidRPr="004B7FC1">
        <w:rPr>
          <w:b/>
          <w:bCs/>
        </w:rPr>
        <w:t>NOTE</w:t>
      </w:r>
      <w:r w:rsidR="00536973">
        <w:rPr>
          <w:b/>
          <w:bCs/>
        </w:rPr>
        <w:t>S</w:t>
      </w:r>
      <w:r>
        <w:t xml:space="preserve">: </w:t>
      </w:r>
    </w:p>
    <w:p w14:paraId="63AB6D84" w14:textId="6CE725D9" w:rsidR="00536973" w:rsidRDefault="00B51148" w:rsidP="00D9517B">
      <w:pPr>
        <w:pStyle w:val="BodyText"/>
        <w:numPr>
          <w:ilvl w:val="0"/>
          <w:numId w:val="1846"/>
        </w:numPr>
      </w:pPr>
      <w:r>
        <w:t xml:space="preserve">Because only one response message is returned for a non-streaming time-series request, the </w:t>
      </w:r>
      <w:proofErr w:type="spellStart"/>
      <w:r w:rsidRPr="008806D5">
        <w:rPr>
          <w:rStyle w:val="Code"/>
        </w:rPr>
        <w:t>listSnapshotData</w:t>
      </w:r>
      <w:proofErr w:type="spellEnd"/>
      <w:r w:rsidRPr="008806D5">
        <w:rPr>
          <w:rStyle w:val="Code"/>
        </w:rPr>
        <w:t>()</w:t>
      </w:r>
      <w:r>
        <w:t xml:space="preserve"> operation works </w:t>
      </w:r>
      <w:r w:rsidR="00536973">
        <w:t>correctly</w:t>
      </w:r>
      <w:r w:rsidR="004B7FC1">
        <w:t xml:space="preserve"> </w:t>
      </w:r>
      <w:r>
        <w:t xml:space="preserve">only for small data requests.  It </w:t>
      </w:r>
      <w:r w:rsidR="00536973">
        <w:t>accommodates</w:t>
      </w:r>
      <w:r>
        <w:t xml:space="preserve"> </w:t>
      </w:r>
      <w:r w:rsidR="00344339">
        <w:t xml:space="preserve">only </w:t>
      </w:r>
      <w:r>
        <w:lastRenderedPageBreak/>
        <w:t>data requests whose result can be contained within a single gRPC message</w:t>
      </w:r>
      <w:r w:rsidR="004B7FC1">
        <w:t xml:space="preserve">.  Consequently, </w:t>
      </w:r>
      <w:proofErr w:type="spellStart"/>
      <w:r w:rsidR="004B7FC1" w:rsidRPr="004B7FC1">
        <w:rPr>
          <w:rStyle w:val="Code"/>
        </w:rPr>
        <w:t>listSnapshotData</w:t>
      </w:r>
      <w:proofErr w:type="spellEnd"/>
      <w:r w:rsidR="004B7FC1" w:rsidRPr="004B7FC1">
        <w:rPr>
          <w:rStyle w:val="Code"/>
        </w:rPr>
        <w:t>()</w:t>
      </w:r>
      <w:r w:rsidR="004B7FC1">
        <w:t xml:space="preserve"> </w:t>
      </w:r>
      <w:r>
        <w:t>is constrained by the current gRPC message size limit</w:t>
      </w:r>
      <w:r w:rsidR="00344339">
        <w:t xml:space="preserve"> (default 4 Mbytes)</w:t>
      </w:r>
      <w:r>
        <w:t>.  If a request is too large the response is truncated</w:t>
      </w:r>
      <w:r w:rsidR="00D9517B">
        <w:t xml:space="preserve"> to </w:t>
      </w:r>
      <w:r>
        <w:t xml:space="preserve">the result head.  </w:t>
      </w:r>
      <w:r w:rsidR="004B7FC1">
        <w:t xml:space="preserve">It is possible for the client to determine if a truncation occurred by inspecting the fields of the returned </w:t>
      </w:r>
      <w:proofErr w:type="spellStart"/>
      <w:r w:rsidR="004B7FC1" w:rsidRPr="004B7FC1">
        <w:rPr>
          <w:rStyle w:val="Code"/>
        </w:rPr>
        <w:t>PaginatedResponse</w:t>
      </w:r>
      <w:proofErr w:type="spellEnd"/>
      <w:r w:rsidR="004B7FC1">
        <w:t xml:space="preserve"> message (see below).</w:t>
      </w:r>
    </w:p>
    <w:p w14:paraId="0F7F1C02" w14:textId="6D23C9C2" w:rsidR="00B51148" w:rsidRDefault="00B51148" w:rsidP="00D9517B">
      <w:pPr>
        <w:pStyle w:val="BodyText"/>
        <w:numPr>
          <w:ilvl w:val="0"/>
          <w:numId w:val="1846"/>
        </w:numPr>
      </w:pPr>
      <w:r>
        <w:t xml:space="preserve">The streaming request operation </w:t>
      </w:r>
      <w:proofErr w:type="spellStart"/>
      <w:r w:rsidRPr="008806D5">
        <w:rPr>
          <w:rStyle w:val="Code"/>
        </w:rPr>
        <w:t>querySnapshotData</w:t>
      </w:r>
      <w:proofErr w:type="spellEnd"/>
      <w:r w:rsidRPr="008806D5">
        <w:rPr>
          <w:rStyle w:val="Code"/>
        </w:rPr>
        <w:t>()</w:t>
      </w:r>
      <w:r>
        <w:t xml:space="preserve"> can accommodate all time-series data requests; it will continue to stream </w:t>
      </w:r>
      <w:proofErr w:type="spellStart"/>
      <w:r w:rsidRPr="008806D5">
        <w:rPr>
          <w:rStyle w:val="Code"/>
        </w:rPr>
        <w:t>PaginatedResponse</w:t>
      </w:r>
      <w:proofErr w:type="spellEnd"/>
      <w:r>
        <w:t xml:space="preserve"> messages until the entire data request is fulfilled.  </w:t>
      </w:r>
      <w:r w:rsidR="004B7FC1">
        <w:t xml:space="preserve">Consequently, large time-series data requests should always use </w:t>
      </w:r>
      <w:r w:rsidR="00D9517B">
        <w:t xml:space="preserve">this </w:t>
      </w:r>
      <w:r w:rsidR="004B7FC1">
        <w:t>operation.</w:t>
      </w:r>
    </w:p>
    <w:p w14:paraId="4702C850" w14:textId="77777777" w:rsidR="00D9517B" w:rsidRDefault="00D9517B" w:rsidP="00D9517B">
      <w:pPr>
        <w:pStyle w:val="Heading5"/>
      </w:pPr>
      <w:bookmarkStart w:id="276" w:name="_Toc136519209"/>
      <w:bookmarkStart w:id="277" w:name="_Toc136530306"/>
      <w:r>
        <w:t>Data Paging</w:t>
      </w:r>
    </w:p>
    <w:p w14:paraId="50CB87BE" w14:textId="4408613A" w:rsidR="00D9517B" w:rsidRDefault="00D9517B" w:rsidP="00D9517B">
      <w:pPr>
        <w:pStyle w:val="BodyText"/>
      </w:pPr>
      <w:r>
        <w:t xml:space="preserve">In streaming requests, results appear as indexed data pages, each page containing a portion of the full time-series data request.  Here we briefly describe paging process since some familiarity with the data paging is needed to appreciate all data fields within the </w:t>
      </w:r>
      <w:proofErr w:type="spellStart"/>
      <w:r w:rsidRPr="00E0381D">
        <w:rPr>
          <w:rStyle w:val="Code"/>
        </w:rPr>
        <w:t>PaginatedResponse</w:t>
      </w:r>
      <w:proofErr w:type="spellEnd"/>
      <w:r>
        <w:t xml:space="preserve"> message.  After invoking the </w:t>
      </w:r>
      <w:proofErr w:type="spellStart"/>
      <w:r w:rsidRPr="00D77EAD">
        <w:rPr>
          <w:rStyle w:val="Code"/>
        </w:rPr>
        <w:t>querySnapshotData</w:t>
      </w:r>
      <w:proofErr w:type="spellEnd"/>
      <w:r w:rsidRPr="00D77EAD">
        <w:rPr>
          <w:rStyle w:val="Code"/>
        </w:rPr>
        <w:t>()</w:t>
      </w:r>
      <w:r>
        <w:t xml:space="preserve"> operation a stream of </w:t>
      </w:r>
      <w:proofErr w:type="spellStart"/>
      <w:r w:rsidRPr="00020047">
        <w:rPr>
          <w:rStyle w:val="Code"/>
        </w:rPr>
        <w:t>PaginagedResponse</w:t>
      </w:r>
      <w:proofErr w:type="spellEnd"/>
      <w:r>
        <w:t xml:space="preserve"> messages flows back to the client.  Each message contains one data page of the full result, the page index is contained within the message.  Data pages typically arrive in order of index; however, this condition is </w:t>
      </w:r>
      <w:r w:rsidRPr="006762EF">
        <w:rPr>
          <w:i/>
          <w:iCs/>
        </w:rPr>
        <w:t>not</w:t>
      </w:r>
      <w:r>
        <w:t xml:space="preserve"> guaranteed.  Additionally, the client is expected to either request all data pages (without acknowledgment</w:t>
      </w:r>
      <w:r w:rsidR="00854711">
        <w:t>) or</w:t>
      </w:r>
      <w:r>
        <w:t xml:space="preserve"> request </w:t>
      </w:r>
      <w:r w:rsidR="00822EC1">
        <w:t xml:space="preserve">each </w:t>
      </w:r>
      <w:r>
        <w:t>page individually. More details on streaming requests are covered below.</w:t>
      </w:r>
    </w:p>
    <w:p w14:paraId="1A623007" w14:textId="69E9E666" w:rsidR="00B51148" w:rsidRDefault="00B51148" w:rsidP="00D9517B">
      <w:pPr>
        <w:pStyle w:val="Heading5"/>
        <w:keepNext w:val="0"/>
      </w:pPr>
      <w:r>
        <w:t>Time-Series Data</w:t>
      </w:r>
      <w:r w:rsidR="00E929D3">
        <w:t xml:space="preserve"> Results</w:t>
      </w:r>
      <w:bookmarkEnd w:id="276"/>
      <w:bookmarkEnd w:id="277"/>
    </w:p>
    <w:p w14:paraId="13B0B2F6" w14:textId="057DB2B7" w:rsidR="00B51148" w:rsidRDefault="006E45D8" w:rsidP="00B51148">
      <w:pPr>
        <w:pStyle w:val="BodyText"/>
      </w:pPr>
      <w:r>
        <w:t>Result</w:t>
      </w:r>
      <w:r w:rsidR="00E76C9F">
        <w:t xml:space="preserve">s of a </w:t>
      </w:r>
      <w:r>
        <w:t>t</w:t>
      </w:r>
      <w:r w:rsidR="00B51148">
        <w:t xml:space="preserve">ime-series data </w:t>
      </w:r>
      <w:r w:rsidR="00E76C9F">
        <w:t xml:space="preserve">request </w:t>
      </w:r>
      <w:r w:rsidR="00B51148">
        <w:t xml:space="preserve">are </w:t>
      </w:r>
      <w:r>
        <w:t xml:space="preserve">always </w:t>
      </w:r>
      <w:r w:rsidR="00CC1DA5">
        <w:t xml:space="preserve">returned </w:t>
      </w:r>
      <w:r w:rsidR="00B51148">
        <w:t xml:space="preserve">in </w:t>
      </w:r>
      <w:proofErr w:type="spellStart"/>
      <w:r w:rsidR="00B51148" w:rsidRPr="00DF2B28">
        <w:rPr>
          <w:rStyle w:val="Code"/>
        </w:rPr>
        <w:t>PaginatedResponse</w:t>
      </w:r>
      <w:proofErr w:type="spellEnd"/>
      <w:r w:rsidR="00B51148">
        <w:t xml:space="preserve"> messages, regardless of the specific request operation (i.e., streaming, or non-streaming).  The message contains 6 fields.  Some fields contain requested time-series data</w:t>
      </w:r>
      <w:r w:rsidR="00854711">
        <w:t xml:space="preserve"> while </w:t>
      </w:r>
      <w:r w:rsidR="00B51148">
        <w:t>other</w:t>
      </w:r>
      <w:r>
        <w:t xml:space="preserve"> fields</w:t>
      </w:r>
      <w:r w:rsidR="00B51148">
        <w:t xml:space="preserve"> identify </w:t>
      </w:r>
      <w:r w:rsidR="003A038F">
        <w:t xml:space="preserve">the </w:t>
      </w:r>
      <w:r>
        <w:t xml:space="preserve">current </w:t>
      </w:r>
      <w:r w:rsidR="003A038F">
        <w:t xml:space="preserve">response </w:t>
      </w:r>
      <w:r w:rsidR="00B51148">
        <w:t xml:space="preserve">relative to the overall request.  Referring to </w:t>
      </w:r>
      <w:r w:rsidR="00B51148">
        <w:fldChar w:fldCharType="begin"/>
      </w:r>
      <w:r w:rsidR="00B51148">
        <w:instrText xml:space="preserve"> REF _Ref133242575 \h </w:instrText>
      </w:r>
      <w:r w:rsidR="00B51148">
        <w:fldChar w:fldCharType="separate"/>
      </w:r>
      <w:r w:rsidR="00104A5A">
        <w:t xml:space="preserve">Figure </w:t>
      </w:r>
      <w:r w:rsidR="00104A5A">
        <w:rPr>
          <w:noProof/>
        </w:rPr>
        <w:t>10</w:t>
      </w:r>
      <w:r w:rsidR="00B51148">
        <w:fldChar w:fldCharType="end"/>
      </w:r>
      <w:r w:rsidR="00B51148">
        <w:t xml:space="preserve">, the fields of </w:t>
      </w:r>
      <w:proofErr w:type="spellStart"/>
      <w:r w:rsidR="00B51148" w:rsidRPr="00020047">
        <w:rPr>
          <w:rStyle w:val="Code"/>
        </w:rPr>
        <w:t>PaginatedResponse</w:t>
      </w:r>
      <w:proofErr w:type="spellEnd"/>
      <w:r w:rsidR="00B51148">
        <w:t xml:space="preserve"> are listed below</w:t>
      </w:r>
      <w:r w:rsidR="00CC1DA5">
        <w:t>,</w:t>
      </w:r>
      <w:r w:rsidR="00B51148">
        <w:t xml:space="preserve"> along with a description. </w:t>
      </w:r>
    </w:p>
    <w:p w14:paraId="7CCE390B" w14:textId="219CD8B4" w:rsidR="00B51148" w:rsidRDefault="00B51148" w:rsidP="00B51148">
      <w:pPr>
        <w:pStyle w:val="BodyText"/>
        <w:numPr>
          <w:ilvl w:val="0"/>
          <w:numId w:val="65"/>
        </w:numPr>
      </w:pPr>
      <w:r w:rsidRPr="0010223B">
        <w:rPr>
          <w:rStyle w:val="Code"/>
        </w:rPr>
        <w:t>page</w:t>
      </w:r>
      <w:r>
        <w:t xml:space="preserve">: The current data page index.  Page indices are 1-based.  </w:t>
      </w:r>
      <w:r w:rsidR="006762EF">
        <w:t xml:space="preserve">The full request </w:t>
      </w:r>
      <w:r w:rsidR="003A038F">
        <w:t xml:space="preserve">consists of </w:t>
      </w:r>
      <w:r w:rsidR="006762EF">
        <w:t xml:space="preserve">pages </w:t>
      </w:r>
      <w:r w:rsidR="003A038F">
        <w:t>{</w:t>
      </w:r>
      <w:r w:rsidR="006762EF">
        <w:t xml:space="preserve">1, …, </w:t>
      </w:r>
      <w:proofErr w:type="spellStart"/>
      <w:r w:rsidR="006762EF" w:rsidRPr="006762EF">
        <w:rPr>
          <w:rStyle w:val="Code"/>
        </w:rPr>
        <w:t>totalPages</w:t>
      </w:r>
      <w:proofErr w:type="spellEnd"/>
      <w:r w:rsidR="003A038F">
        <w:t xml:space="preserve">}, </w:t>
      </w:r>
      <w:r w:rsidR="006762EF">
        <w:t xml:space="preserve">where </w:t>
      </w:r>
      <w:proofErr w:type="spellStart"/>
      <w:r w:rsidR="006762EF" w:rsidRPr="006762EF">
        <w:rPr>
          <w:rStyle w:val="Code"/>
        </w:rPr>
        <w:t>totalPages</w:t>
      </w:r>
      <w:proofErr w:type="spellEnd"/>
      <w:r w:rsidR="006762EF">
        <w:t xml:space="preserve"> is field </w:t>
      </w:r>
      <w:r w:rsidR="003A038F">
        <w:fldChar w:fldCharType="begin"/>
      </w:r>
      <w:r w:rsidR="003A038F">
        <w:instrText xml:space="preserve"> REF _Ref136934964 \n \h </w:instrText>
      </w:r>
      <w:r w:rsidR="003A038F">
        <w:fldChar w:fldCharType="separate"/>
      </w:r>
      <w:r w:rsidR="003A038F">
        <w:t>6</w:t>
      </w:r>
      <w:r w:rsidR="003A038F">
        <w:fldChar w:fldCharType="end"/>
      </w:r>
      <w:r w:rsidR="003A038F">
        <w:t xml:space="preserve"> </w:t>
      </w:r>
      <w:r w:rsidR="006762EF">
        <w:t>below.</w:t>
      </w:r>
    </w:p>
    <w:p w14:paraId="0E6F453F" w14:textId="20DD7580" w:rsidR="00B51148" w:rsidRDefault="00B51148" w:rsidP="00B51148">
      <w:pPr>
        <w:pStyle w:val="BodyText"/>
        <w:numPr>
          <w:ilvl w:val="0"/>
          <w:numId w:val="65"/>
        </w:numPr>
      </w:pPr>
      <w:r w:rsidRPr="0010223B">
        <w:rPr>
          <w:rStyle w:val="Code"/>
        </w:rPr>
        <w:t>labels</w:t>
      </w:r>
      <w:r>
        <w:t xml:space="preserve">: The column names for the time-series data contained </w:t>
      </w:r>
      <w:r w:rsidR="003A038F">
        <w:t xml:space="preserve">in field </w:t>
      </w:r>
      <w:r w:rsidR="003A038F">
        <w:fldChar w:fldCharType="begin"/>
      </w:r>
      <w:r w:rsidR="003A038F">
        <w:instrText xml:space="preserve"> REF _Ref136935031 \w \h </w:instrText>
      </w:r>
      <w:r w:rsidR="003A038F">
        <w:fldChar w:fldCharType="separate"/>
      </w:r>
      <w:r w:rsidR="003A038F">
        <w:t>4</w:t>
      </w:r>
      <w:r w:rsidR="003A038F">
        <w:fldChar w:fldCharType="end"/>
      </w:r>
      <w:r w:rsidR="003A038F">
        <w:t>,</w:t>
      </w:r>
      <w:r>
        <w:t xml:space="preserve"> </w:t>
      </w:r>
      <w:r w:rsidRPr="0010223B">
        <w:rPr>
          <w:rStyle w:val="Code"/>
        </w:rPr>
        <w:t>columns</w:t>
      </w:r>
      <w:r>
        <w:t xml:space="preserve">.  These are identically the names within the </w:t>
      </w:r>
      <w:r w:rsidRPr="0010223B">
        <w:rPr>
          <w:rStyle w:val="Code"/>
        </w:rPr>
        <w:t>Data</w:t>
      </w:r>
      <w:r>
        <w:t xml:space="preserve"> messages </w:t>
      </w:r>
      <w:r w:rsidR="006E45D8">
        <w:t xml:space="preserve">forming </w:t>
      </w:r>
      <w:r>
        <w:t xml:space="preserve">the </w:t>
      </w:r>
      <w:r w:rsidRPr="0010223B">
        <w:rPr>
          <w:rStyle w:val="Code"/>
        </w:rPr>
        <w:t>columns</w:t>
      </w:r>
      <w:r>
        <w:t xml:space="preserve"> field.  Column names are typically the names of the data sources producing the data (e.g., </w:t>
      </w:r>
      <w:r w:rsidR="006E45D8">
        <w:t xml:space="preserve">process variable </w:t>
      </w:r>
      <w:r>
        <w:t>names).</w:t>
      </w:r>
    </w:p>
    <w:p w14:paraId="5DC04B3D" w14:textId="5320972A" w:rsidR="00B51148" w:rsidRDefault="00B51148" w:rsidP="00B51148">
      <w:pPr>
        <w:pStyle w:val="BodyText"/>
        <w:numPr>
          <w:ilvl w:val="0"/>
          <w:numId w:val="65"/>
        </w:numPr>
      </w:pPr>
      <w:r w:rsidRPr="0010223B">
        <w:rPr>
          <w:rStyle w:val="Code"/>
        </w:rPr>
        <w:t>timestamps</w:t>
      </w:r>
      <w:r>
        <w:t xml:space="preserve">: The ordered list of timestamps for </w:t>
      </w:r>
      <w:r w:rsidR="003A038F">
        <w:t xml:space="preserve">the </w:t>
      </w:r>
      <w:r>
        <w:t>time-series data.  All data columns</w:t>
      </w:r>
      <w:r w:rsidR="003A038F">
        <w:t xml:space="preserve"> within field </w:t>
      </w:r>
      <w:r w:rsidR="003A038F">
        <w:fldChar w:fldCharType="begin"/>
      </w:r>
      <w:r w:rsidR="003A038F">
        <w:instrText xml:space="preserve"> REF _Ref136935031 \w \h </w:instrText>
      </w:r>
      <w:r w:rsidR="003A038F">
        <w:fldChar w:fldCharType="separate"/>
      </w:r>
      <w:r w:rsidR="003A038F">
        <w:t>4</w:t>
      </w:r>
      <w:r w:rsidR="003A038F">
        <w:fldChar w:fldCharType="end"/>
      </w:r>
      <w:r>
        <w:t xml:space="preserve"> should have the same length as </w:t>
      </w:r>
      <w:r w:rsidR="006762EF">
        <w:t>this field</w:t>
      </w:r>
      <w:r>
        <w:t>.</w:t>
      </w:r>
      <w:r w:rsidR="00500B5D">
        <w:t xml:space="preserve">  Timestamps are assigned by row index.</w:t>
      </w:r>
    </w:p>
    <w:p w14:paraId="35135CB2" w14:textId="488B4A9D" w:rsidR="00B51148" w:rsidRDefault="00B51148" w:rsidP="00B51148">
      <w:pPr>
        <w:pStyle w:val="BodyText"/>
        <w:numPr>
          <w:ilvl w:val="0"/>
          <w:numId w:val="65"/>
        </w:numPr>
      </w:pPr>
      <w:bookmarkStart w:id="278" w:name="_Ref136935031"/>
      <w:r w:rsidRPr="0010223B">
        <w:rPr>
          <w:rStyle w:val="Code"/>
        </w:rPr>
        <w:t>columns</w:t>
      </w:r>
      <w:r>
        <w:t>: The</w:t>
      </w:r>
      <w:r w:rsidR="00500B5D">
        <w:t xml:space="preserve"> correlated,</w:t>
      </w:r>
      <w:r>
        <w:t xml:space="preserve"> time-series data.  This field is an unordered </w:t>
      </w:r>
      <w:r w:rsidR="003A038F">
        <w:t xml:space="preserve">aggregation </w:t>
      </w:r>
      <w:r>
        <w:t xml:space="preserve">of </w:t>
      </w:r>
      <w:r w:rsidRPr="0010223B">
        <w:rPr>
          <w:rStyle w:val="Code"/>
        </w:rPr>
        <w:t>Data</w:t>
      </w:r>
      <w:r>
        <w:t xml:space="preserve"> messages</w:t>
      </w:r>
      <w:r w:rsidR="003A038F">
        <w:t>,</w:t>
      </w:r>
      <w:r>
        <w:t xml:space="preserve"> each containing </w:t>
      </w:r>
      <w:r w:rsidR="00500B5D">
        <w:t>a</w:t>
      </w:r>
      <w:r>
        <w:t xml:space="preserve"> time-series data </w:t>
      </w:r>
      <w:r w:rsidR="00E36825">
        <w:t xml:space="preserve">set </w:t>
      </w:r>
      <w:r w:rsidR="003A038F">
        <w:t xml:space="preserve">produced from the named </w:t>
      </w:r>
      <w:r>
        <w:t>data source (</w:t>
      </w:r>
      <w:r w:rsidR="00500B5D">
        <w:t>process variable</w:t>
      </w:r>
      <w:r>
        <w:t xml:space="preserve">).  </w:t>
      </w:r>
      <w:r w:rsidR="003A038F">
        <w:t>(</w:t>
      </w:r>
      <w:r>
        <w:t>Recall that</w:t>
      </w:r>
      <w:r w:rsidR="003A038F">
        <w:t xml:space="preserve"> a</w:t>
      </w:r>
      <w:r>
        <w:t xml:space="preserve"> </w:t>
      </w:r>
      <w:r w:rsidRPr="0010223B">
        <w:rPr>
          <w:rStyle w:val="Code"/>
        </w:rPr>
        <w:t>Data</w:t>
      </w:r>
      <w:r>
        <w:t xml:space="preserve"> message </w:t>
      </w:r>
      <w:r w:rsidR="003A038F">
        <w:t xml:space="preserve">is </w:t>
      </w:r>
      <w:r>
        <w:t xml:space="preserve">named data set containing </w:t>
      </w:r>
      <w:r w:rsidR="003A038F">
        <w:t xml:space="preserve">an ordered aggregation of heterogeneous </w:t>
      </w:r>
      <w:r w:rsidR="00223DDB" w:rsidRPr="00223DDB">
        <w:rPr>
          <w:rStyle w:val="Code"/>
        </w:rPr>
        <w:t>Datum</w:t>
      </w:r>
      <w:r w:rsidR="00223DDB">
        <w:t xml:space="preserve"> </w:t>
      </w:r>
      <w:r w:rsidR="003A038F">
        <w:t>values</w:t>
      </w:r>
      <w:r w:rsidR="00E36825">
        <w:t>.</w:t>
      </w:r>
      <w:r w:rsidR="003A038F">
        <w:t>)</w:t>
      </w:r>
      <w:r w:rsidR="00E36825">
        <w:t xml:space="preserve">  </w:t>
      </w:r>
      <w:bookmarkEnd w:id="278"/>
    </w:p>
    <w:p w14:paraId="42D7E3F8" w14:textId="393BA9CE" w:rsidR="00B51148" w:rsidRDefault="00B51148" w:rsidP="00B51148">
      <w:pPr>
        <w:pStyle w:val="BodyText"/>
        <w:numPr>
          <w:ilvl w:val="0"/>
          <w:numId w:val="65"/>
        </w:numPr>
      </w:pPr>
      <w:proofErr w:type="spellStart"/>
      <w:r w:rsidRPr="00AE23A9">
        <w:rPr>
          <w:rStyle w:val="Code"/>
        </w:rPr>
        <w:t>totalRows</w:t>
      </w:r>
      <w:proofErr w:type="spellEnd"/>
      <w:r>
        <w:t xml:space="preserve">: The total number of </w:t>
      </w:r>
      <w:r w:rsidR="00500B5D">
        <w:t xml:space="preserve">time-series </w:t>
      </w:r>
      <w:r>
        <w:t xml:space="preserve">data rows needed to </w:t>
      </w:r>
      <w:r w:rsidR="00E36825">
        <w:t>satisfy</w:t>
      </w:r>
      <w:r>
        <w:t xml:space="preserve"> the </w:t>
      </w:r>
      <w:r w:rsidR="00500B5D">
        <w:t xml:space="preserve">full </w:t>
      </w:r>
      <w:r>
        <w:t>data request.</w:t>
      </w:r>
      <w:r w:rsidR="00223DDB">
        <w:t xml:space="preserve">  Includes all data columns.</w:t>
      </w:r>
    </w:p>
    <w:p w14:paraId="6F51699F" w14:textId="3EDFDC75" w:rsidR="00B51148" w:rsidRDefault="00B51148" w:rsidP="00B51148">
      <w:pPr>
        <w:pStyle w:val="BodyText"/>
        <w:numPr>
          <w:ilvl w:val="0"/>
          <w:numId w:val="65"/>
        </w:numPr>
      </w:pPr>
      <w:bookmarkStart w:id="279" w:name="_Ref136934964"/>
      <w:proofErr w:type="spellStart"/>
      <w:r w:rsidRPr="00AE23A9">
        <w:rPr>
          <w:rStyle w:val="Code"/>
        </w:rPr>
        <w:t>totalPages</w:t>
      </w:r>
      <w:proofErr w:type="spellEnd"/>
      <w:r>
        <w:t xml:space="preserve">: The total number of data pages needed to </w:t>
      </w:r>
      <w:r w:rsidR="00E36825">
        <w:t>satisfy</w:t>
      </w:r>
      <w:r>
        <w:t xml:space="preserve"> the </w:t>
      </w:r>
      <w:r w:rsidR="00500B5D">
        <w:t xml:space="preserve">full </w:t>
      </w:r>
      <w:r>
        <w:t>data request.</w:t>
      </w:r>
      <w:bookmarkEnd w:id="279"/>
    </w:p>
    <w:p w14:paraId="214DF25F" w14:textId="2A9F2F11" w:rsidR="00B51148" w:rsidRDefault="00B51148" w:rsidP="00B51148">
      <w:pPr>
        <w:pStyle w:val="BodyText"/>
      </w:pPr>
      <w:r>
        <w:t xml:space="preserve">Note that clients can determine the </w:t>
      </w:r>
      <w:r w:rsidR="00223DDB">
        <w:t xml:space="preserve">allocation required </w:t>
      </w:r>
      <w:r>
        <w:t>to store the</w:t>
      </w:r>
      <w:r w:rsidR="00223DDB">
        <w:t xml:space="preserve"> full</w:t>
      </w:r>
      <w:r>
        <w:t xml:space="preserve"> result from </w:t>
      </w:r>
      <w:r w:rsidR="00223DDB">
        <w:t xml:space="preserve">a received </w:t>
      </w:r>
      <w:proofErr w:type="spellStart"/>
      <w:r w:rsidRPr="00E36825">
        <w:rPr>
          <w:rStyle w:val="Code"/>
        </w:rPr>
        <w:t>PaginatedResponse</w:t>
      </w:r>
      <w:proofErr w:type="spellEnd"/>
      <w:r>
        <w:t xml:space="preserve"> message.  </w:t>
      </w:r>
      <w:r w:rsidR="00500B5D">
        <w:t xml:space="preserve">The message </w:t>
      </w:r>
      <w:r>
        <w:t>contains the total number of data rows for the full request</w:t>
      </w:r>
      <w:r w:rsidR="00500B5D">
        <w:t xml:space="preserve"> in the </w:t>
      </w:r>
      <w:proofErr w:type="spellStart"/>
      <w:r w:rsidR="00500B5D" w:rsidRPr="00500B5D">
        <w:rPr>
          <w:rStyle w:val="Code"/>
        </w:rPr>
        <w:t>totalRows</w:t>
      </w:r>
      <w:proofErr w:type="spellEnd"/>
      <w:r w:rsidR="00500B5D">
        <w:t xml:space="preserve"> field.</w:t>
      </w:r>
      <w:r>
        <w:t xml:space="preserve"> </w:t>
      </w:r>
      <w:r w:rsidR="00500B5D">
        <w:t xml:space="preserve"> T</w:t>
      </w:r>
      <w:r>
        <w:t xml:space="preserve">he number of columns can be determined from the size of the </w:t>
      </w:r>
      <w:r w:rsidRPr="00751D22">
        <w:rPr>
          <w:rStyle w:val="Code"/>
        </w:rPr>
        <w:t>columns</w:t>
      </w:r>
      <w:r>
        <w:t xml:space="preserve"> field.  The </w:t>
      </w:r>
      <w:r w:rsidR="00223DDB">
        <w:t xml:space="preserve">column </w:t>
      </w:r>
      <w:r>
        <w:t xml:space="preserve">type can be determined </w:t>
      </w:r>
      <w:r w:rsidR="00223DDB">
        <w:t xml:space="preserve">from a </w:t>
      </w:r>
      <w:r w:rsidR="00E36825">
        <w:t xml:space="preserve">contained </w:t>
      </w:r>
      <w:r w:rsidRPr="00751D22">
        <w:rPr>
          <w:rStyle w:val="Code"/>
        </w:rPr>
        <w:t>Datum</w:t>
      </w:r>
      <w:r>
        <w:t xml:space="preserve"> </w:t>
      </w:r>
      <w:r w:rsidR="00E36825">
        <w:t xml:space="preserve">instance </w:t>
      </w:r>
      <w:r>
        <w:t xml:space="preserve">(data columns </w:t>
      </w:r>
      <w:r w:rsidR="00500B5D">
        <w:t xml:space="preserve">are </w:t>
      </w:r>
      <w:r w:rsidR="00E36825">
        <w:t xml:space="preserve">typically </w:t>
      </w:r>
      <w:r>
        <w:t xml:space="preserve">a single type since they are produced by </w:t>
      </w:r>
      <w:r w:rsidR="00E36825">
        <w:t xml:space="preserve">the same </w:t>
      </w:r>
      <w:r>
        <w:t>data source).</w:t>
      </w:r>
    </w:p>
    <w:p w14:paraId="4657F8DC" w14:textId="77777777" w:rsidR="00B51148" w:rsidRDefault="00B51148" w:rsidP="00B51148">
      <w:pPr>
        <w:pStyle w:val="Heading5"/>
      </w:pPr>
      <w:bookmarkStart w:id="280" w:name="_Toc136519210"/>
      <w:bookmarkStart w:id="281" w:name="_Toc136530307"/>
      <w:r>
        <w:lastRenderedPageBreak/>
        <w:t>Non-Streaming Requests</w:t>
      </w:r>
      <w:bookmarkEnd w:id="280"/>
      <w:bookmarkEnd w:id="281"/>
    </w:p>
    <w:p w14:paraId="37F2DB4D" w14:textId="717003E6" w:rsidR="00B51148" w:rsidRDefault="001C36BC" w:rsidP="00B51148">
      <w:pPr>
        <w:pStyle w:val="BodyText"/>
      </w:pPr>
      <w:r>
        <w:t xml:space="preserve">Non-streaming (blocking) time-series data requests are performed with the </w:t>
      </w:r>
      <w:proofErr w:type="spellStart"/>
      <w:r w:rsidRPr="001C36BC">
        <w:rPr>
          <w:rStyle w:val="Code"/>
        </w:rPr>
        <w:t>listSnapshotData</w:t>
      </w:r>
      <w:proofErr w:type="spellEnd"/>
      <w:r w:rsidRPr="001C36BC">
        <w:rPr>
          <w:rStyle w:val="Code"/>
        </w:rPr>
        <w:t>(</w:t>
      </w:r>
      <w:r>
        <w:rPr>
          <w:rStyle w:val="Code"/>
        </w:rPr>
        <w:t>Query</w:t>
      </w:r>
      <w:r w:rsidRPr="001C36BC">
        <w:rPr>
          <w:rStyle w:val="Code"/>
        </w:rPr>
        <w:t>)</w:t>
      </w:r>
      <w:r>
        <w:t xml:space="preserve"> operation.  A</w:t>
      </w:r>
      <w:r w:rsidR="00B51148">
        <w:t xml:space="preserve"> DQL statement specifying the request is </w:t>
      </w:r>
      <w:r>
        <w:t xml:space="preserve">first </w:t>
      </w:r>
      <w:r w:rsidR="00E36825">
        <w:t xml:space="preserve">used to populate </w:t>
      </w:r>
      <w:r w:rsidR="00B51148">
        <w:t xml:space="preserve">a </w:t>
      </w:r>
      <w:r w:rsidR="00B51148" w:rsidRPr="00005AFF">
        <w:rPr>
          <w:rStyle w:val="Code"/>
        </w:rPr>
        <w:t>Query</w:t>
      </w:r>
      <w:r w:rsidR="00B51148">
        <w:t xml:space="preserve"> </w:t>
      </w:r>
      <w:r w:rsidR="00E36825">
        <w:t>protobuf</w:t>
      </w:r>
      <w:r w:rsidR="00B51148">
        <w:t xml:space="preserve"> message</w:t>
      </w:r>
      <w:r w:rsidR="00223DDB">
        <w:t>,</w:t>
      </w:r>
      <w:r w:rsidR="00B51148">
        <w:t xml:space="preserve"> </w:t>
      </w:r>
      <w:r w:rsidR="00223DDB">
        <w:t>i</w:t>
      </w:r>
      <w:r w:rsidR="00B51148">
        <w:t xml:space="preserve">t is then offered to the </w:t>
      </w:r>
      <w:proofErr w:type="spellStart"/>
      <w:r w:rsidR="00B51148" w:rsidRPr="00005AFF">
        <w:rPr>
          <w:rStyle w:val="Code"/>
        </w:rPr>
        <w:t>listSnapshotData</w:t>
      </w:r>
      <w:proofErr w:type="spellEnd"/>
      <w:r w:rsidR="00B51148" w:rsidRPr="00005AFF">
        <w:rPr>
          <w:rStyle w:val="Code"/>
        </w:rPr>
        <w:t>()</w:t>
      </w:r>
      <w:r w:rsidR="00B51148">
        <w:t xml:space="preserve"> </w:t>
      </w:r>
      <w:r w:rsidR="00E36825">
        <w:t>operation</w:t>
      </w:r>
      <w:r w:rsidR="00223DDB">
        <w:t xml:space="preserve">. </w:t>
      </w:r>
      <w:r>
        <w:t xml:space="preserve"> </w:t>
      </w:r>
      <w:r w:rsidR="00223DDB">
        <w:t>The</w:t>
      </w:r>
      <w:r>
        <w:t xml:space="preserve"> </w:t>
      </w:r>
      <w:r w:rsidR="00B51148">
        <w:t xml:space="preserve">results are returned as a single </w:t>
      </w:r>
      <w:proofErr w:type="spellStart"/>
      <w:r w:rsidR="00B51148" w:rsidRPr="00005AFF">
        <w:rPr>
          <w:rStyle w:val="Code"/>
        </w:rPr>
        <w:t>PaginatedResponse</w:t>
      </w:r>
      <w:proofErr w:type="spellEnd"/>
      <w:r w:rsidR="00B51148">
        <w:t xml:space="preserve"> message containing the time-series data described above.  </w:t>
      </w:r>
    </w:p>
    <w:p w14:paraId="7AD3E878" w14:textId="32118FFA" w:rsidR="00B51148" w:rsidRDefault="00E36825" w:rsidP="00B51148">
      <w:pPr>
        <w:pStyle w:val="BodyText"/>
      </w:pPr>
      <w:r>
        <w:t>Again, i</w:t>
      </w:r>
      <w:r w:rsidR="00B51148">
        <w:t xml:space="preserve">t is important to </w:t>
      </w:r>
      <w:r>
        <w:t xml:space="preserve">emphasize </w:t>
      </w:r>
      <w:r w:rsidR="00B51148">
        <w:t xml:space="preserve">that if the result set is larger than the current gRPC message size limit </w:t>
      </w:r>
      <w:r w:rsidR="00500B5D">
        <w:t>(</w:t>
      </w:r>
      <w:r w:rsidR="00B51148">
        <w:t>4 Mbytes</w:t>
      </w:r>
      <w:r w:rsidR="00500B5D">
        <w:t xml:space="preserve"> default)</w:t>
      </w:r>
      <w:r>
        <w:t xml:space="preserve"> the full request will not be returned</w:t>
      </w:r>
      <w:r>
        <w:rPr>
          <w:i/>
          <w:iCs/>
        </w:rPr>
        <w:t>; t</w:t>
      </w:r>
      <w:r w:rsidR="00B51148" w:rsidRPr="00005AFF">
        <w:rPr>
          <w:i/>
          <w:iCs/>
        </w:rPr>
        <w:t>he result is truncated to the request head</w:t>
      </w:r>
      <w:r w:rsidR="00B51148">
        <w:t xml:space="preserve">.  It is possible to check for truncation </w:t>
      </w:r>
      <w:r w:rsidR="00661058">
        <w:t xml:space="preserve">by inspecting the </w:t>
      </w:r>
      <w:r w:rsidR="00B51148">
        <w:t xml:space="preserve">returned </w:t>
      </w:r>
      <w:proofErr w:type="spellStart"/>
      <w:r w:rsidR="00B51148" w:rsidRPr="00BC7AA7">
        <w:rPr>
          <w:rStyle w:val="Code"/>
        </w:rPr>
        <w:t>PaginatedResponsed</w:t>
      </w:r>
      <w:proofErr w:type="spellEnd"/>
      <w:r w:rsidR="00B51148">
        <w:t xml:space="preserve"> message.  </w:t>
      </w:r>
      <w:r>
        <w:t xml:space="preserve">If the </w:t>
      </w:r>
      <w:proofErr w:type="spellStart"/>
      <w:r w:rsidRPr="00661058">
        <w:rPr>
          <w:rStyle w:val="Code"/>
        </w:rPr>
        <w:t>totalPages</w:t>
      </w:r>
      <w:proofErr w:type="spellEnd"/>
      <w:r>
        <w:t xml:space="preserve"> field is </w:t>
      </w:r>
      <w:r w:rsidR="001C36BC">
        <w:t xml:space="preserve">greater </w:t>
      </w:r>
      <w:r>
        <w:t>than 1</w:t>
      </w:r>
      <w:r w:rsidR="00661058">
        <w:t>, then</w:t>
      </w:r>
      <w:r w:rsidR="001C36BC">
        <w:t xml:space="preserve"> the results are truncated.  </w:t>
      </w:r>
      <w:r w:rsidR="00661058">
        <w:t xml:space="preserve">For a quantitative determination of the truncation, one compares the </w:t>
      </w:r>
      <w:proofErr w:type="spellStart"/>
      <w:r w:rsidR="00661058" w:rsidRPr="00661058">
        <w:rPr>
          <w:rStyle w:val="Code"/>
        </w:rPr>
        <w:t>totalRows</w:t>
      </w:r>
      <w:proofErr w:type="spellEnd"/>
      <w:r w:rsidR="00661058">
        <w:t xml:space="preserve"> field against the </w:t>
      </w:r>
      <w:r w:rsidR="00661058" w:rsidRPr="00661058">
        <w:rPr>
          <w:rStyle w:val="Code"/>
        </w:rPr>
        <w:t>timestamp</w:t>
      </w:r>
      <w:r w:rsidR="00661058">
        <w:rPr>
          <w:rStyle w:val="Code"/>
        </w:rPr>
        <w:t>s</w:t>
      </w:r>
      <w:r w:rsidR="00661058">
        <w:t xml:space="preserve"> field.  I</w:t>
      </w:r>
      <w:r w:rsidR="00B51148">
        <w:t>f</w:t>
      </w:r>
      <w:r w:rsidR="00661058">
        <w:t xml:space="preserve"> the</w:t>
      </w:r>
      <w:r w:rsidR="00B51148">
        <w:t xml:space="preserve"> </w:t>
      </w:r>
      <w:proofErr w:type="spellStart"/>
      <w:r w:rsidR="00661058" w:rsidRPr="00661058">
        <w:rPr>
          <w:rStyle w:val="Code"/>
        </w:rPr>
        <w:t>totalRows</w:t>
      </w:r>
      <w:proofErr w:type="spellEnd"/>
      <w:r w:rsidR="00661058">
        <w:t xml:space="preserve"> field is larger than </w:t>
      </w:r>
      <w:r w:rsidR="00B51148">
        <w:t xml:space="preserve">the </w:t>
      </w:r>
      <w:r w:rsidR="00500B5D">
        <w:t>length</w:t>
      </w:r>
      <w:r w:rsidR="00B51148">
        <w:t xml:space="preserve"> of the </w:t>
      </w:r>
      <w:r w:rsidR="00B51148" w:rsidRPr="00BC7AA7">
        <w:rPr>
          <w:rStyle w:val="Code"/>
        </w:rPr>
        <w:t>timestamps</w:t>
      </w:r>
      <w:r w:rsidR="00B51148">
        <w:t xml:space="preserve"> field</w:t>
      </w:r>
      <w:r w:rsidR="00661058">
        <w:t xml:space="preserve">, </w:t>
      </w:r>
      <w:r w:rsidR="00B51148">
        <w:t>the result has been truncated</w:t>
      </w:r>
      <w:r w:rsidR="00661058">
        <w:t xml:space="preserve"> and </w:t>
      </w:r>
      <w:r w:rsidR="00B51148">
        <w:t xml:space="preserve">the size of the missing data (in rows) </w:t>
      </w:r>
      <w:r w:rsidR="001C36BC">
        <w:t xml:space="preserve">is </w:t>
      </w:r>
      <w:r w:rsidR="00B51148">
        <w:t xml:space="preserve">given by the difference.  </w:t>
      </w:r>
      <w:r w:rsidR="00B51148" w:rsidRPr="00005AFF">
        <w:rPr>
          <w:i/>
          <w:iCs/>
        </w:rPr>
        <w:t xml:space="preserve">For large </w:t>
      </w:r>
      <w:r w:rsidR="00B51148">
        <w:rPr>
          <w:i/>
          <w:iCs/>
        </w:rPr>
        <w:t xml:space="preserve">data </w:t>
      </w:r>
      <w:r w:rsidR="00B51148" w:rsidRPr="00005AFF">
        <w:rPr>
          <w:i/>
          <w:iCs/>
        </w:rPr>
        <w:t>request</w:t>
      </w:r>
      <w:r w:rsidR="00B51148">
        <w:rPr>
          <w:i/>
          <w:iCs/>
        </w:rPr>
        <w:t>s</w:t>
      </w:r>
      <w:r w:rsidR="00B51148" w:rsidRPr="00005AFF">
        <w:rPr>
          <w:i/>
          <w:iCs/>
        </w:rPr>
        <w:t xml:space="preserve"> always use </w:t>
      </w:r>
      <w:r w:rsidR="00500B5D">
        <w:rPr>
          <w:i/>
          <w:iCs/>
        </w:rPr>
        <w:t xml:space="preserve">streaming </w:t>
      </w:r>
      <w:r w:rsidR="007E43C7">
        <w:rPr>
          <w:i/>
          <w:iCs/>
        </w:rPr>
        <w:t>operations</w:t>
      </w:r>
      <w:r w:rsidR="00B51148">
        <w:t xml:space="preserve">.  </w:t>
      </w:r>
    </w:p>
    <w:p w14:paraId="2E8A3915" w14:textId="77777777" w:rsidR="00B51148" w:rsidRDefault="00B51148" w:rsidP="00B51148">
      <w:pPr>
        <w:pStyle w:val="Heading5"/>
      </w:pPr>
      <w:bookmarkStart w:id="282" w:name="_Toc136519211"/>
      <w:bookmarkStart w:id="283" w:name="_Toc136530308"/>
      <w:r>
        <w:t>Streaming Requests</w:t>
      </w:r>
      <w:bookmarkEnd w:id="282"/>
      <w:bookmarkEnd w:id="283"/>
    </w:p>
    <w:p w14:paraId="148BA005" w14:textId="66CD3FB0" w:rsidR="007E43C7" w:rsidRDefault="001C36BC" w:rsidP="00B51148">
      <w:pPr>
        <w:pStyle w:val="BodyText"/>
      </w:pPr>
      <w:r>
        <w:t xml:space="preserve">Streaming time-series data requests are performed with the </w:t>
      </w:r>
      <w:proofErr w:type="spellStart"/>
      <w:r w:rsidRPr="001C36BC">
        <w:rPr>
          <w:rStyle w:val="Code"/>
        </w:rPr>
        <w:t>querySnapshotData</w:t>
      </w:r>
      <w:proofErr w:type="spellEnd"/>
      <w:r w:rsidRPr="001C36BC">
        <w:rPr>
          <w:rStyle w:val="Code"/>
        </w:rPr>
        <w:t>(</w:t>
      </w:r>
      <w:proofErr w:type="spellStart"/>
      <w:r>
        <w:rPr>
          <w:rStyle w:val="Code"/>
        </w:rPr>
        <w:t>PaginatedRequest</w:t>
      </w:r>
      <w:proofErr w:type="spellEnd"/>
      <w:r w:rsidRPr="001C36BC">
        <w:rPr>
          <w:rStyle w:val="Code"/>
        </w:rPr>
        <w:t>)</w:t>
      </w:r>
      <w:r>
        <w:t xml:space="preserve"> operation.  </w:t>
      </w:r>
      <w:r w:rsidR="00B51148">
        <w:t xml:space="preserve">A </w:t>
      </w:r>
      <w:proofErr w:type="spellStart"/>
      <w:r w:rsidR="00B51148" w:rsidRPr="00184D9D">
        <w:rPr>
          <w:rStyle w:val="Code"/>
        </w:rPr>
        <w:t>PaginatedRequest</w:t>
      </w:r>
      <w:proofErr w:type="spellEnd"/>
      <w:r w:rsidR="00B51148">
        <w:t xml:space="preserve"> message is required for a streaming time-series data request.  Messages of this type are also required to maintain the data stream once the request has been initiated.  </w:t>
      </w:r>
    </w:p>
    <w:p w14:paraId="59154DDE" w14:textId="65369E6E" w:rsidR="007E43C7" w:rsidRDefault="00B51148" w:rsidP="00B51148">
      <w:pPr>
        <w:pStyle w:val="BodyText"/>
      </w:pPr>
      <w:r>
        <w:t xml:space="preserve">Referring to </w:t>
      </w:r>
      <w:r>
        <w:fldChar w:fldCharType="begin"/>
      </w:r>
      <w:r>
        <w:instrText xml:space="preserve"> REF _Ref133242575 \h </w:instrText>
      </w:r>
      <w:r>
        <w:fldChar w:fldCharType="separate"/>
      </w:r>
      <w:r w:rsidR="00104A5A">
        <w:t xml:space="preserve">Figure </w:t>
      </w:r>
      <w:r w:rsidR="00104A5A">
        <w:rPr>
          <w:noProof/>
        </w:rPr>
        <w:t>10</w:t>
      </w:r>
      <w:r>
        <w:fldChar w:fldCharType="end"/>
      </w:r>
      <w:r>
        <w:t xml:space="preserve"> we see </w:t>
      </w:r>
      <w:r w:rsidR="007E43C7">
        <w:t xml:space="preserve">the </w:t>
      </w:r>
      <w:proofErr w:type="spellStart"/>
      <w:r w:rsidR="007E43C7" w:rsidRPr="007E43C7">
        <w:rPr>
          <w:rStyle w:val="Code"/>
        </w:rPr>
        <w:t>PaginatedRequest</w:t>
      </w:r>
      <w:proofErr w:type="spellEnd"/>
      <w:r w:rsidR="007E43C7">
        <w:t xml:space="preserve"> </w:t>
      </w:r>
      <w:r>
        <w:t>message contains a union of two fields</w:t>
      </w:r>
      <w:r w:rsidR="007E43C7">
        <w:t>.</w:t>
      </w:r>
      <w:r>
        <w:t xml:space="preserve"> </w:t>
      </w:r>
    </w:p>
    <w:p w14:paraId="1BC1CD9C" w14:textId="614B657D" w:rsidR="007E43C7" w:rsidRDefault="00B51148" w:rsidP="007E43C7">
      <w:pPr>
        <w:pStyle w:val="BodyText"/>
        <w:numPr>
          <w:ilvl w:val="0"/>
          <w:numId w:val="442"/>
        </w:numPr>
      </w:pPr>
      <w:r w:rsidRPr="00184D9D">
        <w:rPr>
          <w:rStyle w:val="Code"/>
        </w:rPr>
        <w:t>request</w:t>
      </w:r>
      <w:r w:rsidR="007E43C7">
        <w:t>:</w:t>
      </w:r>
      <w:r>
        <w:t xml:space="preserve"> </w:t>
      </w:r>
      <w:r w:rsidR="007E43C7">
        <w:t>A</w:t>
      </w:r>
      <w:r>
        <w:t xml:space="preserve"> </w:t>
      </w:r>
      <w:r w:rsidRPr="00184D9D">
        <w:rPr>
          <w:rStyle w:val="Code"/>
        </w:rPr>
        <w:t>Request</w:t>
      </w:r>
      <w:r>
        <w:t xml:space="preserve"> </w:t>
      </w:r>
      <w:r w:rsidR="001C36BC">
        <w:t>protobuf</w:t>
      </w:r>
      <w:r>
        <w:t xml:space="preserve"> message</w:t>
      </w:r>
      <w:r w:rsidR="007E43C7">
        <w:t>.  Used to initiate a data stream.</w:t>
      </w:r>
    </w:p>
    <w:p w14:paraId="4C49C603" w14:textId="14B3A311" w:rsidR="007E43C7" w:rsidRDefault="00B51148" w:rsidP="007E43C7">
      <w:pPr>
        <w:pStyle w:val="BodyText"/>
        <w:numPr>
          <w:ilvl w:val="0"/>
          <w:numId w:val="442"/>
        </w:numPr>
      </w:pPr>
      <w:r>
        <w:t xml:space="preserve"> </w:t>
      </w:r>
      <w:r w:rsidRPr="00A46159">
        <w:rPr>
          <w:rStyle w:val="Code"/>
        </w:rPr>
        <w:t>page</w:t>
      </w:r>
      <w:r w:rsidR="007E43C7">
        <w:t>: A data page index</w:t>
      </w:r>
      <w:r>
        <w:t>.</w:t>
      </w:r>
      <w:r w:rsidR="007E43C7">
        <w:t xml:space="preserve">  Used to request a data page within an established stream.</w:t>
      </w:r>
    </w:p>
    <w:p w14:paraId="07BCAD47" w14:textId="165EF86E" w:rsidR="00B51148" w:rsidRDefault="00B51148" w:rsidP="007E43C7">
      <w:pPr>
        <w:pStyle w:val="BodyText"/>
      </w:pPr>
      <w:r>
        <w:t xml:space="preserve">Being defined as a union, the </w:t>
      </w:r>
      <w:proofErr w:type="spellStart"/>
      <w:r w:rsidRPr="00184D9D">
        <w:rPr>
          <w:rStyle w:val="Code"/>
        </w:rPr>
        <w:t>PaginatedRequest</w:t>
      </w:r>
      <w:proofErr w:type="spellEnd"/>
      <w:r>
        <w:t xml:space="preserve"> message contains only one of the</w:t>
      </w:r>
      <w:r w:rsidR="001C36BC">
        <w:t xml:space="preserve"> </w:t>
      </w:r>
      <w:r>
        <w:t xml:space="preserve">two fields, and the </w:t>
      </w:r>
      <w:r w:rsidR="001C36BC">
        <w:t xml:space="preserve">field assignment </w:t>
      </w:r>
      <w:r>
        <w:t xml:space="preserve">determines </w:t>
      </w:r>
      <w:r w:rsidR="001C36BC">
        <w:t>the message</w:t>
      </w:r>
      <w:r>
        <w:t xml:space="preserve"> function within the data stream.</w:t>
      </w:r>
    </w:p>
    <w:p w14:paraId="6C503DAE" w14:textId="3B0D6728" w:rsidR="00B51148" w:rsidRDefault="00B51148" w:rsidP="00B51148">
      <w:pPr>
        <w:pStyle w:val="BodyText"/>
      </w:pPr>
      <w:r>
        <w:t xml:space="preserve">To initiate a streaming time-series data request the </w:t>
      </w:r>
      <w:proofErr w:type="spellStart"/>
      <w:r w:rsidRPr="00184D9D">
        <w:rPr>
          <w:rStyle w:val="Code"/>
        </w:rPr>
        <w:t>PaginatedRequest</w:t>
      </w:r>
      <w:proofErr w:type="spellEnd"/>
      <w:r>
        <w:t xml:space="preserve"> must contain a </w:t>
      </w:r>
      <w:r w:rsidRPr="00184D9D">
        <w:rPr>
          <w:rStyle w:val="Code"/>
        </w:rPr>
        <w:t>Request</w:t>
      </w:r>
      <w:r>
        <w:t xml:space="preserve"> message.  </w:t>
      </w:r>
      <w:r w:rsidR="007E43C7">
        <w:t xml:space="preserve">That is, the </w:t>
      </w:r>
      <w:proofErr w:type="spellStart"/>
      <w:r w:rsidR="001C36BC" w:rsidRPr="001C36BC">
        <w:rPr>
          <w:rStyle w:val="Code"/>
        </w:rPr>
        <w:t>PaginatedRequest</w:t>
      </w:r>
      <w:proofErr w:type="spellEnd"/>
      <w:r w:rsidR="001C36BC">
        <w:t xml:space="preserve"> </w:t>
      </w:r>
      <w:r w:rsidR="007E43C7">
        <w:t xml:space="preserve">argument </w:t>
      </w:r>
      <w:r w:rsidR="001C36BC">
        <w:t xml:space="preserve">in </w:t>
      </w:r>
      <w:r w:rsidR="007E43C7">
        <w:t xml:space="preserve">the </w:t>
      </w:r>
      <w:proofErr w:type="spellStart"/>
      <w:r w:rsidR="007E43C7" w:rsidRPr="007E43C7">
        <w:rPr>
          <w:rStyle w:val="Code"/>
        </w:rPr>
        <w:t>querySnapshotData</w:t>
      </w:r>
      <w:proofErr w:type="spellEnd"/>
      <w:r w:rsidR="007E43C7" w:rsidRPr="007E43C7">
        <w:rPr>
          <w:rStyle w:val="Code"/>
        </w:rPr>
        <w:t>(</w:t>
      </w:r>
      <w:proofErr w:type="spellStart"/>
      <w:r w:rsidR="001C36BC" w:rsidRPr="001C36BC">
        <w:rPr>
          <w:rStyle w:val="Code"/>
        </w:rPr>
        <w:t>PaginatedRequest</w:t>
      </w:r>
      <w:proofErr w:type="spellEnd"/>
      <w:r w:rsidR="007E43C7" w:rsidRPr="007E43C7">
        <w:rPr>
          <w:rStyle w:val="Code"/>
        </w:rPr>
        <w:t>)</w:t>
      </w:r>
      <w:r w:rsidR="007E43C7">
        <w:t xml:space="preserve"> operation must contain a </w:t>
      </w:r>
      <w:r w:rsidR="007E43C7" w:rsidRPr="007E43C7">
        <w:rPr>
          <w:rStyle w:val="Code"/>
        </w:rPr>
        <w:t>Request</w:t>
      </w:r>
      <w:r w:rsidR="007E43C7">
        <w:t xml:space="preserve"> message.  </w:t>
      </w:r>
      <w:r>
        <w:t xml:space="preserve">Again, referring to </w:t>
      </w:r>
      <w:r>
        <w:fldChar w:fldCharType="begin"/>
      </w:r>
      <w:r>
        <w:instrText xml:space="preserve"> REF _Ref133242575 \h </w:instrText>
      </w:r>
      <w:r>
        <w:fldChar w:fldCharType="separate"/>
      </w:r>
      <w:r w:rsidR="00104A5A">
        <w:t xml:space="preserve">Figure </w:t>
      </w:r>
      <w:r w:rsidR="00104A5A">
        <w:rPr>
          <w:noProof/>
        </w:rPr>
        <w:t>10</w:t>
      </w:r>
      <w:r>
        <w:fldChar w:fldCharType="end"/>
      </w:r>
      <w:r>
        <w:t xml:space="preserve"> we see that the </w:t>
      </w:r>
      <w:r w:rsidRPr="00184D9D">
        <w:rPr>
          <w:rStyle w:val="Code"/>
        </w:rPr>
        <w:t>Request</w:t>
      </w:r>
      <w:r>
        <w:t xml:space="preserve"> message contains the following </w:t>
      </w:r>
      <w:r w:rsidR="007E43C7">
        <w:t xml:space="preserve">3 </w:t>
      </w:r>
      <w:r>
        <w:t>fields:</w:t>
      </w:r>
    </w:p>
    <w:p w14:paraId="5D5B2196" w14:textId="7F2AC686" w:rsidR="00B51148" w:rsidRDefault="00B51148" w:rsidP="00B51148">
      <w:pPr>
        <w:pStyle w:val="BodyText"/>
        <w:numPr>
          <w:ilvl w:val="0"/>
          <w:numId w:val="66"/>
        </w:numPr>
      </w:pPr>
      <w:r w:rsidRPr="00B77B43">
        <w:rPr>
          <w:rStyle w:val="Code"/>
        </w:rPr>
        <w:t>query</w:t>
      </w:r>
      <w:r>
        <w:t>: A string containing a DQL statement</w:t>
      </w:r>
      <w:r w:rsidR="007E43C7">
        <w:t>,</w:t>
      </w:r>
      <w:r>
        <w:t xml:space="preserve"> formulating the time-series data request.</w:t>
      </w:r>
    </w:p>
    <w:p w14:paraId="0C246E8F" w14:textId="05568361" w:rsidR="00B51148" w:rsidRDefault="00B51148" w:rsidP="00B51148">
      <w:pPr>
        <w:pStyle w:val="BodyText"/>
        <w:numPr>
          <w:ilvl w:val="0"/>
          <w:numId w:val="66"/>
        </w:numPr>
      </w:pPr>
      <w:proofErr w:type="spellStart"/>
      <w:r w:rsidRPr="00B77B43">
        <w:rPr>
          <w:rStyle w:val="Code"/>
        </w:rPr>
        <w:t>perPage</w:t>
      </w:r>
      <w:proofErr w:type="spellEnd"/>
      <w:r>
        <w:t xml:space="preserve">: </w:t>
      </w:r>
      <w:r w:rsidR="001C36BC">
        <w:t xml:space="preserve">The size of each data page, in rows.  </w:t>
      </w:r>
      <w:r>
        <w:t xml:space="preserve">If left </w:t>
      </w:r>
      <w:r w:rsidR="001C36BC">
        <w:t xml:space="preserve">unsigned </w:t>
      </w:r>
      <w:r>
        <w:t xml:space="preserve">this value defaults to 100.  </w:t>
      </w:r>
      <w:r w:rsidR="001C36BC">
        <w:t>Note that t</w:t>
      </w:r>
      <w:r>
        <w:t xml:space="preserve">his value can be used as a </w:t>
      </w:r>
      <w:r w:rsidR="001C36BC">
        <w:t xml:space="preserve">performance </w:t>
      </w:r>
      <w:r>
        <w:t>tuning parameter</w:t>
      </w:r>
      <w:r w:rsidR="00105BEC">
        <w:t>, where larger pages reduce network traffic</w:t>
      </w:r>
      <w:r>
        <w:t xml:space="preserve">.  </w:t>
      </w:r>
      <w:r w:rsidR="001C36BC">
        <w:t>H</w:t>
      </w:r>
      <w:r>
        <w:t>owever, if th</w:t>
      </w:r>
      <w:r w:rsidR="001C36BC">
        <w:t>e</w:t>
      </w:r>
      <w:r>
        <w:t xml:space="preserve"> value is too large page</w:t>
      </w:r>
      <w:r w:rsidR="00105BEC">
        <w:t xml:space="preserve"> allocation</w:t>
      </w:r>
      <w:r>
        <w:t xml:space="preserve"> </w:t>
      </w:r>
      <w:r w:rsidR="007E43C7">
        <w:t xml:space="preserve">can </w:t>
      </w:r>
      <w:r w:rsidR="00105BEC">
        <w:t xml:space="preserve">exceed </w:t>
      </w:r>
      <w:r>
        <w:t>gRPC message limit</w:t>
      </w:r>
      <w:r w:rsidR="00105BEC">
        <w:t>s</w:t>
      </w:r>
      <w:r w:rsidR="007E43C7">
        <w:t>; in that case</w:t>
      </w:r>
      <w:r>
        <w:t xml:space="preserve"> </w:t>
      </w:r>
      <w:r w:rsidR="007E43C7">
        <w:t>page</w:t>
      </w:r>
      <w:r w:rsidR="00105BEC">
        <w:t>s</w:t>
      </w:r>
      <w:r w:rsidR="007E43C7">
        <w:t xml:space="preserve"> </w:t>
      </w:r>
      <w:r>
        <w:t xml:space="preserve">will be truncated.  Be especially weary </w:t>
      </w:r>
      <w:r w:rsidR="00947522">
        <w:t xml:space="preserve">with </w:t>
      </w:r>
      <w:r>
        <w:t xml:space="preserve">wide </w:t>
      </w:r>
      <w:r w:rsidR="00947522">
        <w:t xml:space="preserve">requests </w:t>
      </w:r>
      <w:r>
        <w:t xml:space="preserve">(i.e., </w:t>
      </w:r>
      <w:r w:rsidR="00947522">
        <w:t xml:space="preserve">requests </w:t>
      </w:r>
      <w:r>
        <w:t>containing thousands of data columns).</w:t>
      </w:r>
    </w:p>
    <w:p w14:paraId="6CB2091C" w14:textId="79FA8ACD" w:rsidR="00B51148" w:rsidRDefault="00B51148" w:rsidP="00B51148">
      <w:pPr>
        <w:pStyle w:val="BodyText"/>
        <w:numPr>
          <w:ilvl w:val="0"/>
          <w:numId w:val="66"/>
        </w:numPr>
      </w:pPr>
      <w:r w:rsidRPr="00B77B43">
        <w:rPr>
          <w:rStyle w:val="Code"/>
        </w:rPr>
        <w:t>page</w:t>
      </w:r>
      <w:r>
        <w:t>: The page index of the first data page sent to the client</w:t>
      </w:r>
      <w:r w:rsidR="00947522">
        <w:t>.  Page indices are 1-based</w:t>
      </w:r>
      <w:r>
        <w:t xml:space="preserve">.  Setting this value to 0 requests the </w:t>
      </w:r>
      <w:r w:rsidR="00D94286">
        <w:t>full</w:t>
      </w:r>
      <w:r>
        <w:t xml:space="preserve"> result set</w:t>
      </w:r>
      <w:r w:rsidR="00105BEC">
        <w:t>;</w:t>
      </w:r>
      <w:r>
        <w:t xml:space="preserve"> </w:t>
      </w:r>
      <w:r w:rsidR="00D94286">
        <w:t xml:space="preserve">no further </w:t>
      </w:r>
      <w:proofErr w:type="spellStart"/>
      <w:r w:rsidR="00D94286" w:rsidRPr="00D94286">
        <w:rPr>
          <w:rStyle w:val="Code"/>
        </w:rPr>
        <w:t>PaginatedRequest</w:t>
      </w:r>
      <w:proofErr w:type="spellEnd"/>
      <w:r w:rsidR="00D94286">
        <w:t xml:space="preserve"> messages are required.  </w:t>
      </w:r>
      <w:r w:rsidR="00947522">
        <w:t>Zero is the default value</w:t>
      </w:r>
      <w:r>
        <w:t xml:space="preserve">.  </w:t>
      </w:r>
      <w:r w:rsidR="00105BEC">
        <w:t xml:space="preserve">Setting the value greater than 0 initiates a </w:t>
      </w:r>
      <w:r w:rsidR="00D94286">
        <w:t>managed data stream</w:t>
      </w:r>
      <w:r w:rsidR="00105BEC">
        <w:t xml:space="preserve"> (see below)</w:t>
      </w:r>
      <w:r>
        <w:t xml:space="preserve">.  </w:t>
      </w:r>
    </w:p>
    <w:p w14:paraId="05147AFA" w14:textId="05BDE59A" w:rsidR="00B51148" w:rsidRDefault="00B51148" w:rsidP="00B51148">
      <w:pPr>
        <w:pStyle w:val="BodyText"/>
      </w:pPr>
      <w:r>
        <w:t xml:space="preserve">From the above field descriptions, we see that the </w:t>
      </w:r>
      <w:r w:rsidRPr="000F61E5">
        <w:rPr>
          <w:rStyle w:val="Code"/>
        </w:rPr>
        <w:t>Request</w:t>
      </w:r>
      <w:r>
        <w:t xml:space="preserve"> message is used to </w:t>
      </w:r>
      <w:r w:rsidR="00105BEC">
        <w:t xml:space="preserve">formulate the </w:t>
      </w:r>
      <w:r>
        <w:t xml:space="preserve">time-series data request and </w:t>
      </w:r>
      <w:r w:rsidR="00105BEC">
        <w:t xml:space="preserve">configure the resulting </w:t>
      </w:r>
      <w:r>
        <w:t xml:space="preserve">data stream supporting the </w:t>
      </w:r>
      <w:r w:rsidR="00105BEC">
        <w:t>request</w:t>
      </w:r>
      <w:r>
        <w:t xml:space="preserve">.  Additionally, by setting the </w:t>
      </w:r>
      <w:r w:rsidRPr="005C3D43">
        <w:rPr>
          <w:rStyle w:val="Code"/>
        </w:rPr>
        <w:t>page</w:t>
      </w:r>
      <w:r>
        <w:t xml:space="preserve"> field to a </w:t>
      </w:r>
      <w:r w:rsidR="00105BEC">
        <w:t>positive value</w:t>
      </w:r>
      <w:r>
        <w:t xml:space="preserve">, </w:t>
      </w:r>
      <w:r w:rsidR="00947522">
        <w:t xml:space="preserve">a </w:t>
      </w:r>
      <w:r w:rsidR="00D94286">
        <w:t>managed data stream</w:t>
      </w:r>
      <w:r w:rsidR="00947522">
        <w:t xml:space="preserve"> is established</w:t>
      </w:r>
      <w:r>
        <w:t xml:space="preserve">.  The Query Service responds to a nonzero </w:t>
      </w:r>
      <w:r>
        <w:rPr>
          <w:rStyle w:val="Code"/>
        </w:rPr>
        <w:t>page</w:t>
      </w:r>
      <w:r>
        <w:t xml:space="preserve"> value by first sending back the requested data page.  Clients can then inspect the page, requesting additional pages by index </w:t>
      </w:r>
      <w:r w:rsidR="00105BEC">
        <w:t xml:space="preserve">(e.g., </w:t>
      </w:r>
      <w:r>
        <w:t>in order of interest</w:t>
      </w:r>
      <w:r w:rsidR="00105BEC">
        <w:t>)</w:t>
      </w:r>
      <w:r>
        <w:t xml:space="preserve">, terminating the data stream when </w:t>
      </w:r>
      <w:r w:rsidR="00105BEC">
        <w:t>satisfied</w:t>
      </w:r>
      <w:r>
        <w:t>.</w:t>
      </w:r>
    </w:p>
    <w:p w14:paraId="7DBE6969" w14:textId="77777777" w:rsidR="00B51148" w:rsidRDefault="00B51148" w:rsidP="00B51148">
      <w:pPr>
        <w:pStyle w:val="Heading5"/>
      </w:pPr>
      <w:bookmarkStart w:id="284" w:name="_Toc136519212"/>
      <w:bookmarkStart w:id="285" w:name="_Toc136530309"/>
      <w:r>
        <w:t>Managed and Unmanaged Data Streams</w:t>
      </w:r>
      <w:bookmarkEnd w:id="284"/>
      <w:bookmarkEnd w:id="285"/>
    </w:p>
    <w:p w14:paraId="63A61C9B" w14:textId="6CBA62A3" w:rsidR="009E146D" w:rsidRDefault="00B51148" w:rsidP="00B51148">
      <w:pPr>
        <w:pStyle w:val="BodyText"/>
      </w:pPr>
      <w:r>
        <w:t xml:space="preserve">From the above discussion we see that streaming time-series data requests can be either </w:t>
      </w:r>
      <w:r w:rsidRPr="007F3777">
        <w:rPr>
          <w:i/>
          <w:iCs/>
        </w:rPr>
        <w:t>managed</w:t>
      </w:r>
      <w:r>
        <w:t xml:space="preserve"> or </w:t>
      </w:r>
      <w:r w:rsidRPr="007F3777">
        <w:rPr>
          <w:i/>
          <w:iCs/>
        </w:rPr>
        <w:t>unmanaged</w:t>
      </w:r>
      <w:r>
        <w:t>.</w:t>
      </w:r>
      <w:r w:rsidR="009E146D">
        <w:t xml:space="preserve">  </w:t>
      </w:r>
      <w:r w:rsidR="007F3777">
        <w:t>A m</w:t>
      </w:r>
      <w:r w:rsidR="009E146D">
        <w:t xml:space="preserve">anaged data </w:t>
      </w:r>
      <w:r w:rsidR="007F3777">
        <w:t xml:space="preserve">stream implies that the client directly controls the data flow, here the client </w:t>
      </w:r>
      <w:r w:rsidR="007F3777">
        <w:lastRenderedPageBreak/>
        <w:t>requests specific data pages</w:t>
      </w:r>
      <w:r w:rsidR="00715C68">
        <w:t xml:space="preserve"> by index</w:t>
      </w:r>
      <w:r w:rsidR="007F3777">
        <w:t xml:space="preserve">.  An unmanaged data stream implies that the </w:t>
      </w:r>
      <w:r w:rsidR="00715C68">
        <w:t xml:space="preserve">data </w:t>
      </w:r>
      <w:r w:rsidR="007F3777">
        <w:t>flow is dictated by the service, here the Query Service transmits data without interaction from the client.</w:t>
      </w:r>
    </w:p>
    <w:p w14:paraId="0CDEE1E0" w14:textId="25811446" w:rsidR="00B51148" w:rsidRDefault="00B51148" w:rsidP="00B51148">
      <w:pPr>
        <w:pStyle w:val="BodyText"/>
      </w:pPr>
      <w:r>
        <w:t xml:space="preserve">Both </w:t>
      </w:r>
      <w:r w:rsidR="008C1BE9">
        <w:t xml:space="preserve">managed and unmanaged streams </w:t>
      </w:r>
      <w:r>
        <w:t xml:space="preserve">are </w:t>
      </w:r>
      <w:r w:rsidR="008C1BE9">
        <w:t xml:space="preserve">established with the </w:t>
      </w:r>
      <w:r w:rsidRPr="001B4136">
        <w:rPr>
          <w:rStyle w:val="Code"/>
        </w:rPr>
        <w:t>Request</w:t>
      </w:r>
      <w:r>
        <w:t xml:space="preserve"> message within the </w:t>
      </w:r>
      <w:proofErr w:type="spellStart"/>
      <w:r w:rsidRPr="001B4136">
        <w:rPr>
          <w:rStyle w:val="Code"/>
        </w:rPr>
        <w:t>PaginatedRequest</w:t>
      </w:r>
      <w:proofErr w:type="spellEnd"/>
      <w:r>
        <w:t xml:space="preserve"> argument </w:t>
      </w:r>
      <w:r w:rsidR="008C1BE9">
        <w:t>of</w:t>
      </w:r>
      <w:r>
        <w:t xml:space="preserve"> </w:t>
      </w:r>
      <w:proofErr w:type="spellStart"/>
      <w:r w:rsidRPr="001B4136">
        <w:rPr>
          <w:rStyle w:val="Code"/>
        </w:rPr>
        <w:t>querySnapshotData</w:t>
      </w:r>
      <w:proofErr w:type="spellEnd"/>
      <w:r w:rsidRPr="001B4136">
        <w:rPr>
          <w:rStyle w:val="Code"/>
        </w:rPr>
        <w:t>()</w:t>
      </w:r>
      <w:r>
        <w:t xml:space="preserve">.  The </w:t>
      </w:r>
      <w:r w:rsidR="008C1BE9" w:rsidRPr="008C1BE9">
        <w:rPr>
          <w:rStyle w:val="Code"/>
        </w:rPr>
        <w:t>R</w:t>
      </w:r>
      <w:r w:rsidRPr="008C1BE9">
        <w:rPr>
          <w:rStyle w:val="Code"/>
        </w:rPr>
        <w:t>equest</w:t>
      </w:r>
      <w:r>
        <w:t xml:space="preserve"> message contain</w:t>
      </w:r>
      <w:r w:rsidR="008C1BE9">
        <w:t>s</w:t>
      </w:r>
      <w:r>
        <w:t xml:space="preserve"> the DQL </w:t>
      </w:r>
      <w:r w:rsidR="008C1BE9">
        <w:t xml:space="preserve">query </w:t>
      </w:r>
      <w:r>
        <w:t xml:space="preserve">statement </w:t>
      </w:r>
      <w:r w:rsidR="008C1BE9">
        <w:t xml:space="preserve">in the </w:t>
      </w:r>
      <w:r w:rsidR="008C1BE9" w:rsidRPr="008C1BE9">
        <w:rPr>
          <w:rStyle w:val="Code"/>
        </w:rPr>
        <w:t>query</w:t>
      </w:r>
      <w:r w:rsidR="008C1BE9">
        <w:t xml:space="preserve"> field</w:t>
      </w:r>
      <w:r>
        <w:t xml:space="preserve">, and </w:t>
      </w:r>
      <w:r w:rsidR="008C1BE9">
        <w:t xml:space="preserve">data stream </w:t>
      </w:r>
      <w:r w:rsidR="00B10DAB">
        <w:t xml:space="preserve">management </w:t>
      </w:r>
      <w:r w:rsidR="008C1BE9">
        <w:t>is determined by the</w:t>
      </w:r>
      <w:r>
        <w:t xml:space="preserve"> </w:t>
      </w:r>
      <w:r w:rsidRPr="001B4136">
        <w:rPr>
          <w:rStyle w:val="Code"/>
        </w:rPr>
        <w:t>page</w:t>
      </w:r>
      <w:r>
        <w:t xml:space="preserve"> field</w:t>
      </w:r>
      <w:r w:rsidR="008C1BE9">
        <w:t>.</w:t>
      </w:r>
      <w:r>
        <w:t xml:space="preserve"> </w:t>
      </w:r>
      <w:r w:rsidR="008C1BE9">
        <w:t xml:space="preserve"> </w:t>
      </w:r>
      <w:r w:rsidR="00B10DAB">
        <w:t>We have the following</w:t>
      </w:r>
      <w:r>
        <w:t>:</w:t>
      </w:r>
    </w:p>
    <w:p w14:paraId="5D8C043F" w14:textId="3A7A33B1" w:rsidR="00B51148" w:rsidRDefault="00B51148" w:rsidP="00B51148">
      <w:pPr>
        <w:pStyle w:val="BodyText"/>
        <w:numPr>
          <w:ilvl w:val="0"/>
          <w:numId w:val="68"/>
        </w:numPr>
      </w:pPr>
      <w:r>
        <w:t>Unmanaged data stream</w:t>
      </w:r>
      <w:r w:rsidR="00B10DAB">
        <w:t xml:space="preserve"> (</w:t>
      </w:r>
      <w:r w:rsidR="00B10DAB" w:rsidRPr="00B10DAB">
        <w:rPr>
          <w:rStyle w:val="Code"/>
        </w:rPr>
        <w:t>page = 0</w:t>
      </w:r>
      <w:r w:rsidR="00B10DAB">
        <w:t>):</w:t>
      </w:r>
      <w:r>
        <w:t xml:space="preserve">  The Query Service stream</w:t>
      </w:r>
      <w:r w:rsidR="008C1BE9">
        <w:t>s</w:t>
      </w:r>
      <w:r>
        <w:t xml:space="preserve"> back all pages of the request without </w:t>
      </w:r>
      <w:r w:rsidR="008C1BE9">
        <w:t>client interaction</w:t>
      </w:r>
      <w:r>
        <w:t xml:space="preserve">. </w:t>
      </w:r>
    </w:p>
    <w:p w14:paraId="5F8BD5BA" w14:textId="40E8AC3B" w:rsidR="00B51148" w:rsidRDefault="00B51148" w:rsidP="00B51148">
      <w:pPr>
        <w:pStyle w:val="BodyText"/>
        <w:numPr>
          <w:ilvl w:val="0"/>
          <w:numId w:val="68"/>
        </w:numPr>
      </w:pPr>
      <w:r>
        <w:t>Managed data stream</w:t>
      </w:r>
      <w:r w:rsidR="00B10DAB">
        <w:t xml:space="preserve"> (</w:t>
      </w:r>
      <w:r w:rsidR="00B10DAB" w:rsidRPr="00B10DAB">
        <w:rPr>
          <w:rStyle w:val="Code"/>
        </w:rPr>
        <w:t xml:space="preserve">page = </w:t>
      </w:r>
      <w:r w:rsidR="00B10DAB" w:rsidRPr="00B10DAB">
        <w:rPr>
          <w:i/>
          <w:iCs/>
        </w:rPr>
        <w:t>n</w:t>
      </w:r>
      <w:r w:rsidR="00B10DAB" w:rsidRPr="00B10DAB">
        <w:rPr>
          <w:rStyle w:val="Code"/>
        </w:rPr>
        <w:t xml:space="preserve"> &gt; 0</w:t>
      </w:r>
      <w:r w:rsidR="00B10DAB">
        <w:t>)</w:t>
      </w:r>
      <w:r>
        <w:t>: The Query Service return</w:t>
      </w:r>
      <w:r w:rsidR="008C1BE9">
        <w:t>s</w:t>
      </w:r>
      <w:r>
        <w:t xml:space="preserve"> the data page with index </w:t>
      </w:r>
      <w:r w:rsidRPr="006230C5">
        <w:rPr>
          <w:i/>
          <w:iCs/>
        </w:rPr>
        <w:t>n</w:t>
      </w:r>
      <w:r>
        <w:t xml:space="preserve">.  The client then requests the next data page by sending a </w:t>
      </w:r>
      <w:proofErr w:type="spellStart"/>
      <w:r w:rsidRPr="001B4136">
        <w:rPr>
          <w:rStyle w:val="Code"/>
        </w:rPr>
        <w:t>PaginatedRequest</w:t>
      </w:r>
      <w:proofErr w:type="spellEnd"/>
      <w:r>
        <w:t xml:space="preserve"> message containing the </w:t>
      </w:r>
      <w:r w:rsidR="00B10DAB">
        <w:t xml:space="preserve">next </w:t>
      </w:r>
      <w:r>
        <w:t xml:space="preserve">page index (i.e., by setting the </w:t>
      </w:r>
      <w:r w:rsidRPr="006230C5">
        <w:rPr>
          <w:rStyle w:val="Code"/>
        </w:rPr>
        <w:t>page</w:t>
      </w:r>
      <w:r>
        <w:t xml:space="preserve"> field).  The Query Service responds by </w:t>
      </w:r>
      <w:r w:rsidR="008C1BE9">
        <w:t xml:space="preserve">transmitting </w:t>
      </w:r>
      <w:r>
        <w:t>the desired data page</w:t>
      </w:r>
      <w:r w:rsidR="00B10DAB">
        <w:t xml:space="preserve"> within a </w:t>
      </w:r>
      <w:proofErr w:type="spellStart"/>
      <w:r w:rsidR="00B10DAB" w:rsidRPr="00B10DAB">
        <w:rPr>
          <w:rStyle w:val="Code"/>
        </w:rPr>
        <w:t>PaginatedResponse</w:t>
      </w:r>
      <w:proofErr w:type="spellEnd"/>
      <w:r w:rsidR="00B10DAB">
        <w:t xml:space="preserve"> message</w:t>
      </w:r>
      <w:r>
        <w:t xml:space="preserve">.  The process continues until </w:t>
      </w:r>
      <w:r w:rsidR="00D94286">
        <w:t xml:space="preserve">the client terminates the stream or </w:t>
      </w:r>
      <w:r w:rsidR="00B10DAB">
        <w:t xml:space="preserve">the full </w:t>
      </w:r>
      <w:r>
        <w:t xml:space="preserve">time-series data </w:t>
      </w:r>
      <w:r w:rsidR="00B10DAB">
        <w:t xml:space="preserve">request </w:t>
      </w:r>
      <w:r>
        <w:t>is recovered.</w:t>
      </w:r>
    </w:p>
    <w:p w14:paraId="0E8C3B88" w14:textId="58408F75" w:rsidR="00F9048B" w:rsidRDefault="00F9048B" w:rsidP="008C1BE9">
      <w:pPr>
        <w:pStyle w:val="BodyText"/>
      </w:pPr>
      <w:r>
        <w:t xml:space="preserve">Note that </w:t>
      </w:r>
      <w:r w:rsidR="00B10DAB">
        <w:t xml:space="preserve">since the data stream is bidirectional, </w:t>
      </w:r>
      <w:r>
        <w:t xml:space="preserve">for managed streams clients can request batches of data pages.  A client sends multiple </w:t>
      </w:r>
      <w:proofErr w:type="spellStart"/>
      <w:r w:rsidRPr="00F9048B">
        <w:rPr>
          <w:rStyle w:val="Code"/>
        </w:rPr>
        <w:t>PaginatedRequest</w:t>
      </w:r>
      <w:proofErr w:type="spellEnd"/>
      <w:r>
        <w:t xml:space="preserve"> messages containing the desired page indices, the client is not required to wait.  </w:t>
      </w:r>
    </w:p>
    <w:p w14:paraId="7808DE02" w14:textId="6BABEB1A" w:rsidR="008C1BE9" w:rsidRDefault="00141653" w:rsidP="008C1BE9">
      <w:pPr>
        <w:pStyle w:val="BodyText"/>
      </w:pPr>
      <w:r>
        <w:t>For both managed and unmanaged streams</w:t>
      </w:r>
      <w:r w:rsidR="00B10DAB">
        <w:t>,</w:t>
      </w:r>
      <w:r>
        <w:t xml:space="preserve"> </w:t>
      </w:r>
      <w:r w:rsidR="008C1BE9">
        <w:t>the Query Service notif</w:t>
      </w:r>
      <w:r w:rsidR="00B10DAB">
        <w:t>ies</w:t>
      </w:r>
      <w:r w:rsidR="008C1BE9">
        <w:t xml:space="preserve"> the client when </w:t>
      </w:r>
      <w:r w:rsidR="00B10DAB">
        <w:t xml:space="preserve">the full request has </w:t>
      </w:r>
      <w:r w:rsidR="00F9048B">
        <w:t xml:space="preserve">been transmitted with a </w:t>
      </w:r>
      <w:r>
        <w:t xml:space="preserve">“completed” </w:t>
      </w:r>
      <w:r w:rsidR="00F9048B">
        <w:t>stream notification.</w:t>
      </w:r>
    </w:p>
    <w:p w14:paraId="640E9B4F" w14:textId="4DD188BE" w:rsidR="00141653" w:rsidRDefault="00141653" w:rsidP="00141653">
      <w:pPr>
        <w:pStyle w:val="Heading5"/>
      </w:pPr>
      <w:bookmarkStart w:id="286" w:name="_Toc136519213"/>
      <w:bookmarkStart w:id="287" w:name="_Toc136530310"/>
      <w:r>
        <w:t>Asynchronous Communication</w:t>
      </w:r>
      <w:bookmarkEnd w:id="286"/>
      <w:bookmarkEnd w:id="287"/>
    </w:p>
    <w:p w14:paraId="45803861" w14:textId="2E4C970B" w:rsidR="00141653" w:rsidRDefault="00141653" w:rsidP="00B51148">
      <w:pPr>
        <w:pStyle w:val="BodyText"/>
      </w:pPr>
      <w:r>
        <w:t xml:space="preserve">Because the </w:t>
      </w:r>
      <w:proofErr w:type="spellStart"/>
      <w:r w:rsidRPr="008C1BE9">
        <w:rPr>
          <w:rStyle w:val="Code"/>
        </w:rPr>
        <w:t>querySnapshotData</w:t>
      </w:r>
      <w:proofErr w:type="spellEnd"/>
      <w:r w:rsidRPr="008C1BE9">
        <w:rPr>
          <w:rStyle w:val="Code"/>
        </w:rPr>
        <w:t>()</w:t>
      </w:r>
      <w:r>
        <w:t xml:space="preserve"> operation does not block, s</w:t>
      </w:r>
      <w:r w:rsidR="008C1BE9">
        <w:t xml:space="preserve">treaming time-series data requests can be implemented asynchronously.  </w:t>
      </w:r>
      <w:r>
        <w:t>The Query Service supports asynchronous streaming.  However, unlike ingestion processing, a time-series data request supports only one data stream.</w:t>
      </w:r>
    </w:p>
    <w:p w14:paraId="41710894" w14:textId="3B2F23BE" w:rsidR="008C1BE9" w:rsidRDefault="00F9048B" w:rsidP="00B51148">
      <w:pPr>
        <w:pStyle w:val="BodyText"/>
      </w:pPr>
      <w:r>
        <w:t xml:space="preserve">For example, </w:t>
      </w:r>
      <w:r w:rsidR="00B10DAB">
        <w:t>d</w:t>
      </w:r>
      <w:r w:rsidR="00141653">
        <w:t>ata processing can be implemented with independent execution threads.  For unmanaged streams, threads can be attached to incoming data pages, clients coordinate the processing.  For managed streams thread pools could be assigned to batches of data pages.</w:t>
      </w:r>
      <w:r w:rsidR="00701EA2">
        <w:t xml:space="preserve">  Although only one data stream is available, multi-threading may improve performance if data processing is not strictly serial.</w:t>
      </w:r>
    </w:p>
    <w:p w14:paraId="33939B59" w14:textId="77777777" w:rsidR="00B51148" w:rsidRDefault="00B51148" w:rsidP="00B51148">
      <w:pPr>
        <w:pStyle w:val="Heading2"/>
      </w:pPr>
      <w:bookmarkStart w:id="288" w:name="_Toc132980745"/>
      <w:bookmarkStart w:id="289" w:name="_Toc134903064"/>
      <w:bookmarkStart w:id="290" w:name="_Toc136530311"/>
      <w:r>
        <w:t>Query Service Realization</w:t>
      </w:r>
      <w:bookmarkEnd w:id="288"/>
      <w:bookmarkEnd w:id="289"/>
      <w:bookmarkEnd w:id="290"/>
    </w:p>
    <w:p w14:paraId="3B4CABDE" w14:textId="0BDCBD93" w:rsidR="00B10DAB" w:rsidRDefault="00B10DAB" w:rsidP="00B10DAB">
      <w:pPr>
        <w:pStyle w:val="BodyText"/>
      </w:pPr>
      <w:r>
        <w:fldChar w:fldCharType="begin"/>
      </w:r>
      <w:r>
        <w:instrText xml:space="preserve"> REF _Ref133244233 \h </w:instrText>
      </w:r>
      <w:r>
        <w:fldChar w:fldCharType="separate"/>
      </w:r>
      <w:r>
        <w:t xml:space="preserve">Figure </w:t>
      </w:r>
      <w:r>
        <w:rPr>
          <w:noProof/>
        </w:rPr>
        <w:t>12</w:t>
      </w:r>
      <w:r>
        <w:fldChar w:fldCharType="end"/>
      </w:r>
      <w:r>
        <w:t xml:space="preserve"> is a diagram depicting the Query Service gRPC interface defined in </w:t>
      </w:r>
      <w:proofErr w:type="spellStart"/>
      <w:r w:rsidRPr="000C6150">
        <w:rPr>
          <w:rStyle w:val="Code"/>
        </w:rPr>
        <w:t>query.proto</w:t>
      </w:r>
      <w:proofErr w:type="spellEnd"/>
      <w:r>
        <w:t xml:space="preserve"> as realized in the Java programming language.  The diagram is not exhaustive, it captures the essential features required for client communications in Java.  </w:t>
      </w:r>
      <w:r w:rsidR="003B0E8A">
        <w:t xml:space="preserve">It contains the gRPC features required for most common Java communications with the Query Service.  However, the resources needed to create secure connections between clients and the Query Service are not included.  For additional information on gRPC communications see the online </w:t>
      </w:r>
      <w:hyperlink r:id="rId73" w:history="1">
        <w:r w:rsidR="003B0E8A" w:rsidRPr="00733A33">
          <w:rPr>
            <w:rStyle w:val="Hyperlink"/>
          </w:rPr>
          <w:t>documentation</w:t>
        </w:r>
      </w:hyperlink>
      <w:r w:rsidR="003B0E8A">
        <w:t xml:space="preserve"> </w:t>
      </w:r>
      <w:sdt>
        <w:sdtPr>
          <w:id w:val="-460655668"/>
          <w:citation/>
        </w:sdtPr>
        <w:sdtContent>
          <w:r w:rsidR="003B0E8A">
            <w:fldChar w:fldCharType="begin"/>
          </w:r>
          <w:r w:rsidR="003B0E8A">
            <w:instrText xml:space="preserve"> CITATION gRP22 \l 1033 </w:instrText>
          </w:r>
          <w:r w:rsidR="003B0E8A">
            <w:fldChar w:fldCharType="separate"/>
          </w:r>
          <w:r w:rsidR="003B0E8A">
            <w:rPr>
              <w:noProof/>
            </w:rPr>
            <w:t>[3]</w:t>
          </w:r>
          <w:r w:rsidR="003B0E8A">
            <w:fldChar w:fldCharType="end"/>
          </w:r>
        </w:sdtContent>
      </w:sdt>
      <w:r w:rsidR="003B0E8A">
        <w:t xml:space="preserve">, the gRPC quick start </w:t>
      </w:r>
      <w:hyperlink r:id="rId74" w:anchor="install-grpc" w:history="1">
        <w:r w:rsidR="003B0E8A" w:rsidRPr="00733A33">
          <w:rPr>
            <w:rStyle w:val="Hyperlink"/>
          </w:rPr>
          <w:t>guide</w:t>
        </w:r>
      </w:hyperlink>
      <w:sdt>
        <w:sdtPr>
          <w:id w:val="1107626822"/>
          <w:citation/>
        </w:sdtPr>
        <w:sdtContent>
          <w:r w:rsidR="003B0E8A">
            <w:fldChar w:fldCharType="begin"/>
          </w:r>
          <w:r w:rsidR="003B0E8A">
            <w:instrText xml:space="preserve"> CITATION gRP23 \l 1033 </w:instrText>
          </w:r>
          <w:r w:rsidR="003B0E8A">
            <w:fldChar w:fldCharType="separate"/>
          </w:r>
          <w:r w:rsidR="003B0E8A">
            <w:rPr>
              <w:noProof/>
            </w:rPr>
            <w:t xml:space="preserve"> [13]</w:t>
          </w:r>
          <w:r w:rsidR="003B0E8A">
            <w:fldChar w:fldCharType="end"/>
          </w:r>
        </w:sdtContent>
      </w:sdt>
      <w:r w:rsidR="003B0E8A">
        <w:t xml:space="preserve"> (C++ guide, includes gRPC installation), the Java gRPC quick start </w:t>
      </w:r>
      <w:hyperlink r:id="rId75" w:history="1">
        <w:r w:rsidR="003B0E8A" w:rsidRPr="00A27973">
          <w:rPr>
            <w:rStyle w:val="Hyperlink"/>
          </w:rPr>
          <w:t>guide</w:t>
        </w:r>
      </w:hyperlink>
      <w:r w:rsidR="003B0E8A">
        <w:t xml:space="preserve"> </w:t>
      </w:r>
      <w:sdt>
        <w:sdtPr>
          <w:id w:val="-672642293"/>
          <w:citation/>
        </w:sdtPr>
        <w:sdtContent>
          <w:r w:rsidR="003B0E8A">
            <w:fldChar w:fldCharType="begin"/>
          </w:r>
          <w:r w:rsidR="003B0E8A">
            <w:instrText xml:space="preserve"> CITATION gRP231 \l 1033 </w:instrText>
          </w:r>
          <w:r w:rsidR="003B0E8A">
            <w:fldChar w:fldCharType="separate"/>
          </w:r>
          <w:r w:rsidR="003B0E8A">
            <w:rPr>
              <w:noProof/>
            </w:rPr>
            <w:t>[16]</w:t>
          </w:r>
          <w:r w:rsidR="003B0E8A">
            <w:fldChar w:fldCharType="end"/>
          </w:r>
        </w:sdtContent>
      </w:sdt>
      <w:r w:rsidR="003B0E8A">
        <w:t xml:space="preserve">, or </w:t>
      </w:r>
      <w:r w:rsidR="003B0E8A">
        <w:fldChar w:fldCharType="begin"/>
      </w:r>
      <w:r w:rsidR="003B0E8A">
        <w:instrText xml:space="preserve"> REF _Ref136361441 \n \h </w:instrText>
      </w:r>
      <w:r w:rsidR="003B0E8A">
        <w:fldChar w:fldCharType="separate"/>
      </w:r>
      <w:r w:rsidR="003B0E8A">
        <w:t>APPENDIX C</w:t>
      </w:r>
      <w:r w:rsidR="003B0E8A">
        <w:fldChar w:fldCharType="end"/>
      </w:r>
      <w:r w:rsidR="003B0E8A">
        <w:t xml:space="preserve">.  (Section </w:t>
      </w:r>
      <w:r w:rsidR="003B0E8A">
        <w:fldChar w:fldCharType="begin"/>
      </w:r>
      <w:r w:rsidR="003B0E8A">
        <w:instrText xml:space="preserve"> REF _Ref135899857 \n \h </w:instrText>
      </w:r>
      <w:r w:rsidR="003B0E8A">
        <w:fldChar w:fldCharType="separate"/>
      </w:r>
      <w:r w:rsidR="003B0E8A">
        <w:t>C.5</w:t>
      </w:r>
      <w:r w:rsidR="003B0E8A">
        <w:fldChar w:fldCharType="end"/>
      </w:r>
      <w:r w:rsidR="003B0E8A">
        <w:t xml:space="preserve"> in </w:t>
      </w:r>
      <w:r w:rsidR="003B0E8A">
        <w:fldChar w:fldCharType="begin"/>
      </w:r>
      <w:r w:rsidR="003B0E8A">
        <w:instrText xml:space="preserve"> REF _Ref136361441 \n \h </w:instrText>
      </w:r>
      <w:r w:rsidR="003B0E8A">
        <w:fldChar w:fldCharType="separate"/>
      </w:r>
      <w:r w:rsidR="003B0E8A">
        <w:t>APPENDIX C</w:t>
      </w:r>
      <w:r w:rsidR="003B0E8A">
        <w:fldChar w:fldCharType="end"/>
      </w:r>
      <w:r w:rsidR="003B0E8A">
        <w:t xml:space="preserve"> describes the resources required for secure Java communications.).  </w:t>
      </w:r>
      <w:r>
        <w:t>Readers familiar with Java protobuf can skip this section without consequence, although resource names and locations are specified in the following subsection.</w:t>
      </w:r>
    </w:p>
    <w:p w14:paraId="40BB737C" w14:textId="77777777" w:rsidR="00B51148" w:rsidRDefault="00B51148" w:rsidP="00B51148">
      <w:pPr>
        <w:pStyle w:val="Heading3"/>
      </w:pPr>
      <w:bookmarkStart w:id="291" w:name="_Toc136530312"/>
      <w:r>
        <w:t>Java Implementation</w:t>
      </w:r>
      <w:bookmarkEnd w:id="291"/>
    </w:p>
    <w:p w14:paraId="2CE60182" w14:textId="16D62C9C" w:rsidR="003975C0" w:rsidRDefault="00D94286" w:rsidP="00B51148">
      <w:pPr>
        <w:pStyle w:val="BodyText"/>
      </w:pPr>
      <w:r>
        <w:t xml:space="preserve">The </w:t>
      </w:r>
      <w:proofErr w:type="spellStart"/>
      <w:r w:rsidRPr="00D94286">
        <w:rPr>
          <w:rStyle w:val="Code"/>
        </w:rPr>
        <w:t>QueryService</w:t>
      </w:r>
      <w:proofErr w:type="spellEnd"/>
      <w:r>
        <w:t xml:space="preserve"> interface and a</w:t>
      </w:r>
      <w:r w:rsidR="00B51148">
        <w:t xml:space="preserve">ll </w:t>
      </w:r>
      <w:r w:rsidR="00701EA2">
        <w:t xml:space="preserve">supporting protobuf </w:t>
      </w:r>
      <w:r w:rsidR="00B51148">
        <w:t xml:space="preserve">messages defined in </w:t>
      </w:r>
      <w:proofErr w:type="spellStart"/>
      <w:r w:rsidR="00B51148" w:rsidRPr="00FC1DBD">
        <w:rPr>
          <w:rStyle w:val="Code"/>
        </w:rPr>
        <w:t>query.proto</w:t>
      </w:r>
      <w:proofErr w:type="spellEnd"/>
      <w:r w:rsidR="00B51148">
        <w:t xml:space="preserve"> </w:t>
      </w:r>
      <w:r w:rsidR="00701EA2">
        <w:t>(</w:t>
      </w:r>
      <w:r w:rsidR="00B51148">
        <w:t xml:space="preserve">and depicted in </w:t>
      </w:r>
      <w:r w:rsidR="00B51148">
        <w:fldChar w:fldCharType="begin"/>
      </w:r>
      <w:r w:rsidR="00B51148">
        <w:instrText xml:space="preserve"> REF _Ref133242575 \h </w:instrText>
      </w:r>
      <w:r w:rsidR="00B51148">
        <w:fldChar w:fldCharType="separate"/>
      </w:r>
      <w:r w:rsidR="00104A5A">
        <w:t xml:space="preserve">Figure </w:t>
      </w:r>
      <w:r w:rsidR="00104A5A">
        <w:rPr>
          <w:noProof/>
        </w:rPr>
        <w:t>10</w:t>
      </w:r>
      <w:r w:rsidR="00B51148">
        <w:fldChar w:fldCharType="end"/>
      </w:r>
      <w:r w:rsidR="00701EA2">
        <w:t>)</w:t>
      </w:r>
      <w:r w:rsidR="00B51148">
        <w:t xml:space="preserve"> are contained in the Java package </w:t>
      </w:r>
      <w:r w:rsidR="00B51148" w:rsidRPr="00FC1DBD">
        <w:rPr>
          <w:rStyle w:val="Code"/>
        </w:rPr>
        <w:t>com.ospreydcs.datastore.grpc.v1.query</w:t>
      </w:r>
      <w:r w:rsidR="00B51148">
        <w:t xml:space="preserve">.  However, </w:t>
      </w:r>
      <w:r>
        <w:t xml:space="preserve">the messages </w:t>
      </w:r>
      <w:r w:rsidR="00B51148">
        <w:t xml:space="preserve">have different directory locations than the </w:t>
      </w:r>
      <w:proofErr w:type="spellStart"/>
      <w:r w:rsidR="00B51148" w:rsidRPr="00FC1DBD">
        <w:rPr>
          <w:rStyle w:val="Code"/>
        </w:rPr>
        <w:t>QueryServiceGrpc</w:t>
      </w:r>
      <w:proofErr w:type="spellEnd"/>
      <w:r w:rsidR="00B51148">
        <w:t xml:space="preserve"> class.  Exact directory locations depend upon the Maven project build settings, however </w:t>
      </w:r>
      <w:r w:rsidR="00701EA2">
        <w:t xml:space="preserve">in </w:t>
      </w:r>
      <w:r>
        <w:t xml:space="preserve">the default configuration the </w:t>
      </w:r>
      <w:r w:rsidR="00701EA2">
        <w:t xml:space="preserve">protobuf </w:t>
      </w:r>
      <w:r w:rsidR="00B51148">
        <w:t xml:space="preserve">messages </w:t>
      </w:r>
      <w:r w:rsidR="00B51148">
        <w:lastRenderedPageBreak/>
        <w:t xml:space="preserve">have the start directory </w:t>
      </w:r>
      <w:r w:rsidR="00B51148" w:rsidRPr="00FC1DBD">
        <w:rPr>
          <w:rStyle w:val="Code"/>
        </w:rPr>
        <w:t>target/generated-sources/protobuf/java</w:t>
      </w:r>
      <w:r>
        <w:t xml:space="preserve">, while </w:t>
      </w:r>
      <w:r w:rsidR="00B51148">
        <w:t xml:space="preserve">the </w:t>
      </w:r>
      <w:proofErr w:type="spellStart"/>
      <w:r w:rsidR="00B51148" w:rsidRPr="00834C5B">
        <w:rPr>
          <w:rStyle w:val="Code"/>
        </w:rPr>
        <w:t>QueryServiceGrpc</w:t>
      </w:r>
      <w:proofErr w:type="spellEnd"/>
      <w:r w:rsidR="00B51148">
        <w:t xml:space="preserve"> class has the start directory </w:t>
      </w:r>
      <w:r w:rsidR="00B51148" w:rsidRPr="00FC1DBD">
        <w:rPr>
          <w:rStyle w:val="Code"/>
        </w:rPr>
        <w:t>target/generated-sources/protobuf/</w:t>
      </w:r>
      <w:proofErr w:type="spellStart"/>
      <w:r w:rsidR="00B51148" w:rsidRPr="00FC1DBD">
        <w:rPr>
          <w:rStyle w:val="Code"/>
        </w:rPr>
        <w:t>grpc</w:t>
      </w:r>
      <w:proofErr w:type="spellEnd"/>
      <w:r w:rsidR="00B51148" w:rsidRPr="00FC1DBD">
        <w:rPr>
          <w:rStyle w:val="Code"/>
        </w:rPr>
        <w:t>-java</w:t>
      </w:r>
      <w:r w:rsidR="00B51148">
        <w:t xml:space="preserve">.  </w:t>
      </w:r>
      <w:r w:rsidR="003975C0">
        <w:t>The subdirectories and names follow according to the Java standard for package locations.</w:t>
      </w:r>
    </w:p>
    <w:p w14:paraId="20DA5B7B" w14:textId="1EABF613" w:rsidR="00B51148" w:rsidRDefault="00E81351" w:rsidP="00B51148">
      <w:pPr>
        <w:pStyle w:val="BodyText"/>
      </w:pPr>
      <w:r>
        <w:rPr>
          <w:noProof/>
          <w:snapToGrid/>
        </w:rPr>
        <mc:AlternateContent>
          <mc:Choice Requires="wpg">
            <w:drawing>
              <wp:anchor distT="0" distB="0" distL="114300" distR="114300" simplePos="0" relativeHeight="251720704" behindDoc="0" locked="0" layoutInCell="1" allowOverlap="1" wp14:anchorId="56BFD20B" wp14:editId="26811E67">
                <wp:simplePos x="0" y="0"/>
                <wp:positionH relativeFrom="column">
                  <wp:posOffset>0</wp:posOffset>
                </wp:positionH>
                <wp:positionV relativeFrom="paragraph">
                  <wp:posOffset>179070</wp:posOffset>
                </wp:positionV>
                <wp:extent cx="5998479" cy="5120912"/>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5998479" cy="5090785"/>
                          <a:chOff x="0" y="30127"/>
                          <a:chExt cx="5998479" cy="5090785"/>
                        </a:xfrm>
                      </wpg:grpSpPr>
                      <pic:pic xmlns:pic="http://schemas.openxmlformats.org/drawingml/2006/picture">
                        <pic:nvPicPr>
                          <pic:cNvPr id="41" name="Picture 41"/>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0" y="30127"/>
                            <a:ext cx="5940424" cy="4996251"/>
                          </a:xfrm>
                          <a:prstGeom prst="rect">
                            <a:avLst/>
                          </a:prstGeom>
                        </pic:spPr>
                      </pic:pic>
                      <wps:wsp>
                        <wps:cNvPr id="42" name="Text Box 42"/>
                        <wps:cNvSpPr txBox="1"/>
                        <wps:spPr>
                          <a:xfrm>
                            <a:off x="58054" y="4833257"/>
                            <a:ext cx="5940425" cy="287655"/>
                          </a:xfrm>
                          <a:prstGeom prst="rect">
                            <a:avLst/>
                          </a:prstGeom>
                          <a:solidFill>
                            <a:prstClr val="white"/>
                          </a:solidFill>
                          <a:ln>
                            <a:noFill/>
                          </a:ln>
                        </wps:spPr>
                        <wps:txbx>
                          <w:txbxContent>
                            <w:p w14:paraId="68706ADA" w14:textId="5C3E08D0" w:rsidR="00E81351" w:rsidRPr="00B20E0F" w:rsidRDefault="00E81351" w:rsidP="00E81351">
                              <w:pPr>
                                <w:pStyle w:val="Caption"/>
                                <w:rPr>
                                  <w:noProof/>
                                  <w:szCs w:val="22"/>
                                </w:rPr>
                              </w:pPr>
                              <w:bookmarkStart w:id="292" w:name="_Ref133244233"/>
                              <w:bookmarkStart w:id="293" w:name="_Toc136529500"/>
                              <w:r>
                                <w:t xml:space="preserve">Figure </w:t>
                              </w:r>
                              <w:fldSimple w:instr=" SEQ Figure \* ARABIC ">
                                <w:r w:rsidR="00104A5A">
                                  <w:rPr>
                                    <w:noProof/>
                                  </w:rPr>
                                  <w:t>12</w:t>
                                </w:r>
                              </w:fldSimple>
                              <w:bookmarkEnd w:id="292"/>
                              <w:r>
                                <w:t xml:space="preserve">: </w:t>
                              </w:r>
                              <w:proofErr w:type="spellStart"/>
                              <w:r>
                                <w:t>query.proto</w:t>
                              </w:r>
                              <w:proofErr w:type="spellEnd"/>
                              <w:r>
                                <w:t xml:space="preserve"> </w:t>
                              </w:r>
                              <w:r w:rsidR="003769DA">
                                <w:t xml:space="preserve">- </w:t>
                              </w:r>
                              <w:r>
                                <w:t>gRPC Query Service interface realization in Java</w:t>
                              </w:r>
                              <w:bookmarkEnd w:id="2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FD20B" id="Group 43" o:spid="_x0000_s1060" style="position:absolute;left:0;text-align:left;margin-left:0;margin-top:14.1pt;width:472.3pt;height:403.2pt;z-index:251720704" coordorigin=",301" coordsize="59984,5090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">
                <v:shape id="Picture 41" o:spid="_x0000_s1061" type="#_x0000_t75" style="position:absolute;top:301;width:59404;height:49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">
                  <v:imagedata r:id="rId77" o:title=""/>
                </v:shape>
                <v:shape id="Text Box 42" o:spid="_x0000_s1062" type="#_x0000_t202" style="position:absolute;left:580;top:48332;width:59404;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68706ADA" w14:textId="5C3E08D0" w:rsidR="00E81351" w:rsidRPr="00B20E0F" w:rsidRDefault="00E81351" w:rsidP="00E81351">
                        <w:pPr>
                          <w:pStyle w:val="Caption"/>
                          <w:rPr>
                            <w:noProof/>
                            <w:szCs w:val="22"/>
                          </w:rPr>
                        </w:pPr>
                        <w:bookmarkStart w:id="316" w:name="_Ref133244233"/>
                        <w:bookmarkStart w:id="317" w:name="_Toc136529500"/>
                        <w:r>
                          <w:t xml:space="preserve">Figure </w:t>
                        </w:r>
                        <w:r>
                          <w:fldChar w:fldCharType="begin"/>
                        </w:r>
                        <w:r>
                          <w:instrText xml:space="preserve"> SEQ Figure \* ARABIC </w:instrText>
                        </w:r>
                        <w:r>
                          <w:fldChar w:fldCharType="separate"/>
                        </w:r>
                        <w:r w:rsidR="00104A5A">
                          <w:rPr>
                            <w:noProof/>
                          </w:rPr>
                          <w:t>12</w:t>
                        </w:r>
                        <w:r>
                          <w:rPr>
                            <w:noProof/>
                          </w:rPr>
                          <w:fldChar w:fldCharType="end"/>
                        </w:r>
                        <w:bookmarkEnd w:id="316"/>
                        <w:r>
                          <w:t xml:space="preserve">: </w:t>
                        </w:r>
                        <w:proofErr w:type="spellStart"/>
                        <w:proofErr w:type="gramStart"/>
                        <w:r>
                          <w:t>query.proto</w:t>
                        </w:r>
                        <w:proofErr w:type="spellEnd"/>
                        <w:proofErr w:type="gramEnd"/>
                        <w:r>
                          <w:t xml:space="preserve"> </w:t>
                        </w:r>
                        <w:r w:rsidR="003769DA">
                          <w:t xml:space="preserve">- </w:t>
                        </w:r>
                        <w:r>
                          <w:t>gRPC Query Service interface realization in Java</w:t>
                        </w:r>
                        <w:bookmarkEnd w:id="317"/>
                        <w:r>
                          <w:t xml:space="preserve"> </w:t>
                        </w:r>
                      </w:p>
                    </w:txbxContent>
                  </v:textbox>
                </v:shape>
                <w10:wrap type="topAndBottom"/>
              </v:group>
            </w:pict>
          </mc:Fallback>
        </mc:AlternateContent>
      </w:r>
      <w:r w:rsidR="00B51148">
        <w:t xml:space="preserve">Unlike the case for the Ingestion Service, the </w:t>
      </w:r>
      <w:r w:rsidR="00701EA2">
        <w:t xml:space="preserve">protobuf </w:t>
      </w:r>
      <w:r w:rsidR="00B51148">
        <w:t xml:space="preserve">messages </w:t>
      </w:r>
      <w:r w:rsidR="00AB7545">
        <w:t xml:space="preserve">defined within </w:t>
      </w:r>
      <w:proofErr w:type="spellStart"/>
      <w:r w:rsidR="00AB7545" w:rsidRPr="00AB7545">
        <w:rPr>
          <w:rStyle w:val="Code"/>
        </w:rPr>
        <w:t>query.proto</w:t>
      </w:r>
      <w:proofErr w:type="spellEnd"/>
      <w:r w:rsidR="00AB7545">
        <w:t xml:space="preserve"> </w:t>
      </w:r>
      <w:r w:rsidR="00B51148">
        <w:t>are implemented in separate files</w:t>
      </w:r>
      <w:r w:rsidR="00AB7545">
        <w:t xml:space="preserve">.  Specifically, each message class is independent of any enclosing class and, therefore, contained in a separate file according to the Java standard.  This condition is a consequence of the </w:t>
      </w:r>
      <w:r w:rsidR="00B51148">
        <w:t xml:space="preserve">protobuf compiler directive </w:t>
      </w:r>
      <w:proofErr w:type="spellStart"/>
      <w:r w:rsidR="00B51148" w:rsidRPr="00834C5B">
        <w:rPr>
          <w:rStyle w:val="Code"/>
        </w:rPr>
        <w:t>java_multiple_files</w:t>
      </w:r>
      <w:proofErr w:type="spellEnd"/>
      <w:r w:rsidR="00B51148" w:rsidRPr="00834C5B">
        <w:rPr>
          <w:rStyle w:val="Code"/>
        </w:rPr>
        <w:t xml:space="preserve"> = true</w:t>
      </w:r>
      <w:r w:rsidR="00B51148">
        <w:t xml:space="preserve"> within the </w:t>
      </w:r>
      <w:proofErr w:type="spellStart"/>
      <w:r w:rsidR="00B51148" w:rsidRPr="00834C5B">
        <w:rPr>
          <w:rStyle w:val="Code"/>
        </w:rPr>
        <w:t>query.proto</w:t>
      </w:r>
      <w:proofErr w:type="spellEnd"/>
      <w:r w:rsidR="00B51148">
        <w:t xml:space="preserve"> file.</w:t>
      </w:r>
      <w:r w:rsidR="003B0E8A">
        <w:t xml:space="preserve">  See Subsection </w:t>
      </w:r>
      <w:r w:rsidR="003B0E8A">
        <w:fldChar w:fldCharType="begin"/>
      </w:r>
      <w:r w:rsidR="003B0E8A">
        <w:instrText xml:space="preserve"> REF _Ref136852534 \r \h </w:instrText>
      </w:r>
      <w:r w:rsidR="003B0E8A">
        <w:fldChar w:fldCharType="separate"/>
      </w:r>
      <w:r w:rsidR="003B0E8A">
        <w:t>3.3.2</w:t>
      </w:r>
      <w:r w:rsidR="003B0E8A">
        <w:fldChar w:fldCharType="end"/>
      </w:r>
      <w:r w:rsidR="003B0E8A">
        <w:t xml:space="preserve"> for a complete listing of generated files.</w:t>
      </w:r>
    </w:p>
    <w:p w14:paraId="73F437E6" w14:textId="77777777" w:rsidR="00B51148" w:rsidRDefault="00B51148" w:rsidP="00B51148">
      <w:pPr>
        <w:pStyle w:val="Heading3"/>
      </w:pPr>
      <w:bookmarkStart w:id="294" w:name="_Toc136530313"/>
      <w:r>
        <w:t>Query Service Interface</w:t>
      </w:r>
      <w:bookmarkEnd w:id="294"/>
    </w:p>
    <w:p w14:paraId="7B1177EC" w14:textId="460BFC5C" w:rsidR="00B51148" w:rsidRDefault="00B51148" w:rsidP="00B51148">
      <w:pPr>
        <w:pStyle w:val="BodyText"/>
      </w:pPr>
      <w:r>
        <w:t xml:space="preserve">One can see from </w:t>
      </w:r>
      <w:r>
        <w:fldChar w:fldCharType="begin"/>
      </w:r>
      <w:r>
        <w:instrText xml:space="preserve"> REF _Ref133244233 \h </w:instrText>
      </w:r>
      <w:r>
        <w:fldChar w:fldCharType="separate"/>
      </w:r>
      <w:r w:rsidR="00104A5A">
        <w:t xml:space="preserve">Figure </w:t>
      </w:r>
      <w:r w:rsidR="00104A5A">
        <w:rPr>
          <w:noProof/>
        </w:rPr>
        <w:t>12</w:t>
      </w:r>
      <w:r>
        <w:fldChar w:fldCharType="end"/>
      </w:r>
      <w:r>
        <w:t xml:space="preserve"> that the Query Service interface </w:t>
      </w:r>
      <w:r w:rsidR="00701EA2">
        <w:t xml:space="preserve">Java </w:t>
      </w:r>
      <w:r>
        <w:t xml:space="preserve">realization is exactly analogous to the Ingestion Service interface </w:t>
      </w:r>
      <w:r w:rsidR="00701EA2">
        <w:t xml:space="preserve">Java </w:t>
      </w:r>
      <w:r>
        <w:t xml:space="preserve">realization.  The protobuf compiler </w:t>
      </w:r>
      <w:r w:rsidR="00701EA2">
        <w:t>generates</w:t>
      </w:r>
      <w:r>
        <w:t xml:space="preserve"> the entire Query Service interface within the single class </w:t>
      </w:r>
      <w:proofErr w:type="spellStart"/>
      <w:r>
        <w:rPr>
          <w:rStyle w:val="Code"/>
        </w:rPr>
        <w:t>Query</w:t>
      </w:r>
      <w:r w:rsidRPr="00D86157">
        <w:rPr>
          <w:rStyle w:val="Code"/>
        </w:rPr>
        <w:t>ServiceGrpc</w:t>
      </w:r>
      <w:proofErr w:type="spellEnd"/>
      <w:r>
        <w:t xml:space="preserve">.  Analogous to the Ingestion Service interface implementation </w:t>
      </w:r>
      <w:proofErr w:type="spellStart"/>
      <w:r w:rsidRPr="000C6150">
        <w:rPr>
          <w:rStyle w:val="Code"/>
        </w:rPr>
        <w:t>IngestionServiceGrpc</w:t>
      </w:r>
      <w:proofErr w:type="spellEnd"/>
      <w:r>
        <w:t xml:space="preserve">, this class functions as a namespace for the appropriate communications stubs and the base implementation for service </w:t>
      </w:r>
      <w:r w:rsidR="00701EA2">
        <w:t>endpoints</w:t>
      </w:r>
      <w:r>
        <w:t xml:space="preserve">.  </w:t>
      </w:r>
      <w:r w:rsidR="00156521">
        <w:t>Specifically, t</w:t>
      </w:r>
      <w:r>
        <w:t xml:space="preserve">he </w:t>
      </w:r>
      <w:r>
        <w:lastRenderedPageBreak/>
        <w:t xml:space="preserve">communications stubs and implementation base are realized as independent static classes </w:t>
      </w:r>
      <w:r w:rsidR="00156521">
        <w:t xml:space="preserve">enclosed </w:t>
      </w:r>
      <w:r>
        <w:t xml:space="preserve">within the </w:t>
      </w:r>
      <w:proofErr w:type="spellStart"/>
      <w:r>
        <w:rPr>
          <w:rStyle w:val="Code"/>
        </w:rPr>
        <w:t>Query</w:t>
      </w:r>
      <w:r w:rsidRPr="00395318">
        <w:rPr>
          <w:rStyle w:val="Code"/>
        </w:rPr>
        <w:t>ServiceGrpc</w:t>
      </w:r>
      <w:proofErr w:type="spellEnd"/>
      <w:r>
        <w:t xml:space="preserve"> class.  </w:t>
      </w:r>
    </w:p>
    <w:p w14:paraId="6832A539" w14:textId="651EF9D9" w:rsidR="00B51148" w:rsidRDefault="00AB7545" w:rsidP="00B51148">
      <w:pPr>
        <w:pStyle w:val="BodyText"/>
      </w:pPr>
      <w:r>
        <w:t xml:space="preserve">In accordance with Java gRPC, </w:t>
      </w:r>
      <w:r w:rsidR="001452D5">
        <w:t>a</w:t>
      </w:r>
      <w:r w:rsidR="00B51148">
        <w:t xml:space="preserve">ll </w:t>
      </w:r>
      <w:r w:rsidR="00D347E9">
        <w:t xml:space="preserve">client </w:t>
      </w:r>
      <w:r w:rsidR="00B51148">
        <w:t>communications stubs are suffixed with the identifier “</w:t>
      </w:r>
      <w:r w:rsidR="00B51148" w:rsidRPr="009B4B36">
        <w:rPr>
          <w:rStyle w:val="Code"/>
        </w:rPr>
        <w:t>Stub</w:t>
      </w:r>
      <w:r w:rsidR="00B51148">
        <w:t xml:space="preserve">.”  </w:t>
      </w:r>
      <w:r>
        <w:t xml:space="preserve">The communications stubs </w:t>
      </w:r>
      <w:r w:rsidR="00701EA2">
        <w:t xml:space="preserve">expose </w:t>
      </w:r>
      <w:r>
        <w:t xml:space="preserve">the remote procedure calls defined in </w:t>
      </w:r>
      <w:proofErr w:type="spellStart"/>
      <w:r w:rsidRPr="00AB7545">
        <w:rPr>
          <w:rStyle w:val="Code"/>
        </w:rPr>
        <w:t>QueryServce</w:t>
      </w:r>
      <w:proofErr w:type="spellEnd"/>
      <w:r>
        <w:t xml:space="preserve"> of </w:t>
      </w:r>
      <w:proofErr w:type="spellStart"/>
      <w:r w:rsidRPr="00C3176D">
        <w:rPr>
          <w:rStyle w:val="Code"/>
        </w:rPr>
        <w:t>query.proto</w:t>
      </w:r>
      <w:proofErr w:type="spellEnd"/>
      <w:r>
        <w:t xml:space="preserve">.  </w:t>
      </w:r>
      <w:r w:rsidR="00B51148">
        <w:t xml:space="preserve">The enclosed class </w:t>
      </w:r>
      <w:proofErr w:type="spellStart"/>
      <w:r w:rsidR="00B51148" w:rsidRPr="00AB7545">
        <w:rPr>
          <w:rStyle w:val="Code"/>
        </w:rPr>
        <w:t>QueryServiceImplBase</w:t>
      </w:r>
      <w:proofErr w:type="spellEnd"/>
      <w:r w:rsidR="00B51148">
        <w:t xml:space="preserve"> contains the service endpoints for the </w:t>
      </w:r>
      <w:r w:rsidR="00BD3839">
        <w:t>remote procedure call</w:t>
      </w:r>
      <w:r w:rsidR="00B51148">
        <w:t xml:space="preserve"> operations. </w:t>
      </w:r>
      <w:r>
        <w:t xml:space="preserve"> </w:t>
      </w:r>
      <w:r w:rsidR="00BD3839">
        <w:t>As such, t</w:t>
      </w:r>
      <w:r w:rsidR="00B51148">
        <w:t xml:space="preserve">he Datastore Query Service implements a service class </w:t>
      </w:r>
      <w:r>
        <w:t xml:space="preserve">inheriting </w:t>
      </w:r>
      <w:r w:rsidR="00B51148">
        <w:t xml:space="preserve">from the </w:t>
      </w:r>
      <w:proofErr w:type="spellStart"/>
      <w:r w:rsidR="00B51148" w:rsidRPr="003564FB">
        <w:rPr>
          <w:rStyle w:val="Code"/>
        </w:rPr>
        <w:t>QueryServiceImplBase</w:t>
      </w:r>
      <w:proofErr w:type="spellEnd"/>
      <w:r w:rsidR="00B51148">
        <w:t xml:space="preserve"> to respond to </w:t>
      </w:r>
      <w:r>
        <w:t xml:space="preserve">the operations defined </w:t>
      </w:r>
      <w:proofErr w:type="spellStart"/>
      <w:r w:rsidRPr="00AB7545">
        <w:rPr>
          <w:rStyle w:val="Code"/>
        </w:rPr>
        <w:t>QueryService</w:t>
      </w:r>
      <w:proofErr w:type="spellEnd"/>
      <w:r w:rsidR="00B51148">
        <w:t xml:space="preserve">.  </w:t>
      </w:r>
      <w:r w:rsidR="00B51148">
        <w:fldChar w:fldCharType="begin"/>
      </w:r>
      <w:r w:rsidR="00B51148">
        <w:instrText xml:space="preserve"> REF _Ref133244233 \h </w:instrText>
      </w:r>
      <w:r w:rsidR="00B51148">
        <w:fldChar w:fldCharType="separate"/>
      </w:r>
      <w:r w:rsidR="00104A5A">
        <w:t xml:space="preserve">Figure </w:t>
      </w:r>
      <w:r w:rsidR="00104A5A">
        <w:rPr>
          <w:noProof/>
        </w:rPr>
        <w:t>12</w:t>
      </w:r>
      <w:r w:rsidR="00B51148">
        <w:fldChar w:fldCharType="end"/>
      </w:r>
      <w:r w:rsidR="00B51148">
        <w:t xml:space="preserve"> identifies the methods and </w:t>
      </w:r>
      <w:r>
        <w:t xml:space="preserve">their corresponding </w:t>
      </w:r>
      <w:r w:rsidR="00B51148">
        <w:t>signatures that must be overridden to respond to clients through gRPC.</w:t>
      </w:r>
    </w:p>
    <w:p w14:paraId="79F96BB9" w14:textId="06FB0EB8" w:rsidR="00B51148" w:rsidRDefault="00B51148" w:rsidP="00B51148">
      <w:pPr>
        <w:pStyle w:val="Heading3"/>
      </w:pPr>
      <w:bookmarkStart w:id="295" w:name="_Toc136530314"/>
      <w:r>
        <w:t>Client Communications</w:t>
      </w:r>
      <w:bookmarkEnd w:id="295"/>
    </w:p>
    <w:p w14:paraId="547ECB2F" w14:textId="7616B665" w:rsidR="002232B3" w:rsidRDefault="00BD3839" w:rsidP="00B51148">
      <w:pPr>
        <w:pStyle w:val="BodyText"/>
      </w:pPr>
      <w:r>
        <w:t xml:space="preserve">Client communications are supported by the </w:t>
      </w:r>
      <w:r w:rsidR="00D347E9">
        <w:t xml:space="preserve">gRPC </w:t>
      </w:r>
      <w:r>
        <w:t xml:space="preserve">communications stubs shown in </w:t>
      </w:r>
      <w:r>
        <w:fldChar w:fldCharType="begin"/>
      </w:r>
      <w:r>
        <w:instrText xml:space="preserve"> REF _Ref133244233 \h </w:instrText>
      </w:r>
      <w:r>
        <w:fldChar w:fldCharType="separate"/>
      </w:r>
      <w:r w:rsidR="00104A5A">
        <w:t xml:space="preserve">Figure </w:t>
      </w:r>
      <w:r w:rsidR="00104A5A">
        <w:rPr>
          <w:noProof/>
        </w:rPr>
        <w:t>12</w:t>
      </w:r>
      <w:r>
        <w:fldChar w:fldCharType="end"/>
      </w:r>
      <w:r>
        <w:t xml:space="preserve">.  </w:t>
      </w:r>
      <w:r w:rsidR="002232B3">
        <w:t>The communications model is determined by the class type of the stub.</w:t>
      </w:r>
    </w:p>
    <w:p w14:paraId="4CA2C5B5" w14:textId="6870DA42" w:rsidR="002232B3" w:rsidRDefault="002232B3" w:rsidP="002232B3">
      <w:pPr>
        <w:pStyle w:val="BodyText"/>
        <w:numPr>
          <w:ilvl w:val="0"/>
          <w:numId w:val="1919"/>
        </w:numPr>
      </w:pPr>
      <w:proofErr w:type="spellStart"/>
      <w:r>
        <w:rPr>
          <w:rStyle w:val="Code"/>
        </w:rPr>
        <w:t>Query</w:t>
      </w:r>
      <w:r w:rsidRPr="00AA4BB2">
        <w:rPr>
          <w:rStyle w:val="Code"/>
        </w:rPr>
        <w:t>ServiceBlockingStub</w:t>
      </w:r>
      <w:proofErr w:type="spellEnd"/>
      <w:r>
        <w:t xml:space="preserve">: </w:t>
      </w:r>
      <w:r w:rsidR="00D347E9">
        <w:t>Non-streaming, blocking (synchronous) communication</w:t>
      </w:r>
      <w:r>
        <w:t>.</w:t>
      </w:r>
    </w:p>
    <w:p w14:paraId="25920702" w14:textId="4C71F882" w:rsidR="002232B3" w:rsidRDefault="002232B3" w:rsidP="002232B3">
      <w:pPr>
        <w:pStyle w:val="BodyText"/>
        <w:numPr>
          <w:ilvl w:val="0"/>
          <w:numId w:val="1919"/>
        </w:numPr>
      </w:pPr>
      <w:proofErr w:type="spellStart"/>
      <w:r>
        <w:rPr>
          <w:rStyle w:val="Code"/>
        </w:rPr>
        <w:t>Query</w:t>
      </w:r>
      <w:r w:rsidRPr="00AA4BB2">
        <w:rPr>
          <w:rStyle w:val="Code"/>
        </w:rPr>
        <w:t>ServiceFutureStub</w:t>
      </w:r>
      <w:proofErr w:type="spellEnd"/>
      <w:r>
        <w:t xml:space="preserve">: </w:t>
      </w:r>
      <w:r w:rsidR="00D347E9">
        <w:t>Callback communication (non-blocking “synchronous”).</w:t>
      </w:r>
    </w:p>
    <w:p w14:paraId="51655995" w14:textId="37BA5C19" w:rsidR="00D347E9" w:rsidRDefault="00D347E9" w:rsidP="002232B3">
      <w:pPr>
        <w:pStyle w:val="BodyText"/>
        <w:numPr>
          <w:ilvl w:val="0"/>
          <w:numId w:val="1919"/>
        </w:numPr>
      </w:pPr>
      <w:proofErr w:type="spellStart"/>
      <w:r w:rsidRPr="00D347E9">
        <w:rPr>
          <w:rStyle w:val="Code"/>
        </w:rPr>
        <w:t>QueryServiceStub</w:t>
      </w:r>
      <w:proofErr w:type="spellEnd"/>
      <w:r>
        <w:t>: Streaming communications (facilitate asynchronous communication).</w:t>
      </w:r>
    </w:p>
    <w:p w14:paraId="1BF8573E" w14:textId="5BE5A765" w:rsidR="00D347E9" w:rsidRPr="00E24D45" w:rsidRDefault="00D347E9" w:rsidP="00D347E9">
      <w:pPr>
        <w:pStyle w:val="BodyText"/>
      </w:pPr>
      <w:r>
        <w:t xml:space="preserve">The non-blocking stub </w:t>
      </w:r>
      <w:proofErr w:type="spellStart"/>
      <w:r w:rsidRPr="00E24D45">
        <w:rPr>
          <w:rStyle w:val="Code"/>
        </w:rPr>
        <w:t>QueryServiceStub</w:t>
      </w:r>
      <w:proofErr w:type="spellEnd"/>
      <w:r>
        <w:t xml:space="preserve"> is the only client stub offering the streaming time-series data request operation </w:t>
      </w:r>
      <w:proofErr w:type="spellStart"/>
      <w:r w:rsidRPr="008F2BD4">
        <w:rPr>
          <w:rStyle w:val="Code"/>
        </w:rPr>
        <w:t>querySnapshotData</w:t>
      </w:r>
      <w:proofErr w:type="spellEnd"/>
      <w:r w:rsidRPr="008F2BD4">
        <w:rPr>
          <w:rStyle w:val="Code"/>
        </w:rPr>
        <w:t>()</w:t>
      </w:r>
      <w:r>
        <w:t xml:space="preserve">.  The other two stubs support only the non-streaming time-series data request </w:t>
      </w:r>
      <w:proofErr w:type="spellStart"/>
      <w:r w:rsidRPr="00E849C6">
        <w:rPr>
          <w:rStyle w:val="Code"/>
        </w:rPr>
        <w:t>listSnapshotData</w:t>
      </w:r>
      <w:proofErr w:type="spellEnd"/>
      <w:r w:rsidRPr="00E849C6">
        <w:rPr>
          <w:rStyle w:val="Code"/>
        </w:rPr>
        <w:t>()</w:t>
      </w:r>
      <w:r>
        <w:t xml:space="preserve">.  However, all metadata requests are available in every communication stub, as these operations are </w:t>
      </w:r>
      <w:r w:rsidR="00CD3AD7">
        <w:t xml:space="preserve">all </w:t>
      </w:r>
      <w:r>
        <w:t xml:space="preserve">non-streaming.  </w:t>
      </w:r>
    </w:p>
    <w:p w14:paraId="7E46669F" w14:textId="2B628046" w:rsidR="007F2ADD" w:rsidRDefault="00B51148" w:rsidP="00B51148">
      <w:pPr>
        <w:pStyle w:val="BodyText"/>
      </w:pPr>
      <w:r>
        <w:t xml:space="preserve">The </w:t>
      </w:r>
      <w:proofErr w:type="spellStart"/>
      <w:r w:rsidRPr="00E24D45">
        <w:rPr>
          <w:rStyle w:val="Code"/>
        </w:rPr>
        <w:t>QueryServiceGrpc</w:t>
      </w:r>
      <w:proofErr w:type="spellEnd"/>
      <w:r>
        <w:t xml:space="preserve"> </w:t>
      </w:r>
      <w:r w:rsidR="00D347E9">
        <w:t xml:space="preserve">class </w:t>
      </w:r>
      <w:r>
        <w:t xml:space="preserve">provides static methods for generating the communications stubs of the </w:t>
      </w:r>
      <w:r w:rsidR="00D347E9">
        <w:t xml:space="preserve">desired </w:t>
      </w:r>
      <w:r>
        <w:t>type.</w:t>
      </w:r>
    </w:p>
    <w:p w14:paraId="6DDBED33" w14:textId="7ECE384B" w:rsidR="007F2ADD" w:rsidRDefault="007F2ADD" w:rsidP="007F2ADD">
      <w:pPr>
        <w:pStyle w:val="BodyText"/>
        <w:numPr>
          <w:ilvl w:val="0"/>
          <w:numId w:val="484"/>
        </w:numPr>
      </w:pPr>
      <w:proofErr w:type="spellStart"/>
      <w:r w:rsidRPr="007349AD">
        <w:rPr>
          <w:rStyle w:val="Code"/>
        </w:rPr>
        <w:t>newBlockingStub</w:t>
      </w:r>
      <w:proofErr w:type="spellEnd"/>
      <w:r w:rsidRPr="007349AD">
        <w:rPr>
          <w:rStyle w:val="Code"/>
        </w:rPr>
        <w:t>()</w:t>
      </w:r>
      <w:r>
        <w:t xml:space="preserve">: Creates a </w:t>
      </w:r>
      <w:proofErr w:type="spellStart"/>
      <w:r>
        <w:rPr>
          <w:rStyle w:val="Code"/>
        </w:rPr>
        <w:t>Query</w:t>
      </w:r>
      <w:r w:rsidRPr="00AA4BB2">
        <w:rPr>
          <w:rStyle w:val="Code"/>
        </w:rPr>
        <w:t>ServiceBlockingStub</w:t>
      </w:r>
      <w:proofErr w:type="spellEnd"/>
      <w:r>
        <w:t xml:space="preserve"> for non-streaming communication.</w:t>
      </w:r>
    </w:p>
    <w:p w14:paraId="2927BF15" w14:textId="484DBC37" w:rsidR="007F2ADD" w:rsidRDefault="007F2ADD" w:rsidP="007F2ADD">
      <w:pPr>
        <w:pStyle w:val="BodyText"/>
        <w:numPr>
          <w:ilvl w:val="0"/>
          <w:numId w:val="484"/>
        </w:numPr>
      </w:pPr>
      <w:proofErr w:type="spellStart"/>
      <w:r w:rsidRPr="007349AD">
        <w:rPr>
          <w:rStyle w:val="Code"/>
        </w:rPr>
        <w:t>newFutureStub</w:t>
      </w:r>
      <w:proofErr w:type="spellEnd"/>
      <w:r w:rsidRPr="007349AD">
        <w:rPr>
          <w:rStyle w:val="Code"/>
        </w:rPr>
        <w:t>()</w:t>
      </w:r>
      <w:r>
        <w:t xml:space="preserve">: Creates a </w:t>
      </w:r>
      <w:proofErr w:type="spellStart"/>
      <w:r>
        <w:rPr>
          <w:rStyle w:val="Code"/>
        </w:rPr>
        <w:t>Query</w:t>
      </w:r>
      <w:r w:rsidRPr="00AA4BB2">
        <w:rPr>
          <w:rStyle w:val="Code"/>
        </w:rPr>
        <w:t>ServiceFutureStub</w:t>
      </w:r>
      <w:proofErr w:type="spellEnd"/>
      <w:r>
        <w:t xml:space="preserve"> for callback communication.</w:t>
      </w:r>
    </w:p>
    <w:p w14:paraId="74DA3E59" w14:textId="7CFAA4CD" w:rsidR="007F2ADD" w:rsidRDefault="007F2ADD" w:rsidP="007F2ADD">
      <w:pPr>
        <w:pStyle w:val="BodyText"/>
        <w:numPr>
          <w:ilvl w:val="0"/>
          <w:numId w:val="484"/>
        </w:numPr>
      </w:pPr>
      <w:proofErr w:type="spellStart"/>
      <w:r w:rsidRPr="007349AD">
        <w:rPr>
          <w:rStyle w:val="Code"/>
        </w:rPr>
        <w:t>newStub</w:t>
      </w:r>
      <w:proofErr w:type="spellEnd"/>
      <w:r w:rsidRPr="007349AD">
        <w:rPr>
          <w:rStyle w:val="Code"/>
        </w:rPr>
        <w:t>()</w:t>
      </w:r>
      <w:r>
        <w:t xml:space="preserve">: Creates a </w:t>
      </w:r>
      <w:proofErr w:type="spellStart"/>
      <w:r>
        <w:rPr>
          <w:rStyle w:val="Code"/>
        </w:rPr>
        <w:t>Query</w:t>
      </w:r>
      <w:r w:rsidRPr="00AA4BB2">
        <w:rPr>
          <w:rStyle w:val="Code"/>
        </w:rPr>
        <w:t>ServiceStub</w:t>
      </w:r>
      <w:proofErr w:type="spellEnd"/>
      <w:r>
        <w:t xml:space="preserve"> for streaming communications.</w:t>
      </w:r>
    </w:p>
    <w:p w14:paraId="29F73F2F" w14:textId="761A496F" w:rsidR="00D347E9" w:rsidRDefault="00D347E9" w:rsidP="00D347E9">
      <w:pPr>
        <w:pStyle w:val="BodyText"/>
      </w:pPr>
      <w:r>
        <w:t xml:space="preserve">All stub creation methods require a </w:t>
      </w:r>
      <w:r w:rsidRPr="00D347E9">
        <w:rPr>
          <w:rStyle w:val="Code"/>
        </w:rPr>
        <w:t>Channel</w:t>
      </w:r>
      <w:r>
        <w:t xml:space="preserve"> object argument used to establish network connection</w:t>
      </w:r>
      <w:r w:rsidR="008D5F49">
        <w:t>s</w:t>
      </w:r>
      <w:r>
        <w:t xml:space="preserve"> to the Query Service</w:t>
      </w:r>
      <w:r w:rsidR="008D5F49">
        <w:t xml:space="preserve"> (see below)</w:t>
      </w:r>
      <w:r>
        <w:t>.</w:t>
      </w:r>
    </w:p>
    <w:p w14:paraId="3F9F8395" w14:textId="21F40D92" w:rsidR="00B51148" w:rsidRDefault="00B51148" w:rsidP="00B51148">
      <w:pPr>
        <w:pStyle w:val="BodyText"/>
      </w:pPr>
      <w:r>
        <w:t xml:space="preserve">Note the use of the </w:t>
      </w:r>
      <w:proofErr w:type="spellStart"/>
      <w:r w:rsidRPr="00C3176D">
        <w:rPr>
          <w:rStyle w:val="Code"/>
        </w:rPr>
        <w:t>com.google.protobuf.Empty</w:t>
      </w:r>
      <w:proofErr w:type="spellEnd"/>
      <w:r>
        <w:t xml:space="preserve"> message which inherits from message base class </w:t>
      </w:r>
      <w:r w:rsidRPr="00C3176D">
        <w:rPr>
          <w:rStyle w:val="Code"/>
        </w:rPr>
        <w:t>com.google.protobuf.GeneratedMessageV3</w:t>
      </w:r>
      <w:r>
        <w:t>.  Th</w:t>
      </w:r>
      <w:r w:rsidR="00CD3AD7">
        <w:t>is</w:t>
      </w:r>
      <w:r>
        <w:t xml:space="preserve"> message </w:t>
      </w:r>
      <w:r w:rsidR="00ED5ECD">
        <w:t xml:space="preserve">type </w:t>
      </w:r>
      <w:r>
        <w:t xml:space="preserve">is used in Java gRPC implementations whenever </w:t>
      </w:r>
      <w:r w:rsidR="00ED5ECD">
        <w:t xml:space="preserve">a </w:t>
      </w:r>
      <w:r>
        <w:t xml:space="preserve">remote procedure call </w:t>
      </w:r>
      <w:r w:rsidR="00CD3AD7">
        <w:t xml:space="preserve">has no </w:t>
      </w:r>
      <w:r>
        <w:t>argument</w:t>
      </w:r>
      <w:r w:rsidR="00CD3AD7">
        <w:t>s</w:t>
      </w:r>
      <w:r>
        <w:t xml:space="preserve">.  This is the case for operations </w:t>
      </w:r>
      <w:proofErr w:type="spellStart"/>
      <w:r w:rsidRPr="001B50EC">
        <w:rPr>
          <w:rStyle w:val="Code"/>
        </w:rPr>
        <w:t>listSnapshotAttributes</w:t>
      </w:r>
      <w:proofErr w:type="spellEnd"/>
      <w:r w:rsidRPr="001B50EC">
        <w:rPr>
          <w:rStyle w:val="Code"/>
        </w:rPr>
        <w:t>()</w:t>
      </w:r>
      <w:r>
        <w:t xml:space="preserve"> and </w:t>
      </w:r>
      <w:proofErr w:type="spellStart"/>
      <w:r w:rsidRPr="001B50EC">
        <w:rPr>
          <w:rStyle w:val="Code"/>
        </w:rPr>
        <w:t>listPVAttributes</w:t>
      </w:r>
      <w:proofErr w:type="spellEnd"/>
      <w:r w:rsidRPr="001B50EC">
        <w:rPr>
          <w:rStyle w:val="Code"/>
        </w:rPr>
        <w:t>()</w:t>
      </w:r>
      <w:r>
        <w:t xml:space="preserve">.  Referring to </w:t>
      </w:r>
      <w:r>
        <w:fldChar w:fldCharType="begin"/>
      </w:r>
      <w:r>
        <w:instrText xml:space="preserve"> REF _Ref133244233 \h </w:instrText>
      </w:r>
      <w:r>
        <w:fldChar w:fldCharType="separate"/>
      </w:r>
      <w:r w:rsidR="00104A5A">
        <w:t xml:space="preserve">Figure </w:t>
      </w:r>
      <w:r w:rsidR="00104A5A">
        <w:rPr>
          <w:noProof/>
        </w:rPr>
        <w:t>12</w:t>
      </w:r>
      <w:r>
        <w:fldChar w:fldCharType="end"/>
      </w:r>
      <w:r>
        <w:t xml:space="preserve"> we see that clients are required to provide </w:t>
      </w:r>
      <w:r w:rsidRPr="00F71F37">
        <w:rPr>
          <w:rStyle w:val="Code"/>
        </w:rPr>
        <w:t>Empty</w:t>
      </w:r>
      <w:r>
        <w:t xml:space="preserve"> messages when invoking these operations.  Note that the </w:t>
      </w:r>
      <w:r w:rsidR="00ED5ECD">
        <w:t xml:space="preserve">class </w:t>
      </w:r>
      <w:r>
        <w:t xml:space="preserve">static method </w:t>
      </w:r>
      <w:proofErr w:type="spellStart"/>
      <w:r w:rsidRPr="001B50EC">
        <w:rPr>
          <w:rStyle w:val="Code"/>
        </w:rPr>
        <w:t>Empty.getDefaultInstance</w:t>
      </w:r>
      <w:proofErr w:type="spellEnd"/>
      <w:r w:rsidRPr="001B50EC">
        <w:rPr>
          <w:rStyle w:val="Code"/>
        </w:rPr>
        <w:t>()</w:t>
      </w:r>
      <w:r>
        <w:t xml:space="preserve"> returns the default instance for the message type</w:t>
      </w:r>
      <w:r w:rsidR="00ED5ECD">
        <w:t>;</w:t>
      </w:r>
      <w:r>
        <w:t xml:space="preserve"> </w:t>
      </w:r>
      <w:r w:rsidR="00ED5ECD">
        <w:t xml:space="preserve">it can </w:t>
      </w:r>
      <w:r>
        <w:t xml:space="preserve">be used whenever an </w:t>
      </w:r>
      <w:r w:rsidRPr="00F71F37">
        <w:rPr>
          <w:rStyle w:val="Code"/>
        </w:rPr>
        <w:t>Empty</w:t>
      </w:r>
      <w:r>
        <w:t xml:space="preserve"> message is required.  </w:t>
      </w:r>
      <w:r w:rsidR="00ED5ECD">
        <w:t>C</w:t>
      </w:r>
      <w:r>
        <w:t>reat</w:t>
      </w:r>
      <w:r w:rsidR="00ED5ECD">
        <w:t xml:space="preserve">ion of </w:t>
      </w:r>
      <w:r>
        <w:t xml:space="preserve">new </w:t>
      </w:r>
      <w:r w:rsidR="00ED5ECD" w:rsidRPr="00ED5ECD">
        <w:rPr>
          <w:rStyle w:val="Code"/>
        </w:rPr>
        <w:t>Empty</w:t>
      </w:r>
      <w:r w:rsidR="00ED5ECD">
        <w:t xml:space="preserve"> </w:t>
      </w:r>
      <w:r>
        <w:t>instances</w:t>
      </w:r>
      <w:r w:rsidR="00ED5ECD">
        <w:t xml:space="preserve"> is not necessary</w:t>
      </w:r>
      <w:r>
        <w:t xml:space="preserve">.  </w:t>
      </w:r>
    </w:p>
    <w:p w14:paraId="6587C32B" w14:textId="77777777" w:rsidR="00B51148" w:rsidRDefault="00B51148" w:rsidP="00B51148">
      <w:pPr>
        <w:pStyle w:val="Heading5"/>
      </w:pPr>
      <w:bookmarkStart w:id="296" w:name="_Toc136519218"/>
      <w:bookmarkStart w:id="297" w:name="_Toc136530315"/>
      <w:r>
        <w:t>Channel Creation</w:t>
      </w:r>
      <w:bookmarkEnd w:id="296"/>
      <w:bookmarkEnd w:id="297"/>
    </w:p>
    <w:p w14:paraId="07306320" w14:textId="1D2CA17F" w:rsidR="00ED5ECD" w:rsidRDefault="00B51148" w:rsidP="00B51148">
      <w:pPr>
        <w:pStyle w:val="BodyText"/>
      </w:pPr>
      <w:r>
        <w:t xml:space="preserve">To obtain a communications stub for client communications, a communications </w:t>
      </w:r>
      <w:r w:rsidRPr="001E1E1B">
        <w:rPr>
          <w:rStyle w:val="Code"/>
        </w:rPr>
        <w:t>Channel</w:t>
      </w:r>
      <w:r>
        <w:t xml:space="preserve"> object must first be constructed.  </w:t>
      </w:r>
      <w:r w:rsidR="00ED5ECD">
        <w:t xml:space="preserve">The </w:t>
      </w:r>
      <w:r w:rsidR="00ED5ECD" w:rsidRPr="001E1E1B">
        <w:rPr>
          <w:rStyle w:val="Code"/>
        </w:rPr>
        <w:t>Channel</w:t>
      </w:r>
      <w:r w:rsidR="00ED5ECD">
        <w:t xml:space="preserve"> object contains the network address of the Query Service and any credentials required for connection.  </w:t>
      </w:r>
      <w:r>
        <w:t>The process is exactly analogous to that for client communications with the Ingestion Service</w:t>
      </w:r>
      <w:r w:rsidR="00ED5ECD">
        <w:t xml:space="preserve">, which is fully described </w:t>
      </w:r>
      <w:r>
        <w:t xml:space="preserve">in Subsection </w:t>
      </w:r>
      <w:r>
        <w:fldChar w:fldCharType="begin"/>
      </w:r>
      <w:r>
        <w:instrText xml:space="preserve"> REF _Ref135328071 \r \h </w:instrText>
      </w:r>
      <w:r>
        <w:fldChar w:fldCharType="separate"/>
      </w:r>
      <w:r w:rsidR="00104A5A">
        <w:t>3.7.3</w:t>
      </w:r>
      <w:r>
        <w:fldChar w:fldCharType="end"/>
      </w:r>
      <w:r>
        <w:t xml:space="preserve">.  </w:t>
      </w:r>
    </w:p>
    <w:p w14:paraId="245732DF" w14:textId="331F4E6B" w:rsidR="00B51148" w:rsidRDefault="002232B3" w:rsidP="00B51148">
      <w:pPr>
        <w:pStyle w:val="BodyText"/>
      </w:pPr>
      <w:r>
        <w:t xml:space="preserve">A brief outline of the process is presented </w:t>
      </w:r>
      <w:r w:rsidR="008D5F49">
        <w:t>here</w:t>
      </w:r>
      <w:r>
        <w:t>.</w:t>
      </w:r>
    </w:p>
    <w:p w14:paraId="40475E38" w14:textId="77777777" w:rsidR="00B51148" w:rsidRDefault="00B51148" w:rsidP="00B51148">
      <w:pPr>
        <w:pStyle w:val="BodyText"/>
        <w:numPr>
          <w:ilvl w:val="0"/>
          <w:numId w:val="67"/>
        </w:numPr>
      </w:pPr>
      <w:r>
        <w:t xml:space="preserve">Obtain a </w:t>
      </w:r>
      <w:proofErr w:type="spellStart"/>
      <w:r w:rsidRPr="001E1E1B">
        <w:rPr>
          <w:rStyle w:val="Code"/>
        </w:rPr>
        <w:t>ManagedChannel</w:t>
      </w:r>
      <w:proofErr w:type="spellEnd"/>
      <w:r>
        <w:t xml:space="preserve"> object, which is derived from the </w:t>
      </w:r>
      <w:r w:rsidRPr="001E1E1B">
        <w:rPr>
          <w:rStyle w:val="Code"/>
        </w:rPr>
        <w:t>Channel</w:t>
      </w:r>
      <w:r>
        <w:t xml:space="preserve"> class.</w:t>
      </w:r>
    </w:p>
    <w:p w14:paraId="0CF64F95" w14:textId="76F330EF" w:rsidR="00B51148" w:rsidRDefault="00B51148" w:rsidP="00B51148">
      <w:pPr>
        <w:pStyle w:val="BodyText"/>
        <w:numPr>
          <w:ilvl w:val="1"/>
          <w:numId w:val="67"/>
        </w:numPr>
      </w:pPr>
      <w:r>
        <w:lastRenderedPageBreak/>
        <w:t xml:space="preserve">Insecure </w:t>
      </w:r>
      <w:proofErr w:type="spellStart"/>
      <w:r w:rsidRPr="001E1E1B">
        <w:rPr>
          <w:rStyle w:val="Code"/>
        </w:rPr>
        <w:t>ManagedChannel</w:t>
      </w:r>
      <w:proofErr w:type="spellEnd"/>
      <w:r>
        <w:t xml:space="preserve"> objects are available through </w:t>
      </w:r>
      <w:proofErr w:type="spellStart"/>
      <w:r w:rsidR="002232B3" w:rsidRPr="002232B3">
        <w:rPr>
          <w:rStyle w:val="Code"/>
        </w:rPr>
        <w:t>ManagedChannelBuilder</w:t>
      </w:r>
      <w:proofErr w:type="spellEnd"/>
      <w:r w:rsidR="002232B3">
        <w:t xml:space="preserve"> instances obtained from </w:t>
      </w:r>
      <w:r>
        <w:t xml:space="preserve">static class methods </w:t>
      </w:r>
      <w:proofErr w:type="spellStart"/>
      <w:r w:rsidRPr="001E1E1B">
        <w:rPr>
          <w:rStyle w:val="Code"/>
        </w:rPr>
        <w:t>ManagedChannel</w:t>
      </w:r>
      <w:r w:rsidR="002232B3">
        <w:rPr>
          <w:rStyle w:val="Code"/>
        </w:rPr>
        <w:t>Builder</w:t>
      </w:r>
      <w:r w:rsidRPr="001E1E1B">
        <w:rPr>
          <w:rStyle w:val="Code"/>
        </w:rPr>
        <w:t>.forAddress</w:t>
      </w:r>
      <w:proofErr w:type="spellEnd"/>
      <w:r w:rsidRPr="001E1E1B">
        <w:rPr>
          <w:rStyle w:val="Code"/>
        </w:rPr>
        <w:t>()</w:t>
      </w:r>
      <w:r>
        <w:t xml:space="preserve"> and </w:t>
      </w:r>
      <w:proofErr w:type="spellStart"/>
      <w:r w:rsidRPr="001E1E1B">
        <w:rPr>
          <w:rStyle w:val="Code"/>
        </w:rPr>
        <w:t>ManagedChannel</w:t>
      </w:r>
      <w:r w:rsidR="002232B3">
        <w:rPr>
          <w:rStyle w:val="Code"/>
        </w:rPr>
        <w:t>Builder</w:t>
      </w:r>
      <w:r w:rsidRPr="001E1E1B">
        <w:rPr>
          <w:rStyle w:val="Code"/>
        </w:rPr>
        <w:t>.forTarget</w:t>
      </w:r>
      <w:proofErr w:type="spellEnd"/>
      <w:r w:rsidRPr="001E1E1B">
        <w:rPr>
          <w:rStyle w:val="Code"/>
        </w:rPr>
        <w:t>()</w:t>
      </w:r>
      <w:r>
        <w:t>.</w:t>
      </w:r>
    </w:p>
    <w:p w14:paraId="6057B44F" w14:textId="08773574" w:rsidR="00B51148" w:rsidRDefault="00B51148" w:rsidP="00B51148">
      <w:pPr>
        <w:pStyle w:val="BodyText"/>
        <w:numPr>
          <w:ilvl w:val="1"/>
          <w:numId w:val="67"/>
        </w:numPr>
      </w:pPr>
      <w:r>
        <w:t xml:space="preserve">Secure </w:t>
      </w:r>
      <w:proofErr w:type="spellStart"/>
      <w:r w:rsidRPr="001E1E1B">
        <w:rPr>
          <w:rStyle w:val="Code"/>
        </w:rPr>
        <w:t>ManageChannel</w:t>
      </w:r>
      <w:proofErr w:type="spellEnd"/>
      <w:r>
        <w:t xml:space="preserve"> objects must be created with a </w:t>
      </w:r>
      <w:proofErr w:type="spellStart"/>
      <w:r w:rsidRPr="001E1E1B">
        <w:rPr>
          <w:rStyle w:val="Code"/>
        </w:rPr>
        <w:t>ManagedChannelBuilder</w:t>
      </w:r>
      <w:proofErr w:type="spellEnd"/>
      <w:r>
        <w:t xml:space="preserve"> instance</w:t>
      </w:r>
      <w:r w:rsidR="002232B3">
        <w:t xml:space="preserve"> obtained from the utility </w:t>
      </w:r>
      <w:r>
        <w:t xml:space="preserve">class </w:t>
      </w:r>
      <w:proofErr w:type="spellStart"/>
      <w:r w:rsidRPr="002232B3">
        <w:rPr>
          <w:rStyle w:val="Code"/>
        </w:rPr>
        <w:t>io.grpc.Grpc</w:t>
      </w:r>
      <w:proofErr w:type="spellEnd"/>
      <w:r>
        <w:t xml:space="preserve"> within the Java gRPC </w:t>
      </w:r>
      <w:r w:rsidR="002232B3">
        <w:t>library</w:t>
      </w:r>
      <w:r>
        <w:t>.</w:t>
      </w:r>
      <w:r w:rsidR="002232B3">
        <w:t xml:space="preserve">  A credentials object derived </w:t>
      </w:r>
      <w:proofErr w:type="spellStart"/>
      <w:r w:rsidR="002232B3" w:rsidRPr="002232B3">
        <w:rPr>
          <w:rStyle w:val="Code"/>
        </w:rPr>
        <w:t>io.grpc.ChannelCredentials</w:t>
      </w:r>
      <w:proofErr w:type="spellEnd"/>
      <w:r w:rsidR="002232B3">
        <w:t xml:space="preserve"> must </w:t>
      </w:r>
      <w:r w:rsidR="008D5F49">
        <w:t xml:space="preserve">first </w:t>
      </w:r>
      <w:r w:rsidR="002232B3">
        <w:t>be configured.</w:t>
      </w:r>
    </w:p>
    <w:p w14:paraId="61DA7DCE" w14:textId="3157EEC0" w:rsidR="008D5F49" w:rsidRDefault="008D5F49" w:rsidP="00B51148">
      <w:pPr>
        <w:pStyle w:val="BodyText"/>
        <w:numPr>
          <w:ilvl w:val="0"/>
          <w:numId w:val="67"/>
        </w:numPr>
      </w:pPr>
      <w:r>
        <w:t>Obtain a communication stub:</w:t>
      </w:r>
    </w:p>
    <w:p w14:paraId="1FAD28D9" w14:textId="64F91F5D" w:rsidR="00B51148" w:rsidRDefault="00B51148" w:rsidP="008D5F49">
      <w:pPr>
        <w:pStyle w:val="BodyText"/>
        <w:numPr>
          <w:ilvl w:val="1"/>
          <w:numId w:val="67"/>
        </w:numPr>
      </w:pPr>
      <w:r>
        <w:t xml:space="preserve">Offer the </w:t>
      </w:r>
      <w:proofErr w:type="spellStart"/>
      <w:r w:rsidRPr="00303DF3">
        <w:rPr>
          <w:rStyle w:val="Code"/>
        </w:rPr>
        <w:t>ManagedChannel</w:t>
      </w:r>
      <w:proofErr w:type="spellEnd"/>
      <w:r>
        <w:t xml:space="preserve"> instance to </w:t>
      </w:r>
      <w:r w:rsidR="002232B3">
        <w:t>a</w:t>
      </w:r>
      <w:r>
        <w:t xml:space="preserve"> </w:t>
      </w:r>
      <w:proofErr w:type="spellStart"/>
      <w:r w:rsidR="008D5F49" w:rsidRPr="00E24D45">
        <w:rPr>
          <w:rStyle w:val="Code"/>
        </w:rPr>
        <w:t>QueryServiceGrpc</w:t>
      </w:r>
      <w:proofErr w:type="spellEnd"/>
      <w:r w:rsidR="008D5F49">
        <w:t xml:space="preserve"> </w:t>
      </w:r>
      <w:r>
        <w:t xml:space="preserve">stub creation </w:t>
      </w:r>
      <w:r w:rsidR="00CD3AD7">
        <w:t xml:space="preserve">static </w:t>
      </w:r>
      <w:r>
        <w:t>method</w:t>
      </w:r>
      <w:r w:rsidR="008D5F49">
        <w:t>.</w:t>
      </w:r>
    </w:p>
    <w:p w14:paraId="6A69965C" w14:textId="77777777" w:rsidR="00B51148" w:rsidRDefault="00B51148" w:rsidP="00B51148">
      <w:pPr>
        <w:pStyle w:val="BodyText"/>
        <w:numPr>
          <w:ilvl w:val="0"/>
          <w:numId w:val="67"/>
        </w:numPr>
      </w:pPr>
      <w:r>
        <w:t xml:space="preserve">Invoke the </w:t>
      </w:r>
      <w:r w:rsidRPr="00303DF3">
        <w:rPr>
          <w:rStyle w:val="Code"/>
        </w:rPr>
        <w:t>shutdown()</w:t>
      </w:r>
      <w:r>
        <w:t xml:space="preserve"> method on the </w:t>
      </w:r>
      <w:proofErr w:type="spellStart"/>
      <w:r w:rsidRPr="00303DF3">
        <w:rPr>
          <w:rStyle w:val="Code"/>
        </w:rPr>
        <w:t>ManagedChannel</w:t>
      </w:r>
      <w:proofErr w:type="spellEnd"/>
      <w:r>
        <w:t xml:space="preserve"> instance before discarding.</w:t>
      </w:r>
    </w:p>
    <w:p w14:paraId="6FBA2468" w14:textId="4282A42D" w:rsidR="00B51148" w:rsidRDefault="00B51148" w:rsidP="00B51148">
      <w:pPr>
        <w:pStyle w:val="BodyText"/>
      </w:pPr>
      <w:r>
        <w:t xml:space="preserve">Note that the last step is a housekeeping measure to </w:t>
      </w:r>
      <w:r w:rsidR="00CD3AD7">
        <w:t>e</w:t>
      </w:r>
      <w:r>
        <w:t xml:space="preserve">nsure gRPC resources are released when no longer needed.  For additional information on creating </w:t>
      </w:r>
      <w:r w:rsidRPr="00FC22F1">
        <w:rPr>
          <w:rStyle w:val="Code"/>
        </w:rPr>
        <w:t>Channel</w:t>
      </w:r>
      <w:r>
        <w:t xml:space="preserve"> objects and communications stubs, including security credentials, see</w:t>
      </w:r>
      <w:r w:rsidR="00E849C6">
        <w:t xml:space="preserve"> Section</w:t>
      </w:r>
      <w:r>
        <w:t xml:space="preserve"> </w:t>
      </w:r>
      <w:r w:rsidR="00E849C6">
        <w:fldChar w:fldCharType="begin"/>
      </w:r>
      <w:r w:rsidR="00E849C6">
        <w:instrText xml:space="preserve"> REF _Ref135986134 \n \h </w:instrText>
      </w:r>
      <w:r w:rsidR="00E849C6">
        <w:fldChar w:fldCharType="separate"/>
      </w:r>
      <w:r w:rsidR="00104A5A">
        <w:t>C.5</w:t>
      </w:r>
      <w:r w:rsidR="00E849C6">
        <w:fldChar w:fldCharType="end"/>
      </w:r>
      <w:r w:rsidR="00E849C6">
        <w:t xml:space="preserve"> of </w:t>
      </w:r>
      <w:r w:rsidR="00CE2D95">
        <w:fldChar w:fldCharType="begin"/>
      </w:r>
      <w:r w:rsidR="00CE2D95">
        <w:instrText xml:space="preserve"> REF _Ref136361441 \n \h </w:instrText>
      </w:r>
      <w:r w:rsidR="00CE2D95">
        <w:fldChar w:fldCharType="separate"/>
      </w:r>
      <w:r w:rsidR="00104A5A">
        <w:t>APPENDIX C</w:t>
      </w:r>
      <w:r w:rsidR="00CE2D95">
        <w:fldChar w:fldCharType="end"/>
      </w:r>
      <w:r w:rsidR="00CE2D95">
        <w:t>.</w:t>
      </w:r>
    </w:p>
    <w:p w14:paraId="53139394" w14:textId="0AC418A8" w:rsidR="00B51148" w:rsidRDefault="008D5F49" w:rsidP="00B51148">
      <w:pPr>
        <w:pStyle w:val="Heading5"/>
      </w:pPr>
      <w:bookmarkStart w:id="298" w:name="_Toc136519219"/>
      <w:bookmarkStart w:id="299" w:name="_Toc136530316"/>
      <w:r>
        <w:t xml:space="preserve">Non-Streaming </w:t>
      </w:r>
      <w:r w:rsidR="00B51148">
        <w:t>Communications</w:t>
      </w:r>
      <w:bookmarkEnd w:id="298"/>
      <w:bookmarkEnd w:id="299"/>
    </w:p>
    <w:p w14:paraId="311180E3" w14:textId="17AD7683" w:rsidR="00B51148" w:rsidRDefault="00B51148" w:rsidP="00B51148">
      <w:pPr>
        <w:pStyle w:val="BodyText"/>
      </w:pPr>
      <w:r>
        <w:t xml:space="preserve">The enclosed class </w:t>
      </w:r>
      <w:proofErr w:type="spellStart"/>
      <w:r w:rsidRPr="00816CC8">
        <w:rPr>
          <w:rStyle w:val="Code"/>
        </w:rPr>
        <w:t>QueryServiceBlockingStub</w:t>
      </w:r>
      <w:proofErr w:type="spellEnd"/>
      <w:r>
        <w:t xml:space="preserve"> implements all non-streaming operations within the </w:t>
      </w:r>
      <w:proofErr w:type="spellStart"/>
      <w:r w:rsidRPr="00B44B9C">
        <w:rPr>
          <w:rStyle w:val="Code"/>
        </w:rPr>
        <w:t>QueryService</w:t>
      </w:r>
      <w:proofErr w:type="spellEnd"/>
      <w:r>
        <w:t xml:space="preserve"> interface using synchronous</w:t>
      </w:r>
      <w:r w:rsidR="008D5F49">
        <w:t>, blocking</w:t>
      </w:r>
      <w:r>
        <w:t xml:space="preserve"> communications.  </w:t>
      </w:r>
      <w:r w:rsidR="008D5F49">
        <w:t>T</w:t>
      </w:r>
      <w:r>
        <w:t xml:space="preserve">he </w:t>
      </w:r>
      <w:proofErr w:type="spellStart"/>
      <w:r w:rsidRPr="00B30FEE">
        <w:rPr>
          <w:rStyle w:val="Code"/>
        </w:rPr>
        <w:t>querySnapshotData</w:t>
      </w:r>
      <w:proofErr w:type="spellEnd"/>
      <w:r w:rsidRPr="00B30FEE">
        <w:rPr>
          <w:rStyle w:val="Code"/>
        </w:rPr>
        <w:t>()</w:t>
      </w:r>
      <w:r>
        <w:t xml:space="preserve"> operation is not available within th</w:t>
      </w:r>
      <w:r w:rsidR="008D5F49">
        <w:t>is</w:t>
      </w:r>
      <w:r>
        <w:t xml:space="preserve"> communications stub.  Here, remote procedure call invocations are straightforward</w:t>
      </w:r>
      <w:r w:rsidR="00BB5FFB">
        <w:t>;</w:t>
      </w:r>
      <w:r>
        <w:t xml:space="preserve"> message instances are offered as arguments (when required) and message instances are returned as results.  Metadata queries and </w:t>
      </w:r>
      <w:r w:rsidR="00BB5FFB">
        <w:t xml:space="preserve">the </w:t>
      </w:r>
      <w:r>
        <w:t xml:space="preserve">non-streaming time-series data </w:t>
      </w:r>
      <w:r w:rsidR="00BB5FFB">
        <w:t xml:space="preserve">request </w:t>
      </w:r>
      <w:r>
        <w:t xml:space="preserve">operate as described in Section </w:t>
      </w:r>
      <w:r>
        <w:fldChar w:fldCharType="begin"/>
      </w:r>
      <w:r>
        <w:instrText xml:space="preserve"> REF _Ref135330877 \r \h </w:instrText>
      </w:r>
      <w:r>
        <w:fldChar w:fldCharType="separate"/>
      </w:r>
      <w:r w:rsidR="00104A5A">
        <w:t>3.8</w:t>
      </w:r>
      <w:r>
        <w:fldChar w:fldCharType="end"/>
      </w:r>
      <w:r>
        <w:t xml:space="preserve">.  </w:t>
      </w:r>
      <w:r w:rsidR="00BB5FFB">
        <w:t xml:space="preserve">Note </w:t>
      </w:r>
      <w:r>
        <w:t xml:space="preserve">that the Java gRPC implementation of </w:t>
      </w:r>
      <w:r w:rsidR="00BB5FFB">
        <w:t xml:space="preserve">protobuf </w:t>
      </w:r>
      <w:r>
        <w:t xml:space="preserve">messages requires the use of message builders to configure </w:t>
      </w:r>
      <w:r w:rsidR="007F2ADD">
        <w:t>remote procedure call</w:t>
      </w:r>
      <w:r>
        <w:t xml:space="preserve"> arguments.  </w:t>
      </w:r>
      <w:r w:rsidR="00CD3AD7">
        <w:t>R</w:t>
      </w:r>
      <w:r>
        <w:t xml:space="preserve">esults are unpacked using </w:t>
      </w:r>
      <w:r w:rsidR="007F2ADD">
        <w:t xml:space="preserve">the </w:t>
      </w:r>
      <w:r>
        <w:t xml:space="preserve">message </w:t>
      </w:r>
      <w:r w:rsidR="007F2ADD">
        <w:t xml:space="preserve">class </w:t>
      </w:r>
      <w:r>
        <w:t>getter methods as per the Java</w:t>
      </w:r>
      <w:r w:rsidR="00BB5FFB">
        <w:t>Bean</w:t>
      </w:r>
      <w:r>
        <w:t xml:space="preserve"> standard.</w:t>
      </w:r>
    </w:p>
    <w:p w14:paraId="405C1148" w14:textId="2AAD1598" w:rsidR="00BB5FFB" w:rsidRDefault="00BB5FFB" w:rsidP="00B51148">
      <w:pPr>
        <w:pStyle w:val="BodyText"/>
      </w:pPr>
      <w:r>
        <w:t>N</w:t>
      </w:r>
      <w:r w:rsidR="007F2ADD">
        <w:t xml:space="preserve">on-streaming </w:t>
      </w:r>
      <w:r w:rsidR="00B51148">
        <w:t xml:space="preserve">communications are blocking communications.  </w:t>
      </w:r>
      <w:r w:rsidR="007F2ADD">
        <w:t>O</w:t>
      </w:r>
      <w:r w:rsidR="00B51148">
        <w:t xml:space="preserve">nce a method within the </w:t>
      </w:r>
      <w:proofErr w:type="spellStart"/>
      <w:r w:rsidR="00B51148" w:rsidRPr="0080616F">
        <w:rPr>
          <w:rStyle w:val="Code"/>
        </w:rPr>
        <w:t>QueryServiceBlockingStub</w:t>
      </w:r>
      <w:proofErr w:type="spellEnd"/>
      <w:r w:rsidR="00B51148">
        <w:t xml:space="preserve"> is called, it does not return until the operation has </w:t>
      </w:r>
      <w:r>
        <w:t>completed</w:t>
      </w:r>
      <w:r w:rsidR="00B51148">
        <w:t xml:space="preserve">.  </w:t>
      </w:r>
      <w:r>
        <w:t>T</w:t>
      </w:r>
      <w:r w:rsidR="007F2ADD">
        <w:t xml:space="preserve">hese operations are implemented synchronously </w:t>
      </w:r>
      <w:r w:rsidR="00CD3AD7">
        <w:t xml:space="preserve">within the Query Service, that is, </w:t>
      </w:r>
      <w:r w:rsidR="007F2ADD">
        <w:t xml:space="preserve">on the main execution thread.  </w:t>
      </w:r>
      <w:r>
        <w:t>T</w:t>
      </w:r>
      <w:r w:rsidR="00B51148">
        <w:t xml:space="preserve">he returned result message will be fully populated and available for inspection.  </w:t>
      </w:r>
    </w:p>
    <w:p w14:paraId="078A626E" w14:textId="74448DB7" w:rsidR="00B51148" w:rsidRDefault="00B51148" w:rsidP="00B51148">
      <w:pPr>
        <w:pStyle w:val="BodyText"/>
      </w:pPr>
      <w:r>
        <w:t>Th</w:t>
      </w:r>
      <w:r w:rsidR="00CD3AD7">
        <w:t>e above</w:t>
      </w:r>
      <w:r>
        <w:t xml:space="preserve"> condition</w:t>
      </w:r>
      <w:r w:rsidR="00CD3AD7">
        <w:t>s</w:t>
      </w:r>
      <w:r>
        <w:t xml:space="preserve"> generally </w:t>
      </w:r>
      <w:r w:rsidR="00CD3AD7">
        <w:t>present</w:t>
      </w:r>
      <w:r>
        <w:t xml:space="preserve"> no limitations for metadata </w:t>
      </w:r>
      <w:r w:rsidR="00BB5FFB">
        <w:t>requests,</w:t>
      </w:r>
      <w:r>
        <w:t xml:space="preserve"> as </w:t>
      </w:r>
      <w:r w:rsidR="00BB5FFB">
        <w:t>results are typically small</w:t>
      </w:r>
      <w:r>
        <w:t xml:space="preserve">.  </w:t>
      </w:r>
      <w:r w:rsidR="007F2ADD">
        <w:t xml:space="preserve">However, </w:t>
      </w:r>
      <w:r w:rsidR="0087490E">
        <w:t xml:space="preserve">one must be </w:t>
      </w:r>
      <w:r w:rsidR="00CD3AD7">
        <w:t xml:space="preserve">weary </w:t>
      </w:r>
      <w:r w:rsidR="0087490E">
        <w:t xml:space="preserve">when using the </w:t>
      </w:r>
      <w:proofErr w:type="spellStart"/>
      <w:r w:rsidR="0087490E" w:rsidRPr="0087490E">
        <w:rPr>
          <w:rStyle w:val="Code"/>
        </w:rPr>
        <w:t>listSnapshotData</w:t>
      </w:r>
      <w:proofErr w:type="spellEnd"/>
      <w:r w:rsidR="0087490E" w:rsidRPr="0087490E">
        <w:rPr>
          <w:rStyle w:val="Code"/>
        </w:rPr>
        <w:t>()</w:t>
      </w:r>
      <w:r w:rsidR="0087490E">
        <w:t xml:space="preserve"> </w:t>
      </w:r>
      <w:r w:rsidR="007F2ADD">
        <w:t>t</w:t>
      </w:r>
      <w:r>
        <w:t>ime-series data request</w:t>
      </w:r>
      <w:r w:rsidR="0087490E">
        <w:t>.</w:t>
      </w:r>
      <w:r>
        <w:t xml:space="preserve"> </w:t>
      </w:r>
      <w:r w:rsidR="0087490E">
        <w:t xml:space="preserve"> </w:t>
      </w:r>
      <w:r w:rsidR="00BB5FFB">
        <w:t xml:space="preserve">Time-series data requests </w:t>
      </w:r>
      <w:r>
        <w:t>producing result</w:t>
      </w:r>
      <w:r w:rsidR="004B058A">
        <w:t>s</w:t>
      </w:r>
      <w:r>
        <w:t xml:space="preserve"> larger than the gRPC message size limit</w:t>
      </w:r>
      <w:r w:rsidR="004B058A">
        <w:t>s</w:t>
      </w:r>
      <w:r>
        <w:t xml:space="preserve"> </w:t>
      </w:r>
      <w:r w:rsidR="00BB5FFB">
        <w:t xml:space="preserve">will be truncated.  </w:t>
      </w:r>
      <w:r w:rsidR="0087490E">
        <w:t>T</w:t>
      </w:r>
      <w:r w:rsidR="00BB5FFB">
        <w:t xml:space="preserve">he </w:t>
      </w:r>
      <w:r w:rsidR="004B058A">
        <w:t xml:space="preserve">non-streaming </w:t>
      </w:r>
      <w:proofErr w:type="spellStart"/>
      <w:r w:rsidR="00BB5FFB" w:rsidRPr="00BB5FFB">
        <w:rPr>
          <w:rStyle w:val="Code"/>
        </w:rPr>
        <w:t>listSnapshotData</w:t>
      </w:r>
      <w:proofErr w:type="spellEnd"/>
      <w:r w:rsidR="00BB5FFB" w:rsidRPr="00BB5FFB">
        <w:rPr>
          <w:rStyle w:val="Code"/>
        </w:rPr>
        <w:t>()</w:t>
      </w:r>
      <w:r w:rsidR="00BB5FFB">
        <w:t xml:space="preserve"> operation</w:t>
      </w:r>
      <w:r w:rsidR="0087490E">
        <w:t xml:space="preserve"> is not acceptable for large time-series data requests</w:t>
      </w:r>
      <w:r>
        <w:t>.</w:t>
      </w:r>
    </w:p>
    <w:p w14:paraId="62EEC0E5" w14:textId="77777777" w:rsidR="00B51148" w:rsidRDefault="00B51148" w:rsidP="00B51148">
      <w:pPr>
        <w:pStyle w:val="Heading5"/>
      </w:pPr>
      <w:bookmarkStart w:id="300" w:name="_Toc136519220"/>
      <w:bookmarkStart w:id="301" w:name="_Toc136530317"/>
      <w:r>
        <w:t>Callback Communications</w:t>
      </w:r>
      <w:bookmarkEnd w:id="300"/>
      <w:bookmarkEnd w:id="301"/>
    </w:p>
    <w:p w14:paraId="7C6AEE19" w14:textId="2F70650A" w:rsidR="00B51148" w:rsidRDefault="00B51148" w:rsidP="00B51148">
      <w:pPr>
        <w:pStyle w:val="BodyText"/>
      </w:pPr>
      <w:r>
        <w:t xml:space="preserve">The communications stub </w:t>
      </w:r>
      <w:proofErr w:type="spellStart"/>
      <w:r w:rsidRPr="00816CC8">
        <w:rPr>
          <w:rStyle w:val="Code"/>
        </w:rPr>
        <w:t>QueryServiceFutureStub</w:t>
      </w:r>
      <w:proofErr w:type="spellEnd"/>
      <w:r>
        <w:t xml:space="preserve"> provides callback communications </w:t>
      </w:r>
      <w:r w:rsidR="0087490E">
        <w:t xml:space="preserve">for </w:t>
      </w:r>
      <w:r>
        <w:t xml:space="preserve">a Query Service client.  Again, the streaming time-series data request </w:t>
      </w:r>
      <w:proofErr w:type="spellStart"/>
      <w:r w:rsidRPr="0080616F">
        <w:rPr>
          <w:rStyle w:val="Code"/>
        </w:rPr>
        <w:t>querySnapshotData</w:t>
      </w:r>
      <w:proofErr w:type="spellEnd"/>
      <w:r w:rsidRPr="0080616F">
        <w:rPr>
          <w:rStyle w:val="Code"/>
        </w:rPr>
        <w:t>()</w:t>
      </w:r>
      <w:r>
        <w:t xml:space="preserve"> is not supported by this communications stub.  Referring to </w:t>
      </w:r>
      <w:r>
        <w:fldChar w:fldCharType="begin"/>
      </w:r>
      <w:r>
        <w:instrText xml:space="preserve"> REF _Ref133244233 \h </w:instrText>
      </w:r>
      <w:r>
        <w:fldChar w:fldCharType="separate"/>
      </w:r>
      <w:r w:rsidR="00104A5A">
        <w:t xml:space="preserve">Figure </w:t>
      </w:r>
      <w:r w:rsidR="00104A5A">
        <w:rPr>
          <w:noProof/>
        </w:rPr>
        <w:t>12</w:t>
      </w:r>
      <w:r>
        <w:fldChar w:fldCharType="end"/>
      </w:r>
      <w:r>
        <w:t xml:space="preserve">, this communications stub is almost identical to the </w:t>
      </w:r>
      <w:proofErr w:type="spellStart"/>
      <w:r w:rsidRPr="0087490E">
        <w:rPr>
          <w:rStyle w:val="Code"/>
        </w:rPr>
        <w:t>QueryServiceBlockStub</w:t>
      </w:r>
      <w:proofErr w:type="spellEnd"/>
      <w:r>
        <w:t xml:space="preserve"> implementation.  The exception is that </w:t>
      </w:r>
      <w:r w:rsidR="0087490E">
        <w:t xml:space="preserve">all </w:t>
      </w:r>
      <w:r>
        <w:t xml:space="preserve">operations return </w:t>
      </w:r>
      <w:r w:rsidR="0087490E">
        <w:t xml:space="preserve">a </w:t>
      </w:r>
      <w:proofErr w:type="spellStart"/>
      <w:r w:rsidRPr="00915406">
        <w:rPr>
          <w:rStyle w:val="Code"/>
        </w:rPr>
        <w:t>ListenableFuture</w:t>
      </w:r>
      <w:proofErr w:type="spellEnd"/>
      <w:r w:rsidRPr="00915406">
        <w:rPr>
          <w:rStyle w:val="Code"/>
        </w:rPr>
        <w:t>&lt;&gt;</w:t>
      </w:r>
      <w:r>
        <w:t xml:space="preserve"> interface.  The </w:t>
      </w:r>
      <w:r w:rsidR="00CD3AD7">
        <w:t>generic</w:t>
      </w:r>
      <w:r>
        <w:t xml:space="preserve"> parameter for the interface is the </w:t>
      </w:r>
      <w:r w:rsidR="004B058A">
        <w:t xml:space="preserve">response type, the </w:t>
      </w:r>
      <w:r w:rsidR="0087490E">
        <w:t xml:space="preserve">protobuf </w:t>
      </w:r>
      <w:r>
        <w:t xml:space="preserve">message type </w:t>
      </w:r>
      <w:r w:rsidR="0087490E">
        <w:t xml:space="preserve">of </w:t>
      </w:r>
      <w:r>
        <w:t xml:space="preserve">the </w:t>
      </w:r>
      <w:r w:rsidR="004B058A">
        <w:t>result</w:t>
      </w:r>
      <w:r>
        <w:t xml:space="preserve">.  The </w:t>
      </w:r>
      <w:proofErr w:type="spellStart"/>
      <w:r w:rsidRPr="00915406">
        <w:rPr>
          <w:rStyle w:val="Code"/>
        </w:rPr>
        <w:t>ListenableFuture</w:t>
      </w:r>
      <w:proofErr w:type="spellEnd"/>
      <w:r w:rsidRPr="00915406">
        <w:rPr>
          <w:rStyle w:val="Code"/>
        </w:rPr>
        <w:t>&lt;&gt;</w:t>
      </w:r>
      <w:r>
        <w:t xml:space="preserve"> interface is part of the Google concurrency library in the </w:t>
      </w:r>
      <w:proofErr w:type="spellStart"/>
      <w:r w:rsidRPr="00915406">
        <w:rPr>
          <w:rStyle w:val="Code"/>
          <w:rFonts w:eastAsia="Calibri"/>
        </w:rPr>
        <w:t>com.google.common.util.concurrent</w:t>
      </w:r>
      <w:proofErr w:type="spellEnd"/>
      <w:r>
        <w:t xml:space="preserve"> package.  The interface allows clients to block on </w:t>
      </w:r>
      <w:r w:rsidR="00CD3AD7">
        <w:t xml:space="preserve">the </w:t>
      </w:r>
      <w:proofErr w:type="spellStart"/>
      <w:r w:rsidR="0087490E" w:rsidRPr="0087490E">
        <w:rPr>
          <w:rStyle w:val="Code"/>
        </w:rPr>
        <w:t>ListenableFuture.</w:t>
      </w:r>
      <w:r w:rsidRPr="00E16FE0">
        <w:rPr>
          <w:rStyle w:val="Code"/>
        </w:rPr>
        <w:t>get</w:t>
      </w:r>
      <w:proofErr w:type="spellEnd"/>
      <w:r w:rsidRPr="00E16FE0">
        <w:rPr>
          <w:rStyle w:val="Code"/>
        </w:rPr>
        <w:t>()</w:t>
      </w:r>
      <w:r>
        <w:t xml:space="preserve"> operation, or register a</w:t>
      </w:r>
      <w:r w:rsidR="004B058A">
        <w:t xml:space="preserve">n execution </w:t>
      </w:r>
      <w:r>
        <w:t xml:space="preserve">thread to </w:t>
      </w:r>
      <w:r w:rsidR="004B058A">
        <w:t>spawn</w:t>
      </w:r>
      <w:r>
        <w:t xml:space="preserve"> when the operation is complete</w:t>
      </w:r>
      <w:r w:rsidR="004B058A">
        <w:t>d</w:t>
      </w:r>
      <w:r>
        <w:t xml:space="preserve">.  </w:t>
      </w:r>
    </w:p>
    <w:p w14:paraId="669276B4" w14:textId="348A2404" w:rsidR="00743E53" w:rsidRDefault="00B51148" w:rsidP="00B51148">
      <w:pPr>
        <w:pStyle w:val="BodyText"/>
      </w:pPr>
      <w:r>
        <w:t xml:space="preserve">Note that callback communications </w:t>
      </w:r>
      <w:r w:rsidR="004B058A">
        <w:t xml:space="preserve">can be considered a </w:t>
      </w:r>
      <w:r>
        <w:t xml:space="preserve">hybrid between synchronous communications and </w:t>
      </w:r>
      <w:r w:rsidR="0087490E">
        <w:t xml:space="preserve">full </w:t>
      </w:r>
      <w:r>
        <w:t xml:space="preserve">asynchronous communications.  </w:t>
      </w:r>
      <w:r w:rsidR="0087490E">
        <w:t>H</w:t>
      </w:r>
      <w:r>
        <w:t>ere operations do not block but, instead, return a</w:t>
      </w:r>
      <w:r w:rsidR="00743E53">
        <w:t xml:space="preserve"> </w:t>
      </w:r>
      <w:proofErr w:type="spellStart"/>
      <w:r w:rsidR="00743E53" w:rsidRPr="00743E53">
        <w:rPr>
          <w:rStyle w:val="Code"/>
        </w:rPr>
        <w:t>ListenableFuture</w:t>
      </w:r>
      <w:proofErr w:type="spellEnd"/>
      <w:r w:rsidR="00743E53" w:rsidRPr="00743E53">
        <w:rPr>
          <w:rStyle w:val="Code"/>
        </w:rPr>
        <w:t>&lt;&gt;</w:t>
      </w:r>
      <w:r>
        <w:t xml:space="preserve"> interface</w:t>
      </w:r>
      <w:r w:rsidR="00743E53">
        <w:t xml:space="preserve">.  </w:t>
      </w:r>
      <w:r>
        <w:t xml:space="preserve"> </w:t>
      </w:r>
      <w:r w:rsidR="00743E53">
        <w:t xml:space="preserve">This condition allows </w:t>
      </w:r>
      <w:r>
        <w:t xml:space="preserve">clients to wait for completion, set up a </w:t>
      </w:r>
      <w:r w:rsidR="004B058A">
        <w:t xml:space="preserve">completion </w:t>
      </w:r>
      <w:r>
        <w:t>notification</w:t>
      </w:r>
      <w:r w:rsidR="004B058A">
        <w:t xml:space="preserve"> thread, or set up a result processing </w:t>
      </w:r>
      <w:r>
        <w:t xml:space="preserve">thread.  </w:t>
      </w:r>
      <w:r w:rsidR="00743E53">
        <w:t>To do so</w:t>
      </w:r>
      <w:r w:rsidR="00AF7111">
        <w:t xml:space="preserve"> the</w:t>
      </w:r>
      <w:r w:rsidR="00743E53">
        <w:t xml:space="preserve"> </w:t>
      </w:r>
      <w:proofErr w:type="spellStart"/>
      <w:r w:rsidR="00743E53" w:rsidRPr="00AF7111">
        <w:rPr>
          <w:rStyle w:val="Code"/>
        </w:rPr>
        <w:t>ListenableFuture</w:t>
      </w:r>
      <w:proofErr w:type="spellEnd"/>
      <w:r w:rsidR="00743E53" w:rsidRPr="00AF7111">
        <w:rPr>
          <w:rStyle w:val="Code"/>
        </w:rPr>
        <w:t>&lt;&gt;</w:t>
      </w:r>
      <w:r w:rsidR="00743E53">
        <w:t xml:space="preserve"> </w:t>
      </w:r>
      <w:r w:rsidR="00AF7111">
        <w:t xml:space="preserve">interface </w:t>
      </w:r>
      <w:r w:rsidR="00743E53">
        <w:t>provides the following operations:</w:t>
      </w:r>
    </w:p>
    <w:p w14:paraId="1896D81B" w14:textId="69FE53CD" w:rsidR="00743E53" w:rsidRDefault="00743E53" w:rsidP="00AF7111">
      <w:pPr>
        <w:pStyle w:val="BodyText"/>
        <w:numPr>
          <w:ilvl w:val="0"/>
          <w:numId w:val="583"/>
        </w:numPr>
      </w:pPr>
      <w:r w:rsidRPr="00AF7111">
        <w:rPr>
          <w:rStyle w:val="Code"/>
        </w:rPr>
        <w:lastRenderedPageBreak/>
        <w:t>get()</w:t>
      </w:r>
      <w:r>
        <w:t xml:space="preserve">: </w:t>
      </w:r>
      <w:r w:rsidR="00AF7111">
        <w:t>B</w:t>
      </w:r>
      <w:r>
        <w:t>lock</w:t>
      </w:r>
      <w:r w:rsidR="00AF7111">
        <w:t>s</w:t>
      </w:r>
      <w:r>
        <w:t xml:space="preserve"> until complete</w:t>
      </w:r>
      <w:r w:rsidR="00AF7111">
        <w:t>d,</w:t>
      </w:r>
      <w:r>
        <w:t xml:space="preserve"> returning the </w:t>
      </w:r>
      <w:r w:rsidR="008007D4">
        <w:t xml:space="preserve">result message </w:t>
      </w:r>
      <w:r>
        <w:t>class instance.</w:t>
      </w:r>
    </w:p>
    <w:p w14:paraId="7778E3E5" w14:textId="09ECB8C2" w:rsidR="00743E53" w:rsidRDefault="00743E53" w:rsidP="00AF7111">
      <w:pPr>
        <w:pStyle w:val="BodyText"/>
        <w:numPr>
          <w:ilvl w:val="0"/>
          <w:numId w:val="583"/>
        </w:numPr>
      </w:pPr>
      <w:proofErr w:type="spellStart"/>
      <w:r w:rsidRPr="00AF7111">
        <w:rPr>
          <w:rStyle w:val="Code"/>
        </w:rPr>
        <w:t>addListener</w:t>
      </w:r>
      <w:proofErr w:type="spellEnd"/>
      <w:r w:rsidRPr="00AF7111">
        <w:rPr>
          <w:rStyle w:val="Code"/>
        </w:rPr>
        <w:t>(Runnable, Executor&gt;</w:t>
      </w:r>
      <w:r>
        <w:t xml:space="preserve">: </w:t>
      </w:r>
      <w:r w:rsidR="00AF7111">
        <w:t>Spawns a thread with the given executor when complete.</w:t>
      </w:r>
    </w:p>
    <w:p w14:paraId="2D3D3E47" w14:textId="7244D341" w:rsidR="00B51148" w:rsidRDefault="004B058A" w:rsidP="00B51148">
      <w:pPr>
        <w:pStyle w:val="BodyText"/>
      </w:pPr>
      <w:r>
        <w:t xml:space="preserve">Note that remote procedure call </w:t>
      </w:r>
      <w:r w:rsidR="008007D4">
        <w:t>results</w:t>
      </w:r>
      <w:r>
        <w:t xml:space="preserve"> can be </w:t>
      </w:r>
      <w:r w:rsidR="00B51148">
        <w:t xml:space="preserve">recovered </w:t>
      </w:r>
      <w:r w:rsidR="008007D4">
        <w:t xml:space="preserve">by waiting on </w:t>
      </w:r>
      <w:r w:rsidR="00B51148">
        <w:t xml:space="preserve">the </w:t>
      </w:r>
      <w:proofErr w:type="spellStart"/>
      <w:r w:rsidR="00B51148" w:rsidRPr="00AF7111">
        <w:rPr>
          <w:rStyle w:val="Code"/>
        </w:rPr>
        <w:t>ListenableFuture</w:t>
      </w:r>
      <w:proofErr w:type="spellEnd"/>
      <w:r w:rsidR="00B51148" w:rsidRPr="00AF7111">
        <w:rPr>
          <w:rStyle w:val="Code"/>
        </w:rPr>
        <w:t>&lt;&gt;.</w:t>
      </w:r>
      <w:r w:rsidR="00B51148" w:rsidRPr="006D0118">
        <w:rPr>
          <w:rStyle w:val="Code"/>
        </w:rPr>
        <w:t>get()</w:t>
      </w:r>
      <w:r w:rsidR="00B51148">
        <w:t xml:space="preserve"> </w:t>
      </w:r>
      <w:r>
        <w:t xml:space="preserve">blocking </w:t>
      </w:r>
      <w:r w:rsidR="00B51148">
        <w:t>operation.</w:t>
      </w:r>
      <w:r w:rsidR="00AF7111">
        <w:t xml:space="preserve">  </w:t>
      </w:r>
      <w:r w:rsidR="008007D4">
        <w:t>Alternatively, t</w:t>
      </w:r>
      <w:r w:rsidR="00AF7111">
        <w:t xml:space="preserve">he client can implement independent response threads using the </w:t>
      </w:r>
      <w:proofErr w:type="spellStart"/>
      <w:r w:rsidR="00AF7111" w:rsidRPr="00AF7111">
        <w:rPr>
          <w:rStyle w:val="Code"/>
        </w:rPr>
        <w:t>addListener</w:t>
      </w:r>
      <w:proofErr w:type="spellEnd"/>
      <w:r w:rsidR="00AF7111" w:rsidRPr="00AF7111">
        <w:rPr>
          <w:rStyle w:val="Code"/>
        </w:rPr>
        <w:t>()</w:t>
      </w:r>
      <w:r w:rsidR="00AF7111">
        <w:t xml:space="preserve"> operation.  Thus, the callback communications stub offers a limited form of asynchronous communication. </w:t>
      </w:r>
    </w:p>
    <w:p w14:paraId="218AF3C0" w14:textId="565947EC" w:rsidR="00B51148" w:rsidRDefault="00AF7111" w:rsidP="00B51148">
      <w:pPr>
        <w:pStyle w:val="Heading5"/>
      </w:pPr>
      <w:bookmarkStart w:id="302" w:name="_Toc136519221"/>
      <w:bookmarkStart w:id="303" w:name="_Toc136530318"/>
      <w:r>
        <w:t xml:space="preserve">Streaming </w:t>
      </w:r>
      <w:r w:rsidR="00B51148">
        <w:t>Communications</w:t>
      </w:r>
      <w:bookmarkEnd w:id="302"/>
      <w:bookmarkEnd w:id="303"/>
    </w:p>
    <w:p w14:paraId="71B32E9D" w14:textId="27992E8B" w:rsidR="009355DF" w:rsidRDefault="00AF7111" w:rsidP="00B51148">
      <w:pPr>
        <w:pStyle w:val="BodyText"/>
      </w:pPr>
      <w:r>
        <w:t xml:space="preserve">Streaming </w:t>
      </w:r>
      <w:r w:rsidR="00B51148">
        <w:t xml:space="preserve">client communication with the Query Service is </w:t>
      </w:r>
      <w:r w:rsidR="009355DF">
        <w:t xml:space="preserve">provided by </w:t>
      </w:r>
      <w:r w:rsidR="00B51148">
        <w:t xml:space="preserve">the </w:t>
      </w:r>
      <w:proofErr w:type="spellStart"/>
      <w:r w:rsidR="00B51148" w:rsidRPr="00414079">
        <w:rPr>
          <w:rStyle w:val="Code"/>
        </w:rPr>
        <w:t>QueryServiceStub</w:t>
      </w:r>
      <w:proofErr w:type="spellEnd"/>
      <w:r w:rsidR="00B51148">
        <w:t xml:space="preserve"> class.  Referring to </w:t>
      </w:r>
      <w:r w:rsidR="00B51148">
        <w:fldChar w:fldCharType="begin"/>
      </w:r>
      <w:r w:rsidR="00B51148">
        <w:instrText xml:space="preserve"> REF _Ref133244233 \h </w:instrText>
      </w:r>
      <w:r w:rsidR="00B51148">
        <w:fldChar w:fldCharType="separate"/>
      </w:r>
      <w:r w:rsidR="00104A5A">
        <w:t xml:space="preserve">Figure </w:t>
      </w:r>
      <w:r w:rsidR="00104A5A">
        <w:rPr>
          <w:noProof/>
        </w:rPr>
        <w:t>12</w:t>
      </w:r>
      <w:r w:rsidR="00B51148">
        <w:fldChar w:fldCharType="end"/>
      </w:r>
      <w:r w:rsidR="009355DF">
        <w:t>,</w:t>
      </w:r>
      <w:r w:rsidR="00B51148">
        <w:t xml:space="preserve"> the client is required to provide a</w:t>
      </w:r>
      <w:r w:rsidR="009355DF">
        <w:t xml:space="preserve"> </w:t>
      </w:r>
      <w:proofErr w:type="spellStart"/>
      <w:r w:rsidR="00B51148" w:rsidRPr="00D20BAF">
        <w:rPr>
          <w:rStyle w:val="Code"/>
        </w:rPr>
        <w:t>StreamObserver</w:t>
      </w:r>
      <w:proofErr w:type="spellEnd"/>
      <w:r w:rsidR="00B51148" w:rsidRPr="00D20BAF">
        <w:rPr>
          <w:rStyle w:val="Code"/>
        </w:rPr>
        <w:t>&lt;&gt;</w:t>
      </w:r>
      <w:r w:rsidR="00B51148">
        <w:t xml:space="preserve"> interface </w:t>
      </w:r>
      <w:r w:rsidR="009355DF">
        <w:t xml:space="preserve">implementation </w:t>
      </w:r>
      <w:r w:rsidR="00B51148">
        <w:t xml:space="preserve">for every operation.  The </w:t>
      </w:r>
      <w:r w:rsidR="009355DF">
        <w:t xml:space="preserve">interface </w:t>
      </w:r>
      <w:r w:rsidR="000C072D">
        <w:t xml:space="preserve">generic </w:t>
      </w:r>
      <w:r w:rsidR="00B51148">
        <w:t xml:space="preserve">parameter is bound by </w:t>
      </w:r>
      <w:r w:rsidR="009355DF">
        <w:t xml:space="preserve">result </w:t>
      </w:r>
      <w:r w:rsidR="00B51148">
        <w:t xml:space="preserve">type returned by the operation.  Thus, </w:t>
      </w:r>
      <w:r w:rsidR="009355DF">
        <w:t xml:space="preserve">clients </w:t>
      </w:r>
      <w:r w:rsidR="00B51148">
        <w:t xml:space="preserve">must </w:t>
      </w:r>
      <w:r w:rsidR="009355DF">
        <w:t xml:space="preserve">implement </w:t>
      </w:r>
      <w:r w:rsidR="00B51148">
        <w:t xml:space="preserve">a </w:t>
      </w:r>
      <w:proofErr w:type="spellStart"/>
      <w:r w:rsidR="00B51148" w:rsidRPr="00DD6024">
        <w:rPr>
          <w:rStyle w:val="Code"/>
        </w:rPr>
        <w:t>StreamObserver</w:t>
      </w:r>
      <w:proofErr w:type="spellEnd"/>
      <w:r w:rsidR="00B51148" w:rsidRPr="00DD6024">
        <w:rPr>
          <w:rStyle w:val="Code"/>
        </w:rPr>
        <w:t>&lt;&gt;</w:t>
      </w:r>
      <w:r w:rsidR="00B51148">
        <w:t xml:space="preserve"> </w:t>
      </w:r>
      <w:r w:rsidR="009355DF">
        <w:t xml:space="preserve">interface </w:t>
      </w:r>
      <w:r w:rsidR="00B51148">
        <w:t xml:space="preserve">to receive </w:t>
      </w:r>
      <w:r w:rsidR="009355DF">
        <w:t xml:space="preserve">all </w:t>
      </w:r>
      <w:r w:rsidR="00B51148">
        <w:t xml:space="preserve">request results </w:t>
      </w:r>
      <w:r>
        <w:t>(</w:t>
      </w:r>
      <w:r w:rsidR="00B51148">
        <w:t xml:space="preserve">through the </w:t>
      </w:r>
      <w:proofErr w:type="spellStart"/>
      <w:r w:rsidR="00B51148" w:rsidRPr="00DD6024">
        <w:rPr>
          <w:rStyle w:val="Code"/>
        </w:rPr>
        <w:t>onNext</w:t>
      </w:r>
      <w:proofErr w:type="spellEnd"/>
      <w:r w:rsidR="00B51148" w:rsidRPr="00DD6024">
        <w:rPr>
          <w:rStyle w:val="Code"/>
        </w:rPr>
        <w:t>()</w:t>
      </w:r>
      <w:r w:rsidR="009355DF">
        <w:rPr>
          <w:rStyle w:val="Code"/>
        </w:rPr>
        <w:t xml:space="preserve"> </w:t>
      </w:r>
      <w:r w:rsidR="00B51148">
        <w:t>operation</w:t>
      </w:r>
      <w:r>
        <w:t>)</w:t>
      </w:r>
      <w:r w:rsidR="00B51148">
        <w:t xml:space="preserve">.  </w:t>
      </w:r>
    </w:p>
    <w:p w14:paraId="6AB5CAF0" w14:textId="0E31C80A" w:rsidR="00B51148" w:rsidRPr="00414079" w:rsidRDefault="009355DF" w:rsidP="00B51148">
      <w:pPr>
        <w:pStyle w:val="BodyText"/>
      </w:pPr>
      <w:r>
        <w:t>T</w:t>
      </w:r>
      <w:r w:rsidR="0017600E">
        <w:t xml:space="preserve">o </w:t>
      </w:r>
      <w:r w:rsidR="00AF7111">
        <w:t>ease implementation</w:t>
      </w:r>
      <w:r>
        <w:t>,</w:t>
      </w:r>
      <w:r w:rsidR="00AF7111">
        <w:t xml:space="preserve"> </w:t>
      </w:r>
      <w:r w:rsidR="00B51148">
        <w:t xml:space="preserve">clients typically maintain instances of both </w:t>
      </w:r>
      <w:proofErr w:type="spellStart"/>
      <w:r w:rsidR="00B51148" w:rsidRPr="00DD6024">
        <w:rPr>
          <w:rStyle w:val="Code"/>
        </w:rPr>
        <w:t>QueryServiceBlockingStub</w:t>
      </w:r>
      <w:proofErr w:type="spellEnd"/>
      <w:r w:rsidR="00B51148">
        <w:t xml:space="preserve"> and </w:t>
      </w:r>
      <w:proofErr w:type="spellStart"/>
      <w:r w:rsidR="00B51148" w:rsidRPr="00DD6024">
        <w:rPr>
          <w:rStyle w:val="Code"/>
        </w:rPr>
        <w:t>QueryServiceStub</w:t>
      </w:r>
      <w:proofErr w:type="spellEnd"/>
      <w:r w:rsidR="00B51148">
        <w:t xml:space="preserve"> to perform </w:t>
      </w:r>
      <w:r>
        <w:t xml:space="preserve">query </w:t>
      </w:r>
      <w:r w:rsidR="00B51148">
        <w:t>requests</w:t>
      </w:r>
      <w:r w:rsidR="00AF7111">
        <w:t>.</w:t>
      </w:r>
      <w:r w:rsidR="00B51148">
        <w:t xml:space="preserve"> </w:t>
      </w:r>
      <w:r w:rsidR="0017600E">
        <w:t xml:space="preserve"> </w:t>
      </w:r>
      <w:r w:rsidR="00AF7111">
        <w:t>T</w:t>
      </w:r>
      <w:r w:rsidR="00B51148">
        <w:t xml:space="preserve">he former </w:t>
      </w:r>
      <w:r w:rsidR="00AF7111">
        <w:t xml:space="preserve">is used </w:t>
      </w:r>
      <w:r w:rsidR="00B51148">
        <w:t xml:space="preserve">for non-streaming metadata requests </w:t>
      </w:r>
      <w:r w:rsidR="00AF7111">
        <w:t xml:space="preserve">while </w:t>
      </w:r>
      <w:r w:rsidR="00B51148">
        <w:t xml:space="preserve">the latter for </w:t>
      </w:r>
      <w:r>
        <w:t xml:space="preserve">large </w:t>
      </w:r>
      <w:r w:rsidR="00B51148">
        <w:t xml:space="preserve">time-series data requests.  Consequently we focus here on the bidirectional streaming operation </w:t>
      </w:r>
      <w:proofErr w:type="spellStart"/>
      <w:r w:rsidR="00B51148" w:rsidRPr="00DD6024">
        <w:rPr>
          <w:rStyle w:val="Code"/>
        </w:rPr>
        <w:t>querySnapshotData</w:t>
      </w:r>
      <w:proofErr w:type="spellEnd"/>
      <w:r w:rsidR="00B51148" w:rsidRPr="00DD6024">
        <w:rPr>
          <w:rStyle w:val="Code"/>
        </w:rPr>
        <w:t>()</w:t>
      </w:r>
      <w:r w:rsidR="00B51148">
        <w:t xml:space="preserve"> which is available only in </w:t>
      </w:r>
      <w:proofErr w:type="spellStart"/>
      <w:r w:rsidR="00B51148" w:rsidRPr="00DD6024">
        <w:rPr>
          <w:rStyle w:val="Code"/>
        </w:rPr>
        <w:t>QueryServiceStub</w:t>
      </w:r>
      <w:proofErr w:type="spellEnd"/>
      <w:r w:rsidR="00B51148">
        <w:t>.</w:t>
      </w:r>
    </w:p>
    <w:p w14:paraId="12F30380" w14:textId="363F1A67" w:rsidR="0017600E" w:rsidRDefault="009355DF" w:rsidP="00B51148">
      <w:pPr>
        <w:pStyle w:val="BodyText"/>
      </w:pPr>
      <w:r>
        <w:t xml:space="preserve">The </w:t>
      </w:r>
      <w:proofErr w:type="spellStart"/>
      <w:r w:rsidRPr="009355DF">
        <w:rPr>
          <w:rStyle w:val="Code"/>
        </w:rPr>
        <w:t>querySnapshotData</w:t>
      </w:r>
      <w:proofErr w:type="spellEnd"/>
      <w:r w:rsidRPr="009355DF">
        <w:rPr>
          <w:rStyle w:val="Code"/>
        </w:rPr>
        <w:t>(</w:t>
      </w:r>
      <w:proofErr w:type="spellStart"/>
      <w:r w:rsidRPr="009355DF">
        <w:rPr>
          <w:rStyle w:val="Code"/>
        </w:rPr>
        <w:t>StreamObserver</w:t>
      </w:r>
      <w:proofErr w:type="spellEnd"/>
      <w:r w:rsidRPr="009355DF">
        <w:rPr>
          <w:rStyle w:val="Code"/>
        </w:rPr>
        <w:t>&lt;</w:t>
      </w:r>
      <w:proofErr w:type="spellStart"/>
      <w:r w:rsidRPr="009355DF">
        <w:rPr>
          <w:rStyle w:val="Code"/>
        </w:rPr>
        <w:t>PaginatedResponse</w:t>
      </w:r>
      <w:proofErr w:type="spellEnd"/>
      <w:r w:rsidRPr="009355DF">
        <w:rPr>
          <w:rStyle w:val="Code"/>
        </w:rPr>
        <w:t>&gt;)</w:t>
      </w:r>
      <w:r>
        <w:t xml:space="preserve"> operation is non-blocking, no data is transmitted, only interfaces are exchanged.  </w:t>
      </w:r>
      <w:r w:rsidR="00B51148">
        <w:t xml:space="preserve">Comparing the </w:t>
      </w:r>
      <w:proofErr w:type="spellStart"/>
      <w:r w:rsidR="00B51148" w:rsidRPr="00DD6024">
        <w:rPr>
          <w:rStyle w:val="Code"/>
        </w:rPr>
        <w:t>QueryService</w:t>
      </w:r>
      <w:proofErr w:type="spellEnd"/>
      <w:r w:rsidR="00B51148">
        <w:t xml:space="preserve"> definition in </w:t>
      </w:r>
      <w:r w:rsidR="00B51148">
        <w:fldChar w:fldCharType="begin"/>
      </w:r>
      <w:r w:rsidR="00B51148">
        <w:instrText xml:space="preserve"> REF _Ref133242575 \h </w:instrText>
      </w:r>
      <w:r w:rsidR="00B51148">
        <w:fldChar w:fldCharType="separate"/>
      </w:r>
      <w:r w:rsidR="00104A5A">
        <w:t xml:space="preserve">Figure </w:t>
      </w:r>
      <w:r w:rsidR="00104A5A">
        <w:rPr>
          <w:noProof/>
        </w:rPr>
        <w:t>10</w:t>
      </w:r>
      <w:r w:rsidR="00B51148">
        <w:fldChar w:fldCharType="end"/>
      </w:r>
      <w:r w:rsidR="00B51148">
        <w:t xml:space="preserve"> with its Java gRPC implementation in </w:t>
      </w:r>
      <w:r w:rsidR="00B51148">
        <w:fldChar w:fldCharType="begin"/>
      </w:r>
      <w:r w:rsidR="00B51148">
        <w:instrText xml:space="preserve"> REF _Ref133244233 \h </w:instrText>
      </w:r>
      <w:r w:rsidR="00B51148">
        <w:fldChar w:fldCharType="separate"/>
      </w:r>
      <w:r w:rsidR="00104A5A">
        <w:t xml:space="preserve">Figure </w:t>
      </w:r>
      <w:r w:rsidR="00104A5A">
        <w:rPr>
          <w:noProof/>
        </w:rPr>
        <w:t>12</w:t>
      </w:r>
      <w:r w:rsidR="00B51148">
        <w:fldChar w:fldCharType="end"/>
      </w:r>
      <w:r w:rsidR="00B51148">
        <w:t xml:space="preserve">, we see that the argument and result are reversed.  The client is required to provide an implementation of </w:t>
      </w:r>
      <w:proofErr w:type="spellStart"/>
      <w:r w:rsidR="00B51148" w:rsidRPr="00EA002B">
        <w:rPr>
          <w:rStyle w:val="Code"/>
        </w:rPr>
        <w:t>StreamObserver</w:t>
      </w:r>
      <w:proofErr w:type="spellEnd"/>
      <w:r w:rsidR="00B51148" w:rsidRPr="00EA002B">
        <w:rPr>
          <w:rStyle w:val="Code"/>
        </w:rPr>
        <w:t>&lt;</w:t>
      </w:r>
      <w:proofErr w:type="spellStart"/>
      <w:r w:rsidR="00B51148" w:rsidRPr="00EA002B">
        <w:rPr>
          <w:rStyle w:val="Code"/>
        </w:rPr>
        <w:t>PaginatedResponse</w:t>
      </w:r>
      <w:proofErr w:type="spellEnd"/>
      <w:r w:rsidR="00B51148" w:rsidRPr="00EA002B">
        <w:rPr>
          <w:rStyle w:val="Code"/>
        </w:rPr>
        <w:t>&gt;</w:t>
      </w:r>
      <w:r w:rsidR="00B51148">
        <w:t xml:space="preserve"> as the argument for the operation (i.e., rather than a </w:t>
      </w:r>
      <w:proofErr w:type="spellStart"/>
      <w:r w:rsidR="00B51148" w:rsidRPr="00EA002B">
        <w:rPr>
          <w:rStyle w:val="Code"/>
        </w:rPr>
        <w:t>PaginatedRequest</w:t>
      </w:r>
      <w:proofErr w:type="spellEnd"/>
      <w:r w:rsidR="00B51148">
        <w:t xml:space="preserve"> as defined in the </w:t>
      </w:r>
      <w:r w:rsidR="00B51148" w:rsidRPr="00EA002B">
        <w:rPr>
          <w:rStyle w:val="Code"/>
        </w:rPr>
        <w:t>proto</w:t>
      </w:r>
      <w:r w:rsidR="00B51148">
        <w:t xml:space="preserve"> file).  This implementation must be capable of correctly receiving and processing the requested time-series data through a stream of </w:t>
      </w:r>
      <w:proofErr w:type="spellStart"/>
      <w:r w:rsidR="00B51148" w:rsidRPr="00A46C69">
        <w:rPr>
          <w:rStyle w:val="Code"/>
        </w:rPr>
        <w:t>PaginatedResponse</w:t>
      </w:r>
      <w:proofErr w:type="spellEnd"/>
      <w:r w:rsidR="00B51148">
        <w:t xml:space="preserve"> messages supplied by the Query Service.  </w:t>
      </w:r>
    </w:p>
    <w:p w14:paraId="537541C0" w14:textId="1F4C3E3C" w:rsidR="0017600E" w:rsidRDefault="00B51148" w:rsidP="00B51148">
      <w:pPr>
        <w:pStyle w:val="BodyText"/>
      </w:pPr>
      <w:r>
        <w:t>In response</w:t>
      </w:r>
      <w:r w:rsidR="0017600E">
        <w:t xml:space="preserve"> to the </w:t>
      </w:r>
      <w:proofErr w:type="spellStart"/>
      <w:r w:rsidR="0017600E" w:rsidRPr="0017600E">
        <w:rPr>
          <w:rStyle w:val="Code"/>
        </w:rPr>
        <w:t>querySnapshotData</w:t>
      </w:r>
      <w:proofErr w:type="spellEnd"/>
      <w:r w:rsidR="0017600E" w:rsidRPr="0017600E">
        <w:rPr>
          <w:rStyle w:val="Code"/>
        </w:rPr>
        <w:t>()</w:t>
      </w:r>
      <w:r w:rsidR="0017600E">
        <w:t xml:space="preserve"> operation</w:t>
      </w:r>
      <w:r>
        <w:t xml:space="preserve">, an interface of type </w:t>
      </w:r>
      <w:proofErr w:type="spellStart"/>
      <w:r w:rsidRPr="00A46C69">
        <w:rPr>
          <w:rStyle w:val="Code"/>
        </w:rPr>
        <w:t>StreamObserver</w:t>
      </w:r>
      <w:proofErr w:type="spellEnd"/>
      <w:r w:rsidRPr="00A46C69">
        <w:rPr>
          <w:rStyle w:val="Code"/>
        </w:rPr>
        <w:t>&lt;</w:t>
      </w:r>
      <w:proofErr w:type="spellStart"/>
      <w:r w:rsidRPr="00A46C69">
        <w:rPr>
          <w:rStyle w:val="Code"/>
        </w:rPr>
        <w:t>PaginatedRequest</w:t>
      </w:r>
      <w:proofErr w:type="spellEnd"/>
      <w:r w:rsidRPr="00A46C69">
        <w:rPr>
          <w:rStyle w:val="Code"/>
        </w:rPr>
        <w:t>&gt;</w:t>
      </w:r>
      <w:r>
        <w:t xml:space="preserve"> is returned to the client</w:t>
      </w:r>
      <w:r w:rsidR="0017600E">
        <w:t xml:space="preserve">. </w:t>
      </w:r>
      <w:r>
        <w:t xml:space="preserve"> </w:t>
      </w:r>
      <w:r w:rsidR="0017600E">
        <w:t>T</w:t>
      </w:r>
      <w:r>
        <w:t>his interface, implemented by the Query Service, allows client</w:t>
      </w:r>
      <w:r w:rsidR="009355DF">
        <w:t>s</w:t>
      </w:r>
      <w:r>
        <w:t xml:space="preserve"> to send </w:t>
      </w:r>
      <w:proofErr w:type="spellStart"/>
      <w:r w:rsidRPr="00E31E5C">
        <w:rPr>
          <w:rStyle w:val="Code"/>
        </w:rPr>
        <w:t>PaginatedRequest</w:t>
      </w:r>
      <w:proofErr w:type="spellEnd"/>
      <w:r>
        <w:t xml:space="preserve"> messages </w:t>
      </w:r>
      <w:r w:rsidR="000C072D">
        <w:t xml:space="preserve">used </w:t>
      </w:r>
      <w:r>
        <w:t xml:space="preserve">to manage </w:t>
      </w:r>
      <w:r w:rsidR="000C072D">
        <w:t xml:space="preserve">a </w:t>
      </w:r>
      <w:r>
        <w:t xml:space="preserve">data stream.  The process for stream management of time-series data requests is covered in Subsection </w:t>
      </w:r>
      <w:r>
        <w:fldChar w:fldCharType="begin"/>
      </w:r>
      <w:r>
        <w:instrText xml:space="preserve"> REF _Ref135404305 \r \h </w:instrText>
      </w:r>
      <w:r>
        <w:fldChar w:fldCharType="separate"/>
      </w:r>
      <w:r w:rsidR="00104A5A">
        <w:t>3.8.6</w:t>
      </w:r>
      <w:r>
        <w:fldChar w:fldCharType="end"/>
      </w:r>
      <w:r>
        <w:t xml:space="preserve">.  </w:t>
      </w:r>
    </w:p>
    <w:p w14:paraId="5B37503F" w14:textId="0C5B40E4" w:rsidR="00B51148" w:rsidRDefault="00B51148" w:rsidP="00B51148">
      <w:pPr>
        <w:pStyle w:val="BodyText"/>
      </w:pPr>
      <w:r>
        <w:t xml:space="preserve">We outline the </w:t>
      </w:r>
      <w:proofErr w:type="spellStart"/>
      <w:r w:rsidRPr="006C61CC">
        <w:rPr>
          <w:rStyle w:val="Code"/>
        </w:rPr>
        <w:t>querySnapshotData</w:t>
      </w:r>
      <w:proofErr w:type="spellEnd"/>
      <w:r w:rsidRPr="006C61CC">
        <w:rPr>
          <w:rStyle w:val="Code"/>
        </w:rPr>
        <w:t>()</w:t>
      </w:r>
      <w:r>
        <w:t xml:space="preserve"> operation for the Java implementation.  </w:t>
      </w:r>
    </w:p>
    <w:p w14:paraId="47245829" w14:textId="77777777" w:rsidR="00F812B8" w:rsidRDefault="00F812B8" w:rsidP="0017600E">
      <w:pPr>
        <w:pStyle w:val="BodyText"/>
        <w:numPr>
          <w:ilvl w:val="0"/>
          <w:numId w:val="584"/>
        </w:numPr>
      </w:pPr>
      <w:r>
        <w:t xml:space="preserve">Invoke the </w:t>
      </w:r>
      <w:proofErr w:type="spellStart"/>
      <w:r w:rsidRPr="006349CD">
        <w:rPr>
          <w:rStyle w:val="Code"/>
        </w:rPr>
        <w:t>querySnapshotData</w:t>
      </w:r>
      <w:proofErr w:type="spellEnd"/>
      <w:r w:rsidRPr="006349CD">
        <w:rPr>
          <w:rStyle w:val="Code"/>
        </w:rPr>
        <w:t>()</w:t>
      </w:r>
      <w:r>
        <w:t xml:space="preserve"> operation: </w:t>
      </w:r>
    </w:p>
    <w:p w14:paraId="18E8B721" w14:textId="3408DD15" w:rsidR="00F812B8" w:rsidRDefault="00F812B8" w:rsidP="00F812B8">
      <w:pPr>
        <w:pStyle w:val="BodyText"/>
        <w:numPr>
          <w:ilvl w:val="1"/>
          <w:numId w:val="584"/>
        </w:numPr>
      </w:pPr>
      <w:r>
        <w:t xml:space="preserve">The client supplies an implementation of the </w:t>
      </w:r>
      <w:proofErr w:type="spellStart"/>
      <w:r w:rsidRPr="00F812B8">
        <w:rPr>
          <w:rStyle w:val="Code"/>
        </w:rPr>
        <w:t>StreamObserver</w:t>
      </w:r>
      <w:proofErr w:type="spellEnd"/>
      <w:r w:rsidRPr="00F812B8">
        <w:rPr>
          <w:rStyle w:val="Code"/>
        </w:rPr>
        <w:t>&lt;</w:t>
      </w:r>
      <w:proofErr w:type="spellStart"/>
      <w:r w:rsidRPr="00F812B8">
        <w:rPr>
          <w:rStyle w:val="Code"/>
        </w:rPr>
        <w:t>PaginatedResponse</w:t>
      </w:r>
      <w:proofErr w:type="spellEnd"/>
      <w:r w:rsidRPr="00F812B8">
        <w:rPr>
          <w:rStyle w:val="Code"/>
        </w:rPr>
        <w:t>&gt;</w:t>
      </w:r>
      <w:r>
        <w:t xml:space="preserve"> interface </w:t>
      </w:r>
      <w:r w:rsidR="000C072D">
        <w:t xml:space="preserve">which </w:t>
      </w:r>
      <w:r>
        <w:t>receive</w:t>
      </w:r>
      <w:r w:rsidR="000C072D">
        <w:t>s</w:t>
      </w:r>
      <w:r>
        <w:t xml:space="preserve"> data pages containing time-series data.</w:t>
      </w:r>
    </w:p>
    <w:p w14:paraId="26BF530C" w14:textId="1AF17D48" w:rsidR="00F812B8" w:rsidRDefault="00F812B8" w:rsidP="00F812B8">
      <w:pPr>
        <w:pStyle w:val="BodyText"/>
        <w:numPr>
          <w:ilvl w:val="1"/>
          <w:numId w:val="584"/>
        </w:numPr>
      </w:pPr>
      <w:r>
        <w:t xml:space="preserve">A </w:t>
      </w:r>
      <w:proofErr w:type="spellStart"/>
      <w:r w:rsidRPr="006C61CC">
        <w:rPr>
          <w:rStyle w:val="Code"/>
        </w:rPr>
        <w:t>StreamObserver</w:t>
      </w:r>
      <w:proofErr w:type="spellEnd"/>
      <w:r w:rsidRPr="006C61CC">
        <w:rPr>
          <w:rStyle w:val="Code"/>
        </w:rPr>
        <w:t>&lt;</w:t>
      </w:r>
      <w:proofErr w:type="spellStart"/>
      <w:r w:rsidRPr="006C61CC">
        <w:rPr>
          <w:rStyle w:val="Code"/>
        </w:rPr>
        <w:t>PaginatedRequest</w:t>
      </w:r>
      <w:proofErr w:type="spellEnd"/>
      <w:r w:rsidRPr="006C61CC">
        <w:rPr>
          <w:rStyle w:val="Code"/>
        </w:rPr>
        <w:t>&gt;</w:t>
      </w:r>
      <w:r>
        <w:t xml:space="preserve"> interface is received</w:t>
      </w:r>
      <w:r w:rsidR="00967711">
        <w:t>.</w:t>
      </w:r>
      <w:r>
        <w:t xml:space="preserve"> </w:t>
      </w:r>
      <w:r w:rsidR="00967711">
        <w:t xml:space="preserve"> I</w:t>
      </w:r>
      <w:r>
        <w:t xml:space="preserve">t is used to configure and initiate the data stream using a </w:t>
      </w:r>
      <w:r w:rsidRPr="00F812B8">
        <w:rPr>
          <w:rStyle w:val="Code"/>
        </w:rPr>
        <w:t>Request</w:t>
      </w:r>
      <w:r>
        <w:t xml:space="preserve"> message</w:t>
      </w:r>
      <w:r w:rsidR="00967711">
        <w:t>, then managed the resulting data stream.</w:t>
      </w:r>
      <w:r>
        <w:t xml:space="preserve"> </w:t>
      </w:r>
    </w:p>
    <w:p w14:paraId="1B53BA01" w14:textId="77777777" w:rsidR="00F812B8" w:rsidRDefault="0017600E" w:rsidP="0017600E">
      <w:pPr>
        <w:pStyle w:val="BodyText"/>
        <w:numPr>
          <w:ilvl w:val="0"/>
          <w:numId w:val="584"/>
        </w:numPr>
      </w:pPr>
      <w:r>
        <w:t xml:space="preserve">Configure the data stream:  </w:t>
      </w:r>
    </w:p>
    <w:p w14:paraId="3E952A5E" w14:textId="2347E4B7" w:rsidR="0017600E" w:rsidRDefault="00B51148" w:rsidP="00F812B8">
      <w:pPr>
        <w:pStyle w:val="BodyText"/>
        <w:numPr>
          <w:ilvl w:val="1"/>
          <w:numId w:val="584"/>
        </w:numPr>
      </w:pPr>
      <w:r>
        <w:t xml:space="preserve">The first </w:t>
      </w:r>
      <w:proofErr w:type="spellStart"/>
      <w:r w:rsidRPr="00D65C74">
        <w:rPr>
          <w:rStyle w:val="Code"/>
        </w:rPr>
        <w:t>PaginatedRequest</w:t>
      </w:r>
      <w:proofErr w:type="spellEnd"/>
      <w:r>
        <w:t xml:space="preserve"> message sent to the Query Service </w:t>
      </w:r>
      <w:r w:rsidR="0017600E">
        <w:t>configure</w:t>
      </w:r>
      <w:r w:rsidR="006349CD">
        <w:t>s</w:t>
      </w:r>
      <w:r w:rsidR="0017600E">
        <w:t xml:space="preserve"> the data stream</w:t>
      </w:r>
      <w:r w:rsidR="00967711">
        <w:t>.</w:t>
      </w:r>
      <w:r w:rsidR="0017600E">
        <w:t xml:space="preserve"> </w:t>
      </w:r>
    </w:p>
    <w:p w14:paraId="73429EC6" w14:textId="46534FCA" w:rsidR="00EA6E81" w:rsidRDefault="000C072D" w:rsidP="000C072D">
      <w:pPr>
        <w:pStyle w:val="BodyText"/>
        <w:numPr>
          <w:ilvl w:val="2"/>
          <w:numId w:val="584"/>
        </w:numPr>
      </w:pPr>
      <w:r>
        <w:t>It</w:t>
      </w:r>
      <w:r w:rsidR="0017600E">
        <w:t xml:space="preserve"> </w:t>
      </w:r>
      <w:r w:rsidR="00B51148" w:rsidRPr="00F812B8">
        <w:rPr>
          <w:i/>
          <w:iCs/>
        </w:rPr>
        <w:t>must contain</w:t>
      </w:r>
      <w:r w:rsidR="00B51148">
        <w:t xml:space="preserve"> a </w:t>
      </w:r>
      <w:r w:rsidR="00B51148" w:rsidRPr="00D65C74">
        <w:rPr>
          <w:rStyle w:val="Code"/>
        </w:rPr>
        <w:t>Request</w:t>
      </w:r>
      <w:r w:rsidR="00B51148">
        <w:t xml:space="preserve"> message</w:t>
      </w:r>
      <w:r w:rsidR="00EA6E81">
        <w:t xml:space="preserve">. </w:t>
      </w:r>
    </w:p>
    <w:p w14:paraId="497D8D42" w14:textId="6E1A65D4" w:rsidR="0017600E" w:rsidRDefault="00EA6E81" w:rsidP="0017600E">
      <w:pPr>
        <w:pStyle w:val="BodyText"/>
        <w:numPr>
          <w:ilvl w:val="1"/>
          <w:numId w:val="584"/>
        </w:numPr>
      </w:pPr>
      <w:r>
        <w:t xml:space="preserve">The </w:t>
      </w:r>
      <w:r w:rsidRPr="00EA6E81">
        <w:rPr>
          <w:rStyle w:val="Code"/>
        </w:rPr>
        <w:t>Request</w:t>
      </w:r>
      <w:r>
        <w:t xml:space="preserve"> message </w:t>
      </w:r>
      <w:r w:rsidR="00967711">
        <w:t xml:space="preserve">specifies </w:t>
      </w:r>
      <w:r w:rsidR="00B51148">
        <w:t>the time-series data request and the data stream</w:t>
      </w:r>
      <w:r>
        <w:t xml:space="preserve"> parameters</w:t>
      </w:r>
      <w:r w:rsidR="00B51148">
        <w:t xml:space="preserve">.  </w:t>
      </w:r>
      <w:r>
        <w:t xml:space="preserve">It contains </w:t>
      </w:r>
      <w:r w:rsidR="00B51148">
        <w:t xml:space="preserve">the </w:t>
      </w:r>
      <w:r w:rsidR="0017600E">
        <w:t>following</w:t>
      </w:r>
      <w:r>
        <w:t xml:space="preserve"> </w:t>
      </w:r>
      <w:r w:rsidR="00167372">
        <w:t>attributes</w:t>
      </w:r>
      <w:r w:rsidR="0017600E">
        <w:t>:</w:t>
      </w:r>
    </w:p>
    <w:p w14:paraId="4DFCB300" w14:textId="122DA455" w:rsidR="0017600E" w:rsidRDefault="00167372" w:rsidP="0017600E">
      <w:pPr>
        <w:pStyle w:val="BodyText"/>
        <w:numPr>
          <w:ilvl w:val="2"/>
          <w:numId w:val="584"/>
        </w:numPr>
      </w:pPr>
      <w:r w:rsidRPr="00167372">
        <w:rPr>
          <w:rStyle w:val="Code"/>
        </w:rPr>
        <w:t>query</w:t>
      </w:r>
      <w:r>
        <w:rPr>
          <w:rStyle w:val="Code"/>
        </w:rPr>
        <w:t>_</w:t>
      </w:r>
      <w:r>
        <w:t xml:space="preserve">: </w:t>
      </w:r>
      <w:r w:rsidR="0017600E">
        <w:t xml:space="preserve">The </w:t>
      </w:r>
      <w:r w:rsidR="00B51148">
        <w:t>DQL request statement</w:t>
      </w:r>
      <w:r w:rsidR="0017600E">
        <w:t>.</w:t>
      </w:r>
      <w:r w:rsidR="00B51148">
        <w:t xml:space="preserve"> </w:t>
      </w:r>
    </w:p>
    <w:p w14:paraId="245CE48A" w14:textId="696902AA" w:rsidR="0017600E" w:rsidRDefault="00167372" w:rsidP="0017600E">
      <w:pPr>
        <w:pStyle w:val="BodyText"/>
        <w:numPr>
          <w:ilvl w:val="2"/>
          <w:numId w:val="584"/>
        </w:numPr>
      </w:pPr>
      <w:proofErr w:type="spellStart"/>
      <w:r w:rsidRPr="00167372">
        <w:rPr>
          <w:rStyle w:val="Code"/>
        </w:rPr>
        <w:t>perPage</w:t>
      </w:r>
      <w:proofErr w:type="spellEnd"/>
      <w:r w:rsidRPr="00167372">
        <w:rPr>
          <w:rStyle w:val="Code"/>
        </w:rPr>
        <w:t>_</w:t>
      </w:r>
      <w:r>
        <w:t xml:space="preserve">: </w:t>
      </w:r>
      <w:r w:rsidR="0017600E">
        <w:t>T</w:t>
      </w:r>
      <w:r w:rsidR="00B51148">
        <w:t xml:space="preserve">he number of </w:t>
      </w:r>
      <w:r w:rsidR="006349CD">
        <w:t xml:space="preserve">time-series data </w:t>
      </w:r>
      <w:r w:rsidR="00B51148">
        <w:t>rows per data page</w:t>
      </w:r>
      <w:r w:rsidR="0017600E">
        <w:t>.</w:t>
      </w:r>
    </w:p>
    <w:p w14:paraId="46F15D63" w14:textId="49D0555A" w:rsidR="00EA6E81" w:rsidRDefault="00167372" w:rsidP="0017600E">
      <w:pPr>
        <w:pStyle w:val="BodyText"/>
        <w:numPr>
          <w:ilvl w:val="2"/>
          <w:numId w:val="584"/>
        </w:numPr>
      </w:pPr>
      <w:r w:rsidRPr="00167372">
        <w:rPr>
          <w:rStyle w:val="Code"/>
        </w:rPr>
        <w:lastRenderedPageBreak/>
        <w:t>page_</w:t>
      </w:r>
      <w:r>
        <w:t xml:space="preserve">: </w:t>
      </w:r>
      <w:r w:rsidR="0017600E">
        <w:t xml:space="preserve">The </w:t>
      </w:r>
      <w:r w:rsidR="00B51148">
        <w:t>index of the first page to be returned.</w:t>
      </w:r>
      <w:r w:rsidR="00967711">
        <w:t xml:space="preserve"> Page indices are 1-based. </w:t>
      </w:r>
      <w:r w:rsidR="00B51148">
        <w:t xml:space="preserve">  </w:t>
      </w:r>
    </w:p>
    <w:p w14:paraId="57A470EA" w14:textId="25CAE1E6" w:rsidR="00EA6E81" w:rsidRDefault="00967711" w:rsidP="00EA6E81">
      <w:pPr>
        <w:pStyle w:val="BodyText"/>
        <w:numPr>
          <w:ilvl w:val="1"/>
          <w:numId w:val="584"/>
        </w:numPr>
      </w:pPr>
      <w:r>
        <w:t xml:space="preserve">The </w:t>
      </w:r>
      <w:proofErr w:type="spellStart"/>
      <w:r w:rsidR="000C072D" w:rsidRPr="000C072D">
        <w:rPr>
          <w:rStyle w:val="Code"/>
        </w:rPr>
        <w:t>Request.</w:t>
      </w:r>
      <w:r w:rsidRPr="00967711">
        <w:rPr>
          <w:rStyle w:val="Code"/>
        </w:rPr>
        <w:t>page</w:t>
      </w:r>
      <w:proofErr w:type="spellEnd"/>
      <w:r w:rsidRPr="00967711">
        <w:rPr>
          <w:rStyle w:val="Code"/>
        </w:rPr>
        <w:t>_</w:t>
      </w:r>
      <w:r>
        <w:t xml:space="preserve"> attribute determines whether the stream is managed or unmanaged.</w:t>
      </w:r>
      <w:r w:rsidR="00B51148">
        <w:t xml:space="preserve"> </w:t>
      </w:r>
    </w:p>
    <w:p w14:paraId="5EF22A71" w14:textId="0D62F4ED" w:rsidR="00EA6E81" w:rsidRDefault="00967711" w:rsidP="00EA6E81">
      <w:pPr>
        <w:pStyle w:val="BodyText"/>
        <w:numPr>
          <w:ilvl w:val="2"/>
          <w:numId w:val="584"/>
        </w:numPr>
      </w:pPr>
      <w:r>
        <w:t xml:space="preserve">Unmanaged: </w:t>
      </w:r>
      <w:r w:rsidR="006349CD">
        <w:t xml:space="preserve">Set </w:t>
      </w:r>
      <w:r w:rsidR="00B51148">
        <w:t>the page index to 0</w:t>
      </w:r>
      <w:r w:rsidR="000C072D">
        <w:t xml:space="preserve"> (the default value)</w:t>
      </w:r>
      <w:r>
        <w:t xml:space="preserve">. </w:t>
      </w:r>
      <w:r w:rsidR="00B51148">
        <w:t xml:space="preserve"> </w:t>
      </w:r>
      <w:r>
        <w:t>I</w:t>
      </w:r>
      <w:r w:rsidR="00B51148">
        <w:t>nstruct</w:t>
      </w:r>
      <w:r>
        <w:t>s</w:t>
      </w:r>
      <w:r w:rsidR="00B51148">
        <w:t xml:space="preserve"> the Query Service to </w:t>
      </w:r>
      <w:r>
        <w:t xml:space="preserve">transmit </w:t>
      </w:r>
      <w:r w:rsidR="00B51148">
        <w:t xml:space="preserve">all data pages without acknowledgement.  </w:t>
      </w:r>
    </w:p>
    <w:p w14:paraId="39E2D901" w14:textId="1120AE02" w:rsidR="0017600E" w:rsidRDefault="00967711" w:rsidP="00EA6E81">
      <w:pPr>
        <w:pStyle w:val="BodyText"/>
        <w:numPr>
          <w:ilvl w:val="2"/>
          <w:numId w:val="584"/>
        </w:numPr>
      </w:pPr>
      <w:r>
        <w:t xml:space="preserve">Managed: </w:t>
      </w:r>
      <w:r w:rsidR="006349CD">
        <w:t>A</w:t>
      </w:r>
      <w:r w:rsidR="00B51148">
        <w:t xml:space="preserve"> </w:t>
      </w:r>
      <w:r>
        <w:t xml:space="preserve">positive index </w:t>
      </w:r>
      <w:r w:rsidR="00B51148">
        <w:t>value is provided</w:t>
      </w:r>
      <w:r>
        <w:t xml:space="preserve">. </w:t>
      </w:r>
      <w:r w:rsidR="00B51148">
        <w:t xml:space="preserve"> </w:t>
      </w:r>
      <w:r>
        <w:t>T</w:t>
      </w:r>
      <w:r w:rsidR="00B51148">
        <w:t xml:space="preserve">he data page with </w:t>
      </w:r>
      <w:r w:rsidR="000C072D">
        <w:t xml:space="preserve">the given </w:t>
      </w:r>
      <w:r w:rsidR="00B51148">
        <w:t xml:space="preserve">index </w:t>
      </w:r>
      <w:r w:rsidR="000C072D">
        <w:t xml:space="preserve">is </w:t>
      </w:r>
      <w:r w:rsidR="00B51148">
        <w:t>returned</w:t>
      </w:r>
      <w:r w:rsidR="006349CD">
        <w:t xml:space="preserve">. </w:t>
      </w:r>
      <w:r w:rsidR="00B51148">
        <w:t xml:space="preserve"> </w:t>
      </w:r>
      <w:r w:rsidR="006349CD">
        <w:t>A</w:t>
      </w:r>
      <w:r w:rsidR="00B51148">
        <w:t xml:space="preserve">ll </w:t>
      </w:r>
      <w:r w:rsidR="009D0FD3">
        <w:t>following</w:t>
      </w:r>
      <w:r w:rsidR="00B51148">
        <w:t xml:space="preserve"> </w:t>
      </w:r>
      <w:r w:rsidR="009D0FD3">
        <w:t xml:space="preserve">data </w:t>
      </w:r>
      <w:r w:rsidR="00B51148">
        <w:t xml:space="preserve">pages must be </w:t>
      </w:r>
      <w:r w:rsidR="00F812B8">
        <w:t xml:space="preserve">explicitly </w:t>
      </w:r>
      <w:r w:rsidR="00B51148">
        <w:t xml:space="preserve">requested by </w:t>
      </w:r>
      <w:r w:rsidR="006349CD">
        <w:t xml:space="preserve">page </w:t>
      </w:r>
      <w:r w:rsidR="00B51148">
        <w:t>index</w:t>
      </w:r>
      <w:r w:rsidR="006349CD">
        <w:t xml:space="preserve"> within a </w:t>
      </w:r>
      <w:proofErr w:type="spellStart"/>
      <w:r w:rsidR="006349CD" w:rsidRPr="006349CD">
        <w:rPr>
          <w:rStyle w:val="Code"/>
        </w:rPr>
        <w:t>PaginatedRequest</w:t>
      </w:r>
      <w:proofErr w:type="spellEnd"/>
      <w:r>
        <w:t xml:space="preserve"> message.</w:t>
      </w:r>
      <w:r w:rsidR="00B51148">
        <w:t xml:space="preserve">  </w:t>
      </w:r>
    </w:p>
    <w:p w14:paraId="65EB5CEF" w14:textId="77777777" w:rsidR="00F812B8" w:rsidRDefault="00F812B8" w:rsidP="0017600E">
      <w:pPr>
        <w:pStyle w:val="BodyText"/>
        <w:numPr>
          <w:ilvl w:val="0"/>
          <w:numId w:val="584"/>
        </w:numPr>
      </w:pPr>
      <w:r>
        <w:t xml:space="preserve">Initiate the data stream:  </w:t>
      </w:r>
    </w:p>
    <w:p w14:paraId="25146369" w14:textId="0578778E" w:rsidR="00F812B8" w:rsidRDefault="00B51148" w:rsidP="00F812B8">
      <w:pPr>
        <w:pStyle w:val="BodyText"/>
        <w:numPr>
          <w:ilvl w:val="1"/>
          <w:numId w:val="584"/>
        </w:numPr>
      </w:pPr>
      <w:r>
        <w:t xml:space="preserve">Once the </w:t>
      </w:r>
      <w:r w:rsidRPr="00D65C74">
        <w:rPr>
          <w:rStyle w:val="Code"/>
        </w:rPr>
        <w:t>Request</w:t>
      </w:r>
      <w:r>
        <w:t xml:space="preserve"> message is configured and built, it is used to populate the </w:t>
      </w:r>
      <w:r w:rsidR="00967711">
        <w:t>first</w:t>
      </w:r>
      <w:r>
        <w:t xml:space="preserve"> </w:t>
      </w:r>
      <w:proofErr w:type="spellStart"/>
      <w:r w:rsidRPr="00D65C74">
        <w:rPr>
          <w:rStyle w:val="Code"/>
        </w:rPr>
        <w:t>PaginatedRequest</w:t>
      </w:r>
      <w:proofErr w:type="spellEnd"/>
      <w:r>
        <w:t xml:space="preserve"> message.  </w:t>
      </w:r>
    </w:p>
    <w:p w14:paraId="7BD4F03C" w14:textId="77777777" w:rsidR="009D0FD3" w:rsidRDefault="00967711" w:rsidP="00F812B8">
      <w:pPr>
        <w:pStyle w:val="BodyText"/>
        <w:numPr>
          <w:ilvl w:val="1"/>
          <w:numId w:val="584"/>
        </w:numPr>
      </w:pPr>
      <w:r>
        <w:t>T</w:t>
      </w:r>
      <w:r w:rsidR="00B51148">
        <w:t xml:space="preserve">he client transmits the </w:t>
      </w:r>
      <w:r>
        <w:t xml:space="preserve">first </w:t>
      </w:r>
      <w:r w:rsidR="00B51148">
        <w:t xml:space="preserve">message to the Query Service using the </w:t>
      </w:r>
      <w:proofErr w:type="spellStart"/>
      <w:r w:rsidR="00B51148" w:rsidRPr="00D65C74">
        <w:rPr>
          <w:rStyle w:val="Code"/>
        </w:rPr>
        <w:t>onNext</w:t>
      </w:r>
      <w:proofErr w:type="spellEnd"/>
      <w:r w:rsidR="00B51148" w:rsidRPr="00D65C74">
        <w:rPr>
          <w:rStyle w:val="Code"/>
        </w:rPr>
        <w:t>(</w:t>
      </w:r>
      <w:proofErr w:type="spellStart"/>
      <w:r w:rsidR="00B51148" w:rsidRPr="00D65C74">
        <w:rPr>
          <w:rStyle w:val="Code"/>
        </w:rPr>
        <w:t>PaginatedRequest</w:t>
      </w:r>
      <w:proofErr w:type="spellEnd"/>
      <w:r w:rsidR="00B51148" w:rsidRPr="00D65C74">
        <w:rPr>
          <w:rStyle w:val="Code"/>
        </w:rPr>
        <w:t>)</w:t>
      </w:r>
      <w:r w:rsidR="00B51148">
        <w:t xml:space="preserve"> operation on the </w:t>
      </w:r>
      <w:proofErr w:type="spellStart"/>
      <w:r w:rsidR="00B51148" w:rsidRPr="00D65C74">
        <w:rPr>
          <w:rStyle w:val="Code"/>
        </w:rPr>
        <w:t>StreamObserver</w:t>
      </w:r>
      <w:proofErr w:type="spellEnd"/>
      <w:r w:rsidR="00B51148" w:rsidRPr="00D65C74">
        <w:rPr>
          <w:rStyle w:val="Code"/>
        </w:rPr>
        <w:t>&lt;</w:t>
      </w:r>
      <w:proofErr w:type="spellStart"/>
      <w:r w:rsidR="00B51148" w:rsidRPr="00D65C74">
        <w:rPr>
          <w:rStyle w:val="Code"/>
        </w:rPr>
        <w:t>PaginatedRequest</w:t>
      </w:r>
      <w:proofErr w:type="spellEnd"/>
      <w:r w:rsidR="00B51148" w:rsidRPr="00D65C74">
        <w:rPr>
          <w:rStyle w:val="Code"/>
        </w:rPr>
        <w:t>&gt;</w:t>
      </w:r>
      <w:r w:rsidR="00B51148">
        <w:t xml:space="preserve"> interface returned by the Query Service.</w:t>
      </w:r>
    </w:p>
    <w:p w14:paraId="3855A723" w14:textId="77777777" w:rsidR="00251F30" w:rsidRDefault="00F812B8" w:rsidP="006349CD">
      <w:pPr>
        <w:pStyle w:val="BodyText"/>
        <w:numPr>
          <w:ilvl w:val="0"/>
          <w:numId w:val="584"/>
        </w:numPr>
      </w:pPr>
      <w:r>
        <w:t>Manage the data stream:</w:t>
      </w:r>
      <w:r w:rsidR="006349CD">
        <w:tab/>
        <w:t xml:space="preserve"> </w:t>
      </w:r>
    </w:p>
    <w:p w14:paraId="6DB5528D" w14:textId="77777777" w:rsidR="009D0FD3" w:rsidRDefault="009D0FD3" w:rsidP="009D0FD3">
      <w:pPr>
        <w:pStyle w:val="BodyText"/>
        <w:ind w:left="1440"/>
      </w:pPr>
      <w:r>
        <w:t>NOTES:</w:t>
      </w:r>
    </w:p>
    <w:p w14:paraId="602CEB20" w14:textId="77777777" w:rsidR="009D0FD3" w:rsidRDefault="009D0FD3" w:rsidP="009D0FD3">
      <w:pPr>
        <w:pStyle w:val="BodyText"/>
        <w:ind w:left="1440"/>
      </w:pPr>
      <w:r>
        <w:t xml:space="preserve">The client receives </w:t>
      </w:r>
      <w:proofErr w:type="spellStart"/>
      <w:r w:rsidRPr="00D90406">
        <w:rPr>
          <w:rStyle w:val="Code"/>
        </w:rPr>
        <w:t>PaginatedResponse</w:t>
      </w:r>
      <w:proofErr w:type="spellEnd"/>
      <w:r>
        <w:t xml:space="preserve"> messages from the </w:t>
      </w:r>
      <w:proofErr w:type="spellStart"/>
      <w:r w:rsidRPr="00D90406">
        <w:rPr>
          <w:rStyle w:val="Code"/>
        </w:rPr>
        <w:t>onNext</w:t>
      </w:r>
      <w:proofErr w:type="spellEnd"/>
      <w:r w:rsidRPr="00D90406">
        <w:rPr>
          <w:rStyle w:val="Code"/>
        </w:rPr>
        <w:t>(</w:t>
      </w:r>
      <w:proofErr w:type="spellStart"/>
      <w:r w:rsidRPr="00D90406">
        <w:rPr>
          <w:rStyle w:val="Code"/>
        </w:rPr>
        <w:t>PaginatedResponse</w:t>
      </w:r>
      <w:proofErr w:type="spellEnd"/>
      <w:r w:rsidRPr="00D90406">
        <w:rPr>
          <w:rStyle w:val="Code"/>
        </w:rPr>
        <w:t>)</w:t>
      </w:r>
      <w:r>
        <w:t xml:space="preserve"> method of the </w:t>
      </w:r>
      <w:proofErr w:type="spellStart"/>
      <w:r w:rsidRPr="00D90406">
        <w:rPr>
          <w:rStyle w:val="Code"/>
        </w:rPr>
        <w:t>StreamObserver</w:t>
      </w:r>
      <w:proofErr w:type="spellEnd"/>
      <w:r w:rsidRPr="00D90406">
        <w:rPr>
          <w:rStyle w:val="Code"/>
        </w:rPr>
        <w:t>&lt;</w:t>
      </w:r>
      <w:proofErr w:type="spellStart"/>
      <w:r w:rsidRPr="00D90406">
        <w:rPr>
          <w:rStyle w:val="Code"/>
        </w:rPr>
        <w:t>PaginatedResponse</w:t>
      </w:r>
      <w:proofErr w:type="spellEnd"/>
      <w:r w:rsidRPr="00D90406">
        <w:rPr>
          <w:rStyle w:val="Code"/>
        </w:rPr>
        <w:t>&gt;</w:t>
      </w:r>
      <w:r>
        <w:t xml:space="preserve"> interface given to the Query Service.  </w:t>
      </w:r>
    </w:p>
    <w:p w14:paraId="364506DD" w14:textId="77777777" w:rsidR="009D0FD3" w:rsidRDefault="009D0FD3" w:rsidP="009D0FD3">
      <w:pPr>
        <w:pStyle w:val="BodyText"/>
        <w:ind w:left="1440"/>
      </w:pPr>
      <w:r>
        <w:t xml:space="preserve">The client sends </w:t>
      </w:r>
      <w:proofErr w:type="spellStart"/>
      <w:r w:rsidRPr="00251F30">
        <w:rPr>
          <w:rStyle w:val="Code"/>
        </w:rPr>
        <w:t>PaginatedRequest</w:t>
      </w:r>
      <w:proofErr w:type="spellEnd"/>
      <w:r>
        <w:t xml:space="preserve"> messages to the Query Service using the </w:t>
      </w:r>
      <w:proofErr w:type="spellStart"/>
      <w:r w:rsidRPr="00251F30">
        <w:rPr>
          <w:rStyle w:val="Code"/>
        </w:rPr>
        <w:t>onNex</w:t>
      </w:r>
      <w:proofErr w:type="spellEnd"/>
      <w:r w:rsidRPr="00251F30">
        <w:rPr>
          <w:rStyle w:val="Code"/>
        </w:rPr>
        <w:t>(</w:t>
      </w:r>
      <w:proofErr w:type="spellStart"/>
      <w:r w:rsidRPr="00251F30">
        <w:rPr>
          <w:rStyle w:val="Code"/>
        </w:rPr>
        <w:t>PaginatedRequest</w:t>
      </w:r>
      <w:proofErr w:type="spellEnd"/>
      <w:r w:rsidRPr="00251F30">
        <w:rPr>
          <w:rStyle w:val="Code"/>
        </w:rPr>
        <w:t>)</w:t>
      </w:r>
      <w:r>
        <w:t xml:space="preserve"> method of the </w:t>
      </w:r>
      <w:proofErr w:type="spellStart"/>
      <w:r w:rsidRPr="00251F30">
        <w:rPr>
          <w:rStyle w:val="Code"/>
        </w:rPr>
        <w:t>StreamObserver</w:t>
      </w:r>
      <w:proofErr w:type="spellEnd"/>
      <w:r w:rsidRPr="00251F30">
        <w:rPr>
          <w:rStyle w:val="Code"/>
        </w:rPr>
        <w:t>&lt;</w:t>
      </w:r>
      <w:proofErr w:type="spellStart"/>
      <w:r w:rsidRPr="00251F30">
        <w:rPr>
          <w:rStyle w:val="Code"/>
        </w:rPr>
        <w:t>PaginatedRequest</w:t>
      </w:r>
      <w:proofErr w:type="spellEnd"/>
      <w:r w:rsidRPr="00251F30">
        <w:rPr>
          <w:rStyle w:val="Code"/>
        </w:rPr>
        <w:t>&gt;</w:t>
      </w:r>
      <w:r>
        <w:t xml:space="preserve"> interface supplied by the Query Service.</w:t>
      </w:r>
    </w:p>
    <w:p w14:paraId="41F2C068" w14:textId="6E961E0C" w:rsidR="00251F30" w:rsidRDefault="00251F30" w:rsidP="006349CD">
      <w:pPr>
        <w:pStyle w:val="BodyText"/>
        <w:numPr>
          <w:ilvl w:val="1"/>
          <w:numId w:val="584"/>
        </w:numPr>
      </w:pPr>
      <w:r>
        <w:t>T</w:t>
      </w:r>
      <w:r w:rsidR="00167372">
        <w:t xml:space="preserve">he </w:t>
      </w:r>
      <w:proofErr w:type="spellStart"/>
      <w:r w:rsidR="00167372" w:rsidRPr="00167372">
        <w:rPr>
          <w:rStyle w:val="Code"/>
        </w:rPr>
        <w:t>Request.page</w:t>
      </w:r>
      <w:proofErr w:type="spellEnd"/>
      <w:r w:rsidR="00167372" w:rsidRPr="00167372">
        <w:rPr>
          <w:rStyle w:val="Code"/>
        </w:rPr>
        <w:t>_</w:t>
      </w:r>
      <w:r w:rsidR="00167372">
        <w:t xml:space="preserve"> attribute was set to 0</w:t>
      </w:r>
      <w:r w:rsidR="006349CD">
        <w:t xml:space="preserve">: </w:t>
      </w:r>
    </w:p>
    <w:p w14:paraId="16FB8428" w14:textId="2766D269" w:rsidR="00167372" w:rsidRDefault="006349CD" w:rsidP="00251F30">
      <w:pPr>
        <w:pStyle w:val="BodyText"/>
        <w:numPr>
          <w:ilvl w:val="2"/>
          <w:numId w:val="584"/>
        </w:numPr>
      </w:pPr>
      <w:r>
        <w:t>A</w:t>
      </w:r>
      <w:r w:rsidR="00167372">
        <w:t xml:space="preserve">ll data pages of the request are sent to the client as </w:t>
      </w:r>
      <w:proofErr w:type="spellStart"/>
      <w:r w:rsidR="00167372" w:rsidRPr="00167372">
        <w:rPr>
          <w:rStyle w:val="Code"/>
        </w:rPr>
        <w:t>PaginatedResponse</w:t>
      </w:r>
      <w:proofErr w:type="spellEnd"/>
      <w:r w:rsidR="00167372">
        <w:t xml:space="preserve"> instances within repeated </w:t>
      </w:r>
      <w:proofErr w:type="spellStart"/>
      <w:r w:rsidR="00167372" w:rsidRPr="00167372">
        <w:rPr>
          <w:rStyle w:val="Code"/>
        </w:rPr>
        <w:t>onNext</w:t>
      </w:r>
      <w:proofErr w:type="spellEnd"/>
      <w:r w:rsidR="00167372" w:rsidRPr="00167372">
        <w:rPr>
          <w:rStyle w:val="Code"/>
        </w:rPr>
        <w:t>(</w:t>
      </w:r>
      <w:proofErr w:type="spellStart"/>
      <w:r w:rsidR="004D0420" w:rsidRPr="00167372">
        <w:rPr>
          <w:rStyle w:val="Code"/>
        </w:rPr>
        <w:t>PaginatedResponse</w:t>
      </w:r>
      <w:proofErr w:type="spellEnd"/>
      <w:r w:rsidR="00167372" w:rsidRPr="00167372">
        <w:rPr>
          <w:rStyle w:val="Code"/>
        </w:rPr>
        <w:t>)</w:t>
      </w:r>
      <w:r w:rsidR="00167372">
        <w:t xml:space="preserve"> invocations.</w:t>
      </w:r>
    </w:p>
    <w:p w14:paraId="5E428158" w14:textId="3A809C94" w:rsidR="004D0420" w:rsidRDefault="004D0420" w:rsidP="00251F30">
      <w:pPr>
        <w:pStyle w:val="BodyText"/>
        <w:numPr>
          <w:ilvl w:val="2"/>
          <w:numId w:val="584"/>
        </w:numPr>
      </w:pPr>
      <w:r>
        <w:t xml:space="preserve">An </w:t>
      </w:r>
      <w:proofErr w:type="spellStart"/>
      <w:r w:rsidRPr="004D0420">
        <w:rPr>
          <w:rStyle w:val="Code"/>
        </w:rPr>
        <w:t>onCompleted</w:t>
      </w:r>
      <w:proofErr w:type="spellEnd"/>
      <w:r w:rsidRPr="004D0420">
        <w:rPr>
          <w:rStyle w:val="Code"/>
        </w:rPr>
        <w:t>()</w:t>
      </w:r>
      <w:r>
        <w:t xml:space="preserve"> operation is invoked by the Query Service when the request is completed.  </w:t>
      </w:r>
    </w:p>
    <w:p w14:paraId="7CEE8C61" w14:textId="7C710F9A" w:rsidR="006349CD" w:rsidRDefault="00251F30" w:rsidP="006349CD">
      <w:pPr>
        <w:pStyle w:val="BodyText"/>
        <w:numPr>
          <w:ilvl w:val="1"/>
          <w:numId w:val="584"/>
        </w:numPr>
      </w:pPr>
      <w:r>
        <w:t>T</w:t>
      </w:r>
      <w:r w:rsidR="00167372">
        <w:t xml:space="preserve">he </w:t>
      </w:r>
      <w:proofErr w:type="spellStart"/>
      <w:r w:rsidR="00167372" w:rsidRPr="00167372">
        <w:rPr>
          <w:rStyle w:val="Code"/>
        </w:rPr>
        <w:t>Request.page</w:t>
      </w:r>
      <w:proofErr w:type="spellEnd"/>
      <w:r w:rsidR="00167372" w:rsidRPr="00167372">
        <w:rPr>
          <w:rStyle w:val="Code"/>
        </w:rPr>
        <w:t>_</w:t>
      </w:r>
      <w:r w:rsidR="00167372">
        <w:t xml:space="preserve"> attribute was set to a </w:t>
      </w:r>
      <w:r w:rsidR="004D0420">
        <w:t xml:space="preserve">positive </w:t>
      </w:r>
      <w:r w:rsidR="00167372">
        <w:t>index value</w:t>
      </w:r>
      <w:r w:rsidR="006349CD">
        <w:t>:</w:t>
      </w:r>
      <w:r w:rsidR="00167372">
        <w:t xml:space="preserve"> </w:t>
      </w:r>
    </w:p>
    <w:p w14:paraId="777A34DD" w14:textId="67E5FB82" w:rsidR="006349CD" w:rsidRDefault="006349CD" w:rsidP="006349CD">
      <w:pPr>
        <w:pStyle w:val="BodyText"/>
        <w:numPr>
          <w:ilvl w:val="2"/>
          <w:numId w:val="584"/>
        </w:numPr>
      </w:pPr>
      <w:r>
        <w:t>T</w:t>
      </w:r>
      <w:r w:rsidR="00167372">
        <w:t xml:space="preserve">he client </w:t>
      </w:r>
      <w:r>
        <w:t>receives</w:t>
      </w:r>
      <w:r w:rsidR="00167372">
        <w:t xml:space="preserve"> a single </w:t>
      </w:r>
      <w:proofErr w:type="spellStart"/>
      <w:r w:rsidRPr="006349CD">
        <w:rPr>
          <w:rStyle w:val="Code"/>
        </w:rPr>
        <w:t>PaginatedResponse</w:t>
      </w:r>
      <w:proofErr w:type="spellEnd"/>
      <w:r>
        <w:t xml:space="preserve"> instance containing the requested data page.  </w:t>
      </w:r>
    </w:p>
    <w:p w14:paraId="71FD6ADE" w14:textId="73F9C189" w:rsidR="00167372" w:rsidRDefault="006349CD" w:rsidP="006349CD">
      <w:pPr>
        <w:pStyle w:val="BodyText"/>
        <w:numPr>
          <w:ilvl w:val="2"/>
          <w:numId w:val="584"/>
        </w:numPr>
      </w:pPr>
      <w:r>
        <w:t>The client requests the next data page by specifying its in</w:t>
      </w:r>
      <w:r w:rsidR="00251F30">
        <w:t xml:space="preserve">dex within a </w:t>
      </w:r>
      <w:proofErr w:type="spellStart"/>
      <w:r w:rsidR="00251F30" w:rsidRPr="00251F30">
        <w:rPr>
          <w:rStyle w:val="Code"/>
        </w:rPr>
        <w:t>PaginateRequest</w:t>
      </w:r>
      <w:proofErr w:type="spellEnd"/>
      <w:r w:rsidR="00251F30">
        <w:t xml:space="preserve"> message and </w:t>
      </w:r>
      <w:r w:rsidR="004D0420">
        <w:t xml:space="preserve">invoking </w:t>
      </w:r>
      <w:r w:rsidR="00251F30">
        <w:t xml:space="preserve">the </w:t>
      </w:r>
      <w:proofErr w:type="spellStart"/>
      <w:r w:rsidR="00251F30" w:rsidRPr="00251F30">
        <w:rPr>
          <w:rStyle w:val="Code"/>
        </w:rPr>
        <w:t>onNext</w:t>
      </w:r>
      <w:proofErr w:type="spellEnd"/>
      <w:r w:rsidR="00251F30" w:rsidRPr="00251F30">
        <w:rPr>
          <w:rStyle w:val="Code"/>
        </w:rPr>
        <w:t>(</w:t>
      </w:r>
      <w:proofErr w:type="spellStart"/>
      <w:r w:rsidR="00251F30" w:rsidRPr="00251F30">
        <w:rPr>
          <w:rStyle w:val="Code"/>
        </w:rPr>
        <w:t>PaginatedRequest</w:t>
      </w:r>
      <w:proofErr w:type="spellEnd"/>
      <w:r w:rsidR="00251F30" w:rsidRPr="00251F30">
        <w:rPr>
          <w:rStyle w:val="Code"/>
        </w:rPr>
        <w:t>)</w:t>
      </w:r>
      <w:r w:rsidR="00251F30">
        <w:t xml:space="preserve"> operation.</w:t>
      </w:r>
    </w:p>
    <w:p w14:paraId="239A9099" w14:textId="79469779" w:rsidR="00251F30" w:rsidRDefault="00251F30" w:rsidP="006349CD">
      <w:pPr>
        <w:pStyle w:val="BodyText"/>
        <w:numPr>
          <w:ilvl w:val="2"/>
          <w:numId w:val="584"/>
        </w:numPr>
      </w:pPr>
      <w:r>
        <w:t xml:space="preserve">The process continues until </w:t>
      </w:r>
      <w:proofErr w:type="spellStart"/>
      <w:r w:rsidRPr="00251F30">
        <w:rPr>
          <w:rStyle w:val="Code"/>
        </w:rPr>
        <w:t>onCompleted</w:t>
      </w:r>
      <w:proofErr w:type="spellEnd"/>
      <w:r w:rsidRPr="00251F30">
        <w:rPr>
          <w:rStyle w:val="Code"/>
        </w:rPr>
        <w:t>()</w:t>
      </w:r>
      <w:r>
        <w:t xml:space="preserve"> is invoked by either client or service.</w:t>
      </w:r>
    </w:p>
    <w:p w14:paraId="24FC19C3" w14:textId="77777777" w:rsidR="00251F30" w:rsidRDefault="00251F30" w:rsidP="00251F30">
      <w:pPr>
        <w:pStyle w:val="BodyText"/>
        <w:numPr>
          <w:ilvl w:val="0"/>
          <w:numId w:val="584"/>
        </w:numPr>
      </w:pPr>
      <w:r>
        <w:t xml:space="preserve">Terminate the data stream: </w:t>
      </w:r>
    </w:p>
    <w:p w14:paraId="7761D844" w14:textId="3FD1DE53" w:rsidR="0017600E" w:rsidRDefault="00B51148" w:rsidP="00251F30">
      <w:pPr>
        <w:pStyle w:val="BodyText"/>
        <w:numPr>
          <w:ilvl w:val="1"/>
          <w:numId w:val="584"/>
        </w:numPr>
      </w:pPr>
      <w:r>
        <w:t xml:space="preserve">Once the </w:t>
      </w:r>
      <w:r w:rsidR="00251F30">
        <w:t xml:space="preserve">full </w:t>
      </w:r>
      <w:r>
        <w:t xml:space="preserve">data request is complete the client will receive an </w:t>
      </w:r>
      <w:proofErr w:type="spellStart"/>
      <w:r w:rsidRPr="00D90406">
        <w:rPr>
          <w:rStyle w:val="Code"/>
        </w:rPr>
        <w:t>onCompleted</w:t>
      </w:r>
      <w:proofErr w:type="spellEnd"/>
      <w:r w:rsidRPr="00D90406">
        <w:rPr>
          <w:rStyle w:val="Code"/>
        </w:rPr>
        <w:t>()</w:t>
      </w:r>
      <w:r>
        <w:t xml:space="preserve"> </w:t>
      </w:r>
      <w:r w:rsidR="00251F30">
        <w:t xml:space="preserve">operation </w:t>
      </w:r>
      <w:r>
        <w:t xml:space="preserve">call on its </w:t>
      </w:r>
      <w:r w:rsidR="00251F30">
        <w:t xml:space="preserve">interface </w:t>
      </w:r>
      <w:r>
        <w:t>implementation.  The client respond</w:t>
      </w:r>
      <w:r w:rsidR="00167372">
        <w:t>s</w:t>
      </w:r>
      <w:r>
        <w:t xml:space="preserve"> in kind with an </w:t>
      </w:r>
      <w:proofErr w:type="spellStart"/>
      <w:r w:rsidRPr="00D90406">
        <w:rPr>
          <w:rStyle w:val="Code"/>
        </w:rPr>
        <w:t>onCompleted</w:t>
      </w:r>
      <w:proofErr w:type="spellEnd"/>
      <w:r w:rsidRPr="00D90406">
        <w:rPr>
          <w:rStyle w:val="Code"/>
        </w:rPr>
        <w:t>()</w:t>
      </w:r>
      <w:r>
        <w:t xml:space="preserve"> acknowledgment terminat</w:t>
      </w:r>
      <w:r w:rsidR="00167372">
        <w:t>ing</w:t>
      </w:r>
      <w:r>
        <w:t xml:space="preserve"> the data stream.  </w:t>
      </w:r>
    </w:p>
    <w:p w14:paraId="37D05B82" w14:textId="2509EEC1" w:rsidR="00251F30" w:rsidRDefault="00251F30" w:rsidP="00251F30">
      <w:pPr>
        <w:pStyle w:val="BodyText"/>
        <w:numPr>
          <w:ilvl w:val="1"/>
          <w:numId w:val="584"/>
        </w:numPr>
      </w:pPr>
      <w:r>
        <w:t xml:space="preserve">The client may interrupt the data stream by invoking </w:t>
      </w:r>
      <w:proofErr w:type="spellStart"/>
      <w:r w:rsidRPr="004D0420">
        <w:rPr>
          <w:rStyle w:val="Code"/>
        </w:rPr>
        <w:t>onCompleted</w:t>
      </w:r>
      <w:proofErr w:type="spellEnd"/>
      <w:r w:rsidRPr="004D0420">
        <w:rPr>
          <w:rStyle w:val="Code"/>
        </w:rPr>
        <w:t>()</w:t>
      </w:r>
      <w:r>
        <w:t xml:space="preserve"> on the received interface.  The Query Service responds in kind with an </w:t>
      </w:r>
      <w:proofErr w:type="spellStart"/>
      <w:r w:rsidRPr="004D0420">
        <w:rPr>
          <w:rStyle w:val="Code"/>
        </w:rPr>
        <w:t>onCompleted</w:t>
      </w:r>
      <w:proofErr w:type="spellEnd"/>
      <w:r w:rsidRPr="004D0420">
        <w:rPr>
          <w:rStyle w:val="Code"/>
        </w:rPr>
        <w:t>()</w:t>
      </w:r>
      <w:r>
        <w:t xml:space="preserve"> acknowledgment</w:t>
      </w:r>
      <w:r w:rsidR="00BA49E1">
        <w:t xml:space="preserve"> terminating the data stream.</w:t>
      </w:r>
    </w:p>
    <w:p w14:paraId="740E72C6" w14:textId="68A92F53" w:rsidR="00B51148" w:rsidRDefault="00B51148" w:rsidP="0017600E">
      <w:pPr>
        <w:pStyle w:val="BodyText"/>
      </w:pPr>
      <w:r>
        <w:lastRenderedPageBreak/>
        <w:t xml:space="preserve">Note, if any errors occur during data transmission the client will receive an </w:t>
      </w:r>
      <w:proofErr w:type="spellStart"/>
      <w:r w:rsidRPr="00D90406">
        <w:rPr>
          <w:rStyle w:val="Code"/>
        </w:rPr>
        <w:t>onError</w:t>
      </w:r>
      <w:proofErr w:type="spellEnd"/>
      <w:r w:rsidRPr="00D90406">
        <w:rPr>
          <w:rStyle w:val="Code"/>
        </w:rPr>
        <w:t>()</w:t>
      </w:r>
      <w:r>
        <w:t xml:space="preserve"> method call on its </w:t>
      </w:r>
      <w:proofErr w:type="spellStart"/>
      <w:r w:rsidR="009D0FD3" w:rsidRPr="00D90406">
        <w:rPr>
          <w:rStyle w:val="Code"/>
        </w:rPr>
        <w:t>StreamObserver</w:t>
      </w:r>
      <w:proofErr w:type="spellEnd"/>
      <w:r w:rsidR="009D0FD3" w:rsidRPr="00D90406">
        <w:rPr>
          <w:rStyle w:val="Code"/>
        </w:rPr>
        <w:t>&lt;</w:t>
      </w:r>
      <w:proofErr w:type="spellStart"/>
      <w:r w:rsidR="009D0FD3" w:rsidRPr="00D90406">
        <w:rPr>
          <w:rStyle w:val="Code"/>
        </w:rPr>
        <w:t>PaginatedResponse</w:t>
      </w:r>
      <w:proofErr w:type="spellEnd"/>
      <w:r w:rsidR="009D0FD3" w:rsidRPr="00D90406">
        <w:rPr>
          <w:rStyle w:val="Code"/>
        </w:rPr>
        <w:t>&gt;</w:t>
      </w:r>
      <w:r w:rsidR="009D0FD3">
        <w:t xml:space="preserve"> interface </w:t>
      </w:r>
      <w:r>
        <w:t>implementation</w:t>
      </w:r>
      <w:r w:rsidR="009D0FD3">
        <w:t>,</w:t>
      </w:r>
      <w:r>
        <w:t xml:space="preserve"> and the data stream will be terminated. </w:t>
      </w:r>
    </w:p>
    <w:p w14:paraId="695619BA" w14:textId="77777777" w:rsidR="00B51148" w:rsidRDefault="00B51148" w:rsidP="00B51148">
      <w:pPr>
        <w:pStyle w:val="Heading3"/>
      </w:pPr>
      <w:bookmarkStart w:id="304" w:name="_Toc136530319"/>
      <w:r>
        <w:t>Service Communications</w:t>
      </w:r>
      <w:bookmarkEnd w:id="304"/>
    </w:p>
    <w:p w14:paraId="2725E1E4" w14:textId="5ED00C3B" w:rsidR="00B51148" w:rsidRDefault="00B51148" w:rsidP="00B51148">
      <w:pPr>
        <w:pStyle w:val="BodyText"/>
      </w:pPr>
      <w:r>
        <w:t xml:space="preserve">The enclosed class </w:t>
      </w:r>
      <w:proofErr w:type="spellStart"/>
      <w:r w:rsidRPr="002B0005">
        <w:rPr>
          <w:rStyle w:val="Code"/>
        </w:rPr>
        <w:t>QueryServiceGrpc.QueryServiceImplBase</w:t>
      </w:r>
      <w:proofErr w:type="spellEnd"/>
      <w:r>
        <w:t xml:space="preserve"> provides service endpoints for the </w:t>
      </w:r>
      <w:r w:rsidR="00BA49E1">
        <w:t xml:space="preserve">remote procedure call </w:t>
      </w:r>
      <w:r>
        <w:t xml:space="preserve">operations defined in </w:t>
      </w:r>
      <w:proofErr w:type="spellStart"/>
      <w:r w:rsidRPr="002B0005">
        <w:rPr>
          <w:rStyle w:val="Code"/>
        </w:rPr>
        <w:t>QueryService</w:t>
      </w:r>
      <w:proofErr w:type="spellEnd"/>
      <w:r w:rsidRPr="00467A3C">
        <w:t xml:space="preserve"> </w:t>
      </w:r>
      <w:r>
        <w:t xml:space="preserve">of </w:t>
      </w:r>
      <w:proofErr w:type="spellStart"/>
      <w:r>
        <w:rPr>
          <w:rStyle w:val="Code"/>
        </w:rPr>
        <w:t>quer</w:t>
      </w:r>
      <w:r w:rsidR="006222B4">
        <w:rPr>
          <w:rStyle w:val="Code"/>
        </w:rPr>
        <w:t>y</w:t>
      </w:r>
      <w:r>
        <w:rPr>
          <w:rStyle w:val="Code"/>
        </w:rPr>
        <w:t>.p</w:t>
      </w:r>
      <w:r w:rsidRPr="002B0005">
        <w:rPr>
          <w:rStyle w:val="Code"/>
        </w:rPr>
        <w:t>roto</w:t>
      </w:r>
      <w:proofErr w:type="spellEnd"/>
      <w:r>
        <w:t xml:space="preserve">.  In the Java gRPC implementation there is only one base class for implementing service endpoints, and it supports the </w:t>
      </w:r>
      <w:r w:rsidR="006222B4">
        <w:t xml:space="preserve">streaming </w:t>
      </w:r>
      <w:r>
        <w:t xml:space="preserve">communications </w:t>
      </w:r>
      <w:r w:rsidR="00EC3A5B">
        <w:t>model</w:t>
      </w:r>
      <w:r>
        <w:t xml:space="preserve">.  In </w:t>
      </w:r>
      <w:r>
        <w:fldChar w:fldCharType="begin"/>
      </w:r>
      <w:r>
        <w:instrText xml:space="preserve"> REF _Ref133244233 \h </w:instrText>
      </w:r>
      <w:r>
        <w:fldChar w:fldCharType="separate"/>
      </w:r>
      <w:r w:rsidR="00104A5A">
        <w:t xml:space="preserve">Figure </w:t>
      </w:r>
      <w:r w:rsidR="00104A5A">
        <w:rPr>
          <w:noProof/>
        </w:rPr>
        <w:t>12</w:t>
      </w:r>
      <w:r>
        <w:fldChar w:fldCharType="end"/>
      </w:r>
      <w:r>
        <w:t xml:space="preserve"> we see the </w:t>
      </w:r>
      <w:proofErr w:type="spellStart"/>
      <w:r w:rsidRPr="003E3DAD">
        <w:rPr>
          <w:rStyle w:val="Code"/>
        </w:rPr>
        <w:t>StreamObserver</w:t>
      </w:r>
      <w:proofErr w:type="spellEnd"/>
      <w:r w:rsidRPr="003E3DAD">
        <w:rPr>
          <w:rStyle w:val="Code"/>
        </w:rPr>
        <w:t>&lt;&gt;</w:t>
      </w:r>
      <w:r>
        <w:t xml:space="preserve"> interface </w:t>
      </w:r>
      <w:r w:rsidR="00EC3A5B">
        <w:t xml:space="preserve">is </w:t>
      </w:r>
      <w:r>
        <w:t xml:space="preserve">provided as method arguments to communicate with clients.  Thus, in Java gRPC service communications are essentially </w:t>
      </w:r>
      <w:r w:rsidR="006222B4">
        <w:t xml:space="preserve">always streaming </w:t>
      </w:r>
      <w:r>
        <w:t xml:space="preserve">communications.  </w:t>
      </w:r>
      <w:r w:rsidR="006222B4">
        <w:t>The service may choose to implement the communications synchronously on the main execution thread or asynchronously on independent execution threads.</w:t>
      </w:r>
    </w:p>
    <w:p w14:paraId="4B21DD24" w14:textId="48D9F709" w:rsidR="004D0420" w:rsidRDefault="004D0420" w:rsidP="00B51148">
      <w:pPr>
        <w:pStyle w:val="BodyText"/>
      </w:pPr>
      <w:r>
        <w:t xml:space="preserve">The Query Service executes responses on separate execution threads.  </w:t>
      </w:r>
      <w:r w:rsidR="003D3BBC">
        <w:t>T</w:t>
      </w:r>
      <w:r>
        <w:t xml:space="preserve">he query request itself is </w:t>
      </w:r>
      <w:r w:rsidR="003D3BBC">
        <w:t xml:space="preserve">dependent upon the underlying InfluxDB and MongoDB databases.  Nevertheless, request results are transmitted on separate threads as available.  Thus, the Query Service does support asynchronous communications for the </w:t>
      </w:r>
      <w:proofErr w:type="spellStart"/>
      <w:r w:rsidR="003D3BBC" w:rsidRPr="003D3BBC">
        <w:rPr>
          <w:rStyle w:val="Code"/>
        </w:rPr>
        <w:t>querySnapshotData</w:t>
      </w:r>
      <w:proofErr w:type="spellEnd"/>
      <w:r w:rsidR="003D3BBC" w:rsidRPr="003D3BBC">
        <w:rPr>
          <w:rStyle w:val="Code"/>
        </w:rPr>
        <w:t>()</w:t>
      </w:r>
      <w:r w:rsidR="003D3BBC">
        <w:t xml:space="preserve"> streaming request.  Note, however, that only one data stream is available per request.</w:t>
      </w:r>
    </w:p>
    <w:p w14:paraId="7357C230" w14:textId="33B890F1" w:rsidR="00EC469E" w:rsidRDefault="00B51148" w:rsidP="00B51148">
      <w:pPr>
        <w:pStyle w:val="BodyText"/>
      </w:pPr>
      <w:r>
        <w:t xml:space="preserve">The Datastore Query Service implements a child of </w:t>
      </w:r>
      <w:proofErr w:type="spellStart"/>
      <w:r w:rsidRPr="00867443">
        <w:rPr>
          <w:rStyle w:val="Code"/>
        </w:rPr>
        <w:t>QueryServiceImplBase</w:t>
      </w:r>
      <w:proofErr w:type="spellEnd"/>
      <w:r>
        <w:t xml:space="preserve"> overriding the </w:t>
      </w:r>
      <w:r w:rsidR="006222B4">
        <w:t xml:space="preserve">remote procedure call </w:t>
      </w:r>
      <w:r>
        <w:t xml:space="preserve">methods to </w:t>
      </w:r>
      <w:r w:rsidR="00F24CC7">
        <w:t xml:space="preserve">receive client </w:t>
      </w:r>
      <w:r>
        <w:t xml:space="preserve">calls.  </w:t>
      </w:r>
      <w:r w:rsidR="006222B4">
        <w:t xml:space="preserve">Referring to </w:t>
      </w:r>
      <w:r w:rsidR="006222B4">
        <w:fldChar w:fldCharType="begin"/>
      </w:r>
      <w:r w:rsidR="006222B4">
        <w:instrText xml:space="preserve"> REF _Ref133244233 \h </w:instrText>
      </w:r>
      <w:r w:rsidR="006222B4">
        <w:fldChar w:fldCharType="separate"/>
      </w:r>
      <w:r w:rsidR="00104A5A">
        <w:t xml:space="preserve">Figure </w:t>
      </w:r>
      <w:r w:rsidR="00104A5A">
        <w:rPr>
          <w:noProof/>
        </w:rPr>
        <w:t>12</w:t>
      </w:r>
      <w:r w:rsidR="006222B4">
        <w:fldChar w:fldCharType="end"/>
      </w:r>
      <w:r w:rsidR="006222B4">
        <w:t xml:space="preserve">, </w:t>
      </w:r>
      <w:r>
        <w:t xml:space="preserve">all the non-streaming </w:t>
      </w:r>
      <w:r w:rsidR="006222B4">
        <w:t xml:space="preserve">remote procedure call </w:t>
      </w:r>
      <w:r>
        <w:t>operations receiv</w:t>
      </w:r>
      <w:r w:rsidR="00F24CC7">
        <w:t>e</w:t>
      </w:r>
      <w:r>
        <w:t xml:space="preserve"> both </w:t>
      </w:r>
      <w:r w:rsidR="00EC3A5B">
        <w:t xml:space="preserve">a message instance </w:t>
      </w:r>
      <w:r>
        <w:t xml:space="preserve">argument and a </w:t>
      </w:r>
      <w:proofErr w:type="spellStart"/>
      <w:r w:rsidRPr="00F24CC7">
        <w:rPr>
          <w:rStyle w:val="Code"/>
        </w:rPr>
        <w:t>StreamObserver</w:t>
      </w:r>
      <w:proofErr w:type="spellEnd"/>
      <w:r w:rsidRPr="00F24CC7">
        <w:rPr>
          <w:rStyle w:val="Code"/>
        </w:rPr>
        <w:t>&lt;&gt;</w:t>
      </w:r>
      <w:r>
        <w:t xml:space="preserve"> </w:t>
      </w:r>
      <w:r w:rsidR="00EC3A5B">
        <w:t>argument</w:t>
      </w:r>
      <w:r>
        <w:t>, the latter is used to transmit the response</w:t>
      </w:r>
      <w:r w:rsidR="004D0420">
        <w:t xml:space="preserve"> to the client</w:t>
      </w:r>
      <w:r>
        <w:t xml:space="preserve">.  The </w:t>
      </w:r>
      <w:proofErr w:type="spellStart"/>
      <w:r w:rsidRPr="00867443">
        <w:rPr>
          <w:rStyle w:val="Code"/>
        </w:rPr>
        <w:t>listSnapshotAttributes</w:t>
      </w:r>
      <w:proofErr w:type="spellEnd"/>
      <w:r w:rsidRPr="00867443">
        <w:rPr>
          <w:rStyle w:val="Code"/>
        </w:rPr>
        <w:t>()</w:t>
      </w:r>
      <w:r>
        <w:t xml:space="preserve"> and </w:t>
      </w:r>
      <w:proofErr w:type="spellStart"/>
      <w:r w:rsidRPr="00867443">
        <w:rPr>
          <w:rStyle w:val="Code"/>
        </w:rPr>
        <w:t>listPVAttributes</w:t>
      </w:r>
      <w:proofErr w:type="spellEnd"/>
      <w:r w:rsidRPr="00867443">
        <w:rPr>
          <w:rStyle w:val="Code"/>
        </w:rPr>
        <w:t>()</w:t>
      </w:r>
      <w:r>
        <w:t xml:space="preserve"> methods are somewhat exceptional in that </w:t>
      </w:r>
      <w:r w:rsidR="004D0420">
        <w:t xml:space="preserve">they </w:t>
      </w:r>
      <w:r>
        <w:t xml:space="preserve">do not require arguments; the Java gRPC implementation substitutes the </w:t>
      </w:r>
      <w:r w:rsidRPr="00867443">
        <w:rPr>
          <w:rStyle w:val="Code"/>
        </w:rPr>
        <w:t>Empty</w:t>
      </w:r>
      <w:r>
        <w:t xml:space="preserve"> message in these cases, which </w:t>
      </w:r>
      <w:r w:rsidR="00EC3A5B">
        <w:t xml:space="preserve">is </w:t>
      </w:r>
      <w:r>
        <w:t xml:space="preserve">ignored.  For the streaming operation </w:t>
      </w:r>
      <w:proofErr w:type="spellStart"/>
      <w:r w:rsidRPr="00867443">
        <w:rPr>
          <w:rStyle w:val="Code"/>
        </w:rPr>
        <w:t>querySnapshotData</w:t>
      </w:r>
      <w:proofErr w:type="spellEnd"/>
      <w:r w:rsidRPr="00867443">
        <w:rPr>
          <w:rStyle w:val="Code"/>
        </w:rPr>
        <w:t>()</w:t>
      </w:r>
      <w:r>
        <w:t xml:space="preserve"> the class provides a method with the same signature as the </w:t>
      </w:r>
      <w:r w:rsidR="004D0420">
        <w:t xml:space="preserve">non-blocking </w:t>
      </w:r>
      <w:r>
        <w:t xml:space="preserve">communications stub.  The method accepts a </w:t>
      </w:r>
      <w:proofErr w:type="spellStart"/>
      <w:r w:rsidRPr="00F24CC7">
        <w:rPr>
          <w:rStyle w:val="Code"/>
        </w:rPr>
        <w:t>StreamObserver</w:t>
      </w:r>
      <w:proofErr w:type="spellEnd"/>
      <w:r w:rsidRPr="00F24CC7">
        <w:rPr>
          <w:rStyle w:val="Code"/>
        </w:rPr>
        <w:t>&lt;</w:t>
      </w:r>
      <w:proofErr w:type="spellStart"/>
      <w:r w:rsidRPr="00F24CC7">
        <w:rPr>
          <w:rStyle w:val="Code"/>
        </w:rPr>
        <w:t>PaginatedResponse</w:t>
      </w:r>
      <w:proofErr w:type="spellEnd"/>
      <w:r w:rsidRPr="00F24CC7">
        <w:rPr>
          <w:rStyle w:val="Code"/>
        </w:rPr>
        <w:t>&gt;</w:t>
      </w:r>
      <w:r>
        <w:t xml:space="preserve"> interface, which is used to transmit time-series data to the client.  The Query Service returns an implementation of the </w:t>
      </w:r>
      <w:proofErr w:type="spellStart"/>
      <w:r w:rsidRPr="00F24CC7">
        <w:rPr>
          <w:rStyle w:val="Code"/>
        </w:rPr>
        <w:t>StreamObserver</w:t>
      </w:r>
      <w:proofErr w:type="spellEnd"/>
      <w:r w:rsidRPr="00F24CC7">
        <w:rPr>
          <w:rStyle w:val="Code"/>
        </w:rPr>
        <w:t>&lt;</w:t>
      </w:r>
      <w:proofErr w:type="spellStart"/>
      <w:r w:rsidRPr="00F24CC7">
        <w:rPr>
          <w:rStyle w:val="Code"/>
        </w:rPr>
        <w:t>PaginatedRequest</w:t>
      </w:r>
      <w:proofErr w:type="spellEnd"/>
      <w:r w:rsidRPr="00F24CC7">
        <w:rPr>
          <w:rStyle w:val="Code"/>
        </w:rPr>
        <w:t>&gt;</w:t>
      </w:r>
      <w:r>
        <w:t xml:space="preserve"> interface which is used to process data requests from clients and manage the subsequent data stream.  The data stream </w:t>
      </w:r>
      <w:r w:rsidR="00F24CC7">
        <w:t xml:space="preserve">management </w:t>
      </w:r>
      <w:r>
        <w:t xml:space="preserve">for this operation </w:t>
      </w:r>
      <w:r w:rsidR="00F24CC7">
        <w:t xml:space="preserve">is </w:t>
      </w:r>
      <w:r>
        <w:t>described in the previous subsection.</w:t>
      </w:r>
    </w:p>
    <w:p w14:paraId="3227D72B" w14:textId="77777777" w:rsidR="00EC469E" w:rsidRDefault="00EC469E">
      <w:r>
        <w:br w:type="page"/>
      </w:r>
    </w:p>
    <w:p w14:paraId="08C1ADE4" w14:textId="77777777" w:rsidR="00B51148" w:rsidRDefault="00B51148" w:rsidP="00EC469E">
      <w:pPr>
        <w:pStyle w:val="Heading1"/>
        <w:pageBreakBefore w:val="0"/>
      </w:pPr>
      <w:bookmarkStart w:id="305" w:name="_Toc132980746"/>
      <w:bookmarkStart w:id="306" w:name="_Toc134903065"/>
      <w:bookmarkStart w:id="307" w:name="_Ref134953247"/>
      <w:bookmarkStart w:id="308" w:name="_Ref135731736"/>
      <w:bookmarkStart w:id="309" w:name="_Toc136530320"/>
      <w:r>
        <w:lastRenderedPageBreak/>
        <w:t>Ingestion Service API</w:t>
      </w:r>
      <w:bookmarkEnd w:id="305"/>
      <w:bookmarkEnd w:id="306"/>
      <w:bookmarkEnd w:id="307"/>
      <w:r>
        <w:t xml:space="preserve"> Libraries</w:t>
      </w:r>
      <w:bookmarkEnd w:id="308"/>
      <w:bookmarkEnd w:id="309"/>
    </w:p>
    <w:p w14:paraId="0938C073" w14:textId="1BCA3364" w:rsidR="00B51148" w:rsidRDefault="00B51148" w:rsidP="00B51148">
      <w:pPr>
        <w:pStyle w:val="BodyText"/>
      </w:pPr>
      <w:r>
        <w:t xml:space="preserve">There are currently two Ingestion Service API libraries available, both implemented in the Java programming language.  One is contained in the </w:t>
      </w:r>
      <w:r w:rsidRPr="00C25355">
        <w:rPr>
          <w:i/>
          <w:iCs/>
        </w:rPr>
        <w:t>datastore-provider-lib</w:t>
      </w:r>
      <w:r>
        <w:t xml:space="preserve"> project </w:t>
      </w:r>
      <w:r w:rsidR="00F24CC7">
        <w:t>with</w:t>
      </w:r>
      <w:r>
        <w:t xml:space="preserve">in the Datastore repository, the other is contained within the </w:t>
      </w:r>
      <w:r w:rsidRPr="00C25355">
        <w:rPr>
          <w:i/>
          <w:iCs/>
        </w:rPr>
        <w:t>datastore-admin</w:t>
      </w:r>
      <w:r>
        <w:t xml:space="preserve"> project.  The first library provides a wide, low-level API supporting ingestion through Java native types.  It also supports ingestion of EPICS </w:t>
      </w:r>
      <w:proofErr w:type="spellStart"/>
      <w:r w:rsidRPr="00F8554A">
        <w:rPr>
          <w:rStyle w:val="Code"/>
        </w:rPr>
        <w:t>PVStructure</w:t>
      </w:r>
      <w:proofErr w:type="spellEnd"/>
      <w:r>
        <w:t xml:space="preserve"> normative types available in the </w:t>
      </w:r>
      <w:proofErr w:type="spellStart"/>
      <w:r w:rsidRPr="00F8554A">
        <w:rPr>
          <w:rStyle w:val="Code"/>
        </w:rPr>
        <w:t>org.epics.pvdata.pv</w:t>
      </w:r>
      <w:proofErr w:type="spellEnd"/>
      <w:r>
        <w:t xml:space="preserve"> Java library.  The </w:t>
      </w:r>
      <w:proofErr w:type="spellStart"/>
      <w:r w:rsidRPr="00F8554A">
        <w:rPr>
          <w:rStyle w:val="Code"/>
        </w:rPr>
        <w:t>NTTable</w:t>
      </w:r>
      <w:proofErr w:type="spellEnd"/>
      <w:r>
        <w:t xml:space="preserve"> normative type is of </w:t>
      </w:r>
      <w:r w:rsidR="00EC3A5B">
        <w:t>special</w:t>
      </w:r>
      <w:r>
        <w:t xml:space="preserve"> interest and is </w:t>
      </w:r>
      <w:r w:rsidR="00EC3A5B">
        <w:t xml:space="preserve">essentially </w:t>
      </w:r>
      <w:r>
        <w:t xml:space="preserve">a subclass of the </w:t>
      </w:r>
      <w:proofErr w:type="spellStart"/>
      <w:r w:rsidRPr="00F8554A">
        <w:rPr>
          <w:rStyle w:val="Code"/>
        </w:rPr>
        <w:t>PVStructure</w:t>
      </w:r>
      <w:proofErr w:type="spellEnd"/>
      <w:r>
        <w:t xml:space="preserve"> type.  The second API library provides a narrow, high-level API supporting ingestion with </w:t>
      </w:r>
      <w:proofErr w:type="spellStart"/>
      <w:r w:rsidRPr="00F8554A">
        <w:rPr>
          <w:rStyle w:val="Code"/>
        </w:rPr>
        <w:t>DataFrame</w:t>
      </w:r>
      <w:proofErr w:type="spellEnd"/>
      <w:r>
        <w:t xml:space="preserve"> objects, which are defined within the library.  The </w:t>
      </w:r>
      <w:proofErr w:type="spellStart"/>
      <w:r w:rsidRPr="00F8554A">
        <w:rPr>
          <w:rStyle w:val="Code"/>
        </w:rPr>
        <w:t>DataFrame</w:t>
      </w:r>
      <w:proofErr w:type="spellEnd"/>
      <w:r>
        <w:t xml:space="preserve"> type is essentially equivalent to the EPICS </w:t>
      </w:r>
      <w:proofErr w:type="spellStart"/>
      <w:r w:rsidRPr="00F8554A">
        <w:rPr>
          <w:rStyle w:val="Code"/>
        </w:rPr>
        <w:t>NTTable</w:t>
      </w:r>
      <w:proofErr w:type="spellEnd"/>
      <w:r>
        <w:t xml:space="preserve"> type, and instances of </w:t>
      </w:r>
      <w:proofErr w:type="spellStart"/>
      <w:r w:rsidRPr="00F8554A">
        <w:rPr>
          <w:rStyle w:val="Code"/>
        </w:rPr>
        <w:t>DataFrame</w:t>
      </w:r>
      <w:proofErr w:type="spellEnd"/>
      <w:r>
        <w:t xml:space="preserve"> can be constructed from </w:t>
      </w:r>
      <w:proofErr w:type="spellStart"/>
      <w:r w:rsidRPr="00F8554A">
        <w:rPr>
          <w:rStyle w:val="Code"/>
        </w:rPr>
        <w:t>NTTable</w:t>
      </w:r>
      <w:proofErr w:type="spellEnd"/>
      <w:r>
        <w:t xml:space="preserve"> instances.  The </w:t>
      </w:r>
      <w:proofErr w:type="spellStart"/>
      <w:r w:rsidRPr="00C25355">
        <w:rPr>
          <w:rStyle w:val="Code"/>
        </w:rPr>
        <w:t>DataFrame</w:t>
      </w:r>
      <w:proofErr w:type="spellEnd"/>
      <w:r>
        <w:t xml:space="preserve"> is the singular unit of ingestion for the latter API library, which is used </w:t>
      </w:r>
      <w:r w:rsidR="00EC3A5B">
        <w:t xml:space="preserve">as the </w:t>
      </w:r>
      <w:r>
        <w:t xml:space="preserve">interface </w:t>
      </w:r>
      <w:r w:rsidR="00EC3A5B">
        <w:t xml:space="preserve">to </w:t>
      </w:r>
      <w:r>
        <w:t xml:space="preserve">the </w:t>
      </w:r>
      <w:r w:rsidR="00EC3A5B">
        <w:t>A</w:t>
      </w:r>
      <w:r>
        <w:t>ggregat</w:t>
      </w:r>
      <w:r w:rsidR="00EC3A5B">
        <w:t>or</w:t>
      </w:r>
      <w:r>
        <w:t xml:space="preserve"> system of the Machine Learning Data Platform.</w:t>
      </w:r>
    </w:p>
    <w:p w14:paraId="613BAD3A" w14:textId="788E9383" w:rsidR="00B51148" w:rsidRDefault="00B51148" w:rsidP="00B51148">
      <w:pPr>
        <w:pStyle w:val="BodyText"/>
      </w:pPr>
      <w:r>
        <w:t xml:space="preserve">Both API libraries utilize connection factories to create user interfaces, although the details are </w:t>
      </w:r>
      <w:r w:rsidR="00B729E1">
        <w:t>different (</w:t>
      </w:r>
      <w:r w:rsidR="00F24CC7">
        <w:t>c</w:t>
      </w:r>
      <w:r>
        <w:t xml:space="preserve">onnection factories are described in </w:t>
      </w:r>
      <w:r w:rsidR="00B729E1">
        <w:fldChar w:fldCharType="begin"/>
      </w:r>
      <w:r w:rsidR="00B729E1">
        <w:instrText xml:space="preserve"> REF _Ref135411499 \n \h </w:instrText>
      </w:r>
      <w:r w:rsidR="00B729E1">
        <w:fldChar w:fldCharType="separate"/>
      </w:r>
      <w:r w:rsidR="00104A5A">
        <w:t>APPENDIX B</w:t>
      </w:r>
      <w:r w:rsidR="00B729E1">
        <w:fldChar w:fldCharType="end"/>
      </w:r>
      <w:r>
        <w:t>)</w:t>
      </w:r>
      <w:r w:rsidR="00F24CC7">
        <w:t>.</w:t>
      </w:r>
      <w:r>
        <w:t xml:space="preserve">  The library connection factory establishes connection with the Datastore Ingestion Service and creates an API implementation using th</w:t>
      </w:r>
      <w:r w:rsidR="00EC3A5B">
        <w:t>e</w:t>
      </w:r>
      <w:r>
        <w:t xml:space="preserve"> connection.  Thus, users select for both the desired API and the desired Ingestion Service </w:t>
      </w:r>
      <w:r w:rsidR="00CD7C39">
        <w:t xml:space="preserve">host </w:t>
      </w:r>
      <w:r>
        <w:t>server.</w:t>
      </w:r>
    </w:p>
    <w:p w14:paraId="497185C7" w14:textId="77777777" w:rsidR="00B51148" w:rsidRDefault="00B51148" w:rsidP="00B51148">
      <w:pPr>
        <w:pStyle w:val="Heading2"/>
      </w:pPr>
      <w:bookmarkStart w:id="310" w:name="_Toc132980748"/>
      <w:bookmarkStart w:id="311" w:name="_Toc134903067"/>
      <w:bookmarkStart w:id="312" w:name="_Toc136530321"/>
      <w:r>
        <w:lastRenderedPageBreak/>
        <w:t>Native Java API</w:t>
      </w:r>
      <w:bookmarkEnd w:id="310"/>
      <w:bookmarkEnd w:id="311"/>
      <w:bookmarkEnd w:id="312"/>
    </w:p>
    <w:p w14:paraId="2325F8DD" w14:textId="48E0C458" w:rsidR="00B51148" w:rsidRDefault="00B51148" w:rsidP="00B51148">
      <w:pPr>
        <w:pStyle w:val="BodyText"/>
      </w:pPr>
      <w:r>
        <w:rPr>
          <w:noProof/>
          <w:snapToGrid/>
        </w:rPr>
        <mc:AlternateContent>
          <mc:Choice Requires="wpg">
            <w:drawing>
              <wp:anchor distT="0" distB="0" distL="114300" distR="114300" simplePos="0" relativeHeight="251683840" behindDoc="0" locked="0" layoutInCell="1" allowOverlap="1" wp14:anchorId="78DC9EE2" wp14:editId="123B3E97">
                <wp:simplePos x="0" y="0"/>
                <wp:positionH relativeFrom="column">
                  <wp:posOffset>-76733</wp:posOffset>
                </wp:positionH>
                <wp:positionV relativeFrom="paragraph">
                  <wp:posOffset>487628</wp:posOffset>
                </wp:positionV>
                <wp:extent cx="6164207" cy="6593936"/>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6164207" cy="6593936"/>
                          <a:chOff x="-89521" y="-120230"/>
                          <a:chExt cx="6167732" cy="6600484"/>
                        </a:xfrm>
                      </wpg:grpSpPr>
                      <pic:pic xmlns:pic="http://schemas.openxmlformats.org/drawingml/2006/picture">
                        <pic:nvPicPr>
                          <pic:cNvPr id="47" name="Picture 47"/>
                          <pic:cNvPicPr preferRelativeResize="0">
                            <a:picLocks noChangeAspect="1"/>
                          </pic:cNvPicPr>
                        </pic:nvPicPr>
                        <pic:blipFill>
                          <a:blip r:embed="rId78">
                            <a:extLst>
                              <a:ext uri="{28A0092B-C50C-407E-A947-70E740481C1C}">
                                <a14:useLocalDpi xmlns:a14="http://schemas.microsoft.com/office/drawing/2010/main" val="0"/>
                              </a:ext>
                            </a:extLst>
                          </a:blip>
                          <a:srcRect/>
                          <a:stretch/>
                        </pic:blipFill>
                        <pic:spPr>
                          <a:xfrm>
                            <a:off x="-21161" y="-120230"/>
                            <a:ext cx="6099372" cy="6505655"/>
                          </a:xfrm>
                          <a:prstGeom prst="rect">
                            <a:avLst/>
                          </a:prstGeom>
                        </pic:spPr>
                      </pic:pic>
                      <wps:wsp>
                        <wps:cNvPr id="48" name="Text Box 48"/>
                        <wps:cNvSpPr txBox="1"/>
                        <wps:spPr>
                          <a:xfrm>
                            <a:off x="-89521" y="6192599"/>
                            <a:ext cx="5943600" cy="287655"/>
                          </a:xfrm>
                          <a:prstGeom prst="rect">
                            <a:avLst/>
                          </a:prstGeom>
                          <a:solidFill>
                            <a:prstClr val="white"/>
                          </a:solidFill>
                          <a:ln>
                            <a:noFill/>
                          </a:ln>
                        </wps:spPr>
                        <wps:txbx>
                          <w:txbxContent>
                            <w:p w14:paraId="5A9F9A9C" w14:textId="0C0D128F" w:rsidR="00B51148" w:rsidRPr="003A5E88" w:rsidRDefault="00B51148" w:rsidP="00B51148">
                              <w:pPr>
                                <w:pStyle w:val="Caption"/>
                                <w:rPr>
                                  <w:noProof/>
                                  <w:szCs w:val="20"/>
                                </w:rPr>
                              </w:pPr>
                              <w:bookmarkStart w:id="313" w:name="_Ref133244890"/>
                              <w:bookmarkStart w:id="314" w:name="_Toc136529501"/>
                              <w:r>
                                <w:t xml:space="preserve">Figure </w:t>
                              </w:r>
                              <w:fldSimple w:instr=" SEQ Figure \* ARABIC ">
                                <w:r w:rsidR="00104A5A">
                                  <w:rPr>
                                    <w:noProof/>
                                  </w:rPr>
                                  <w:t>13</w:t>
                                </w:r>
                              </w:fldSimple>
                              <w:bookmarkEnd w:id="313"/>
                              <w:r>
                                <w:t>: Ingestion Service API library supporting Java native types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DC9EE2" id="Group 49" o:spid="_x0000_s1063" style="position:absolute;left:0;text-align:left;margin-left:-6.05pt;margin-top:38.4pt;width:485.35pt;height:519.2pt;z-index:251683840;mso-width-relative:margin;mso-height-relative:margin" coordorigin="-895,-1202" coordsize="61677,6600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">
                <v:shape id="Picture 47" o:spid="_x0000_s1064" type="#_x0000_t75" style="position:absolute;left:-211;top:-1202;width:60993;height:6505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">
                  <v:imagedata r:id="rId79" o:title=""/>
                </v:shape>
                <v:shape id="Text Box 48" o:spid="_x0000_s1065" type="#_x0000_t202" style="position:absolute;left:-895;top:61925;width:5943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5A9F9A9C" w14:textId="0C0D128F" w:rsidR="00B51148" w:rsidRPr="003A5E88" w:rsidRDefault="00B51148" w:rsidP="00B51148">
                        <w:pPr>
                          <w:pStyle w:val="Caption"/>
                          <w:rPr>
                            <w:noProof/>
                            <w:szCs w:val="20"/>
                          </w:rPr>
                        </w:pPr>
                        <w:bookmarkStart w:id="339" w:name="_Ref133244890"/>
                        <w:bookmarkStart w:id="340" w:name="_Toc136529501"/>
                        <w:r>
                          <w:t xml:space="preserve">Figure </w:t>
                        </w:r>
                        <w:r>
                          <w:fldChar w:fldCharType="begin"/>
                        </w:r>
                        <w:r>
                          <w:instrText xml:space="preserve"> SEQ Figure \* ARABIC </w:instrText>
                        </w:r>
                        <w:r>
                          <w:fldChar w:fldCharType="separate"/>
                        </w:r>
                        <w:r w:rsidR="00104A5A">
                          <w:rPr>
                            <w:noProof/>
                          </w:rPr>
                          <w:t>13</w:t>
                        </w:r>
                        <w:r>
                          <w:rPr>
                            <w:noProof/>
                          </w:rPr>
                          <w:fldChar w:fldCharType="end"/>
                        </w:r>
                        <w:bookmarkEnd w:id="339"/>
                        <w:r>
                          <w:t xml:space="preserve">: Ingestion Service API library supporting Java native </w:t>
                        </w:r>
                        <w:proofErr w:type="gramStart"/>
                        <w:r>
                          <w:t>types</w:t>
                        </w:r>
                        <w:bookmarkEnd w:id="340"/>
                        <w:proofErr w:type="gramEnd"/>
                      </w:p>
                    </w:txbxContent>
                  </v:textbox>
                </v:shape>
                <w10:wrap type="topAndBottom"/>
              </v:group>
            </w:pict>
          </mc:Fallback>
        </mc:AlternateContent>
      </w:r>
      <w:r>
        <w:t xml:space="preserve">The </w:t>
      </w:r>
      <w:r w:rsidRPr="00E72D54">
        <w:rPr>
          <w:i/>
          <w:iCs/>
        </w:rPr>
        <w:t>datastore-provider-lib</w:t>
      </w:r>
      <w:r>
        <w:t xml:space="preserve"> project contains a single API library, which is described </w:t>
      </w:r>
      <w:r w:rsidR="009842A0">
        <w:t xml:space="preserve">by </w:t>
      </w:r>
      <w:r>
        <w:fldChar w:fldCharType="begin"/>
      </w:r>
      <w:r>
        <w:instrText xml:space="preserve"> REF _Ref133244890 \h </w:instrText>
      </w:r>
      <w:r>
        <w:fldChar w:fldCharType="separate"/>
      </w:r>
      <w:r w:rsidR="00104A5A">
        <w:t xml:space="preserve">Figure </w:t>
      </w:r>
      <w:r w:rsidR="00104A5A">
        <w:rPr>
          <w:noProof/>
        </w:rPr>
        <w:t>13</w:t>
      </w:r>
      <w:r>
        <w:fldChar w:fldCharType="end"/>
      </w:r>
      <w:r>
        <w:t xml:space="preserve">.  The library provides an API supporting data ingestion using Java native types, and EPICS </w:t>
      </w:r>
      <w:proofErr w:type="spellStart"/>
      <w:r w:rsidRPr="00092E3D">
        <w:rPr>
          <w:rStyle w:val="Code"/>
        </w:rPr>
        <w:t>PVStructure</w:t>
      </w:r>
      <w:proofErr w:type="spellEnd"/>
      <w:r>
        <w:t xml:space="preserve"> instances.  This API library is typically used by data providers requiring added flexibility, those requiring </w:t>
      </w:r>
      <w:r w:rsidR="001F156A">
        <w:t xml:space="preserve">data </w:t>
      </w:r>
      <w:r>
        <w:t xml:space="preserve">ingestion other than by EPICS </w:t>
      </w:r>
      <w:proofErr w:type="spellStart"/>
      <w:r w:rsidRPr="00092E3D">
        <w:rPr>
          <w:rStyle w:val="Code"/>
        </w:rPr>
        <w:t>NTTable</w:t>
      </w:r>
      <w:proofErr w:type="spellEnd"/>
      <w:r>
        <w:t xml:space="preserve"> instances.  As seen in </w:t>
      </w:r>
      <w:r>
        <w:fldChar w:fldCharType="begin"/>
      </w:r>
      <w:r>
        <w:instrText xml:space="preserve"> REF _Ref133244890 \h </w:instrText>
      </w:r>
      <w:r>
        <w:fldChar w:fldCharType="separate"/>
      </w:r>
      <w:r w:rsidR="00104A5A">
        <w:t xml:space="preserve">Figure </w:t>
      </w:r>
      <w:r w:rsidR="00104A5A">
        <w:rPr>
          <w:noProof/>
        </w:rPr>
        <w:t>13</w:t>
      </w:r>
      <w:r>
        <w:fldChar w:fldCharType="end"/>
      </w:r>
      <w:r>
        <w:t xml:space="preserve">, it has a single, </w:t>
      </w:r>
      <w:r w:rsidR="001F156A">
        <w:t xml:space="preserve">wide </w:t>
      </w:r>
      <w:r>
        <w:t xml:space="preserve">interface, </w:t>
      </w:r>
      <w:proofErr w:type="spellStart"/>
      <w:r w:rsidRPr="00922E27">
        <w:rPr>
          <w:rStyle w:val="Code"/>
        </w:rPr>
        <w:t>DatastoreClient</w:t>
      </w:r>
      <w:proofErr w:type="spellEnd"/>
      <w:r>
        <w:t xml:space="preserve">, which provides all communications between the data provider client and the Datastore </w:t>
      </w:r>
      <w:r>
        <w:lastRenderedPageBreak/>
        <w:t xml:space="preserve">Ingestion Service.  </w:t>
      </w:r>
      <w:r w:rsidR="00F4357D">
        <w:t xml:space="preserve">The interface </w:t>
      </w:r>
      <w:proofErr w:type="spellStart"/>
      <w:r w:rsidR="00F4357D" w:rsidRPr="001B598F">
        <w:rPr>
          <w:rStyle w:val="Code"/>
        </w:rPr>
        <w:t>DatastoreClient</w:t>
      </w:r>
      <w:proofErr w:type="spellEnd"/>
      <w:r w:rsidR="00F4357D">
        <w:t xml:space="preserve"> is </w:t>
      </w:r>
      <w:r w:rsidR="00B4602C">
        <w:t xml:space="preserve">contained </w:t>
      </w:r>
      <w:r w:rsidR="00F4357D">
        <w:t xml:space="preserve">in the </w:t>
      </w:r>
      <w:r w:rsidR="00F4357D" w:rsidRPr="001B598F">
        <w:rPr>
          <w:rStyle w:val="Code"/>
        </w:rPr>
        <w:t>com.ospreydcs.datastore.provider.lib</w:t>
      </w:r>
      <w:r w:rsidR="00F4357D">
        <w:t xml:space="preserve"> Java package.</w:t>
      </w:r>
    </w:p>
    <w:p w14:paraId="02C8FA66" w14:textId="64B9519A" w:rsidR="00B51148" w:rsidRDefault="00B51148" w:rsidP="00B51148">
      <w:pPr>
        <w:pStyle w:val="BodyText"/>
      </w:pPr>
      <w:r>
        <w:t xml:space="preserve">The added flexibility comes at the cost of additional complexity, as seen with the abundance of interface operations in </w:t>
      </w:r>
      <w:r>
        <w:fldChar w:fldCharType="begin"/>
      </w:r>
      <w:r>
        <w:instrText xml:space="preserve"> REF _Ref133244890 \h </w:instrText>
      </w:r>
      <w:r>
        <w:fldChar w:fldCharType="separate"/>
      </w:r>
      <w:r w:rsidR="00104A5A">
        <w:t xml:space="preserve">Figure </w:t>
      </w:r>
      <w:r w:rsidR="00104A5A">
        <w:rPr>
          <w:noProof/>
        </w:rPr>
        <w:t>13</w:t>
      </w:r>
      <w:r>
        <w:fldChar w:fldCharType="end"/>
      </w:r>
      <w:r>
        <w:t>.  The ingestion process here is more complicated, requir</w:t>
      </w:r>
      <w:r w:rsidR="00B4602C">
        <w:t>ing</w:t>
      </w:r>
      <w:r>
        <w:t xml:space="preserve"> several steps </w:t>
      </w:r>
      <w:r w:rsidR="00B4602C">
        <w:t xml:space="preserve">for </w:t>
      </w:r>
      <w:r>
        <w:t xml:space="preserve">streaming ingestion.  The </w:t>
      </w:r>
      <w:proofErr w:type="spellStart"/>
      <w:r w:rsidRPr="001001E2">
        <w:rPr>
          <w:rStyle w:val="Code"/>
        </w:rPr>
        <w:t>DatastoreClient</w:t>
      </w:r>
      <w:proofErr w:type="spellEnd"/>
      <w:r>
        <w:t xml:space="preserve"> </w:t>
      </w:r>
      <w:r w:rsidR="009842A0">
        <w:t xml:space="preserve">interface </w:t>
      </w:r>
      <w:r>
        <w:t>is extremely wide</w:t>
      </w:r>
      <w:r w:rsidR="00B4602C">
        <w:t xml:space="preserve"> requiring </w:t>
      </w:r>
      <w:r w:rsidR="009842A0">
        <w:t xml:space="preserve">numerous </w:t>
      </w:r>
      <w:r>
        <w:t xml:space="preserve">interface operations to support all ingestion options.  </w:t>
      </w:r>
    </w:p>
    <w:p w14:paraId="733AD2CC" w14:textId="77777777" w:rsidR="00B51148" w:rsidRPr="003D4163" w:rsidRDefault="00B51148" w:rsidP="00B51148">
      <w:pPr>
        <w:pStyle w:val="Heading3"/>
      </w:pPr>
      <w:bookmarkStart w:id="315" w:name="_Toc136530322"/>
      <w:r>
        <w:t>Diagram Shorthand</w:t>
      </w:r>
      <w:bookmarkEnd w:id="315"/>
    </w:p>
    <w:p w14:paraId="318B894D" w14:textId="4CF7002F" w:rsidR="008D576C" w:rsidRDefault="00B51148" w:rsidP="00B51148">
      <w:pPr>
        <w:pStyle w:val="BodyText"/>
      </w:pPr>
      <w:r>
        <w:t xml:space="preserve">The diagram of </w:t>
      </w:r>
      <w:r>
        <w:fldChar w:fldCharType="begin"/>
      </w:r>
      <w:r>
        <w:instrText xml:space="preserve"> REF _Ref133244890 \h </w:instrText>
      </w:r>
      <w:r>
        <w:fldChar w:fldCharType="separate"/>
      </w:r>
      <w:r w:rsidR="00104A5A">
        <w:t xml:space="preserve">Figure </w:t>
      </w:r>
      <w:r w:rsidR="00104A5A">
        <w:rPr>
          <w:noProof/>
        </w:rPr>
        <w:t>13</w:t>
      </w:r>
      <w:r>
        <w:fldChar w:fldCharType="end"/>
      </w:r>
      <w:r>
        <w:t xml:space="preserve"> uses several shorthand notations that are not part of the library implementation.  Note that the data type for ingestion is specified by an interface </w:t>
      </w:r>
      <w:r w:rsidR="007E79E1">
        <w:t xml:space="preserve">generic </w:t>
      </w:r>
      <w:r>
        <w:t xml:space="preserve">parameter </w:t>
      </w:r>
      <w:r w:rsidRPr="00E01AD8">
        <w:rPr>
          <w:rStyle w:val="Code"/>
        </w:rPr>
        <w:t>V</w:t>
      </w:r>
      <w:r>
        <w:t xml:space="preserve">; however, this </w:t>
      </w:r>
      <w:r w:rsidR="007E79E1">
        <w:t xml:space="preserve">condition </w:t>
      </w:r>
      <w:r>
        <w:t xml:space="preserve">is </w:t>
      </w:r>
      <w:r w:rsidR="007E79E1">
        <w:t xml:space="preserve">overly </w:t>
      </w:r>
      <w:r w:rsidR="001F156A">
        <w:t>constraining</w:t>
      </w:r>
      <w:r>
        <w:t xml:space="preserve">.  In implementation, </w:t>
      </w:r>
      <w:r w:rsidR="007E79E1">
        <w:t>generic</w:t>
      </w:r>
      <w:r>
        <w:t xml:space="preserve"> parameters are provided for each ingestion operation; thus, one interface is capable of ingesting multiple data types.  However, only one data type can be specified for each ingestion operation.  </w:t>
      </w:r>
    </w:p>
    <w:p w14:paraId="32B5E1B6" w14:textId="134ACEB1" w:rsidR="00B51148" w:rsidRDefault="00B51148" w:rsidP="00B51148">
      <w:pPr>
        <w:pStyle w:val="BodyText"/>
      </w:pPr>
      <w:r>
        <w:t xml:space="preserve">Additionally, the data types </w:t>
      </w:r>
      <w:r w:rsidRPr="00560E47">
        <w:rPr>
          <w:rStyle w:val="Code"/>
        </w:rPr>
        <w:t>Attributes</w:t>
      </w:r>
      <w:r>
        <w:t xml:space="preserve"> and </w:t>
      </w:r>
      <w:proofErr w:type="spellStart"/>
      <w:r w:rsidRPr="00560E47">
        <w:rPr>
          <w:rStyle w:val="Code"/>
        </w:rPr>
        <w:t>AlarmMap</w:t>
      </w:r>
      <w:proofErr w:type="spellEnd"/>
      <w:r>
        <w:t xml:space="preserve"> do not appear in the library, they are simply shorthand </w:t>
      </w:r>
      <w:r w:rsidR="008D576C">
        <w:t xml:space="preserve">for </w:t>
      </w:r>
      <w:r>
        <w:t xml:space="preserve">template bindings </w:t>
      </w:r>
      <w:r w:rsidR="008D576C">
        <w:t xml:space="preserve">of </w:t>
      </w:r>
      <w:r>
        <w:t xml:space="preserve">the </w:t>
      </w:r>
      <w:proofErr w:type="spellStart"/>
      <w:r w:rsidRPr="00560E47">
        <w:rPr>
          <w:rStyle w:val="Code"/>
        </w:rPr>
        <w:t>java.util.Map</w:t>
      </w:r>
      <w:proofErr w:type="spellEnd"/>
      <w:r w:rsidRPr="00560E47">
        <w:rPr>
          <w:rStyle w:val="Code"/>
        </w:rPr>
        <w:t>&lt;&gt;</w:t>
      </w:r>
      <w:r>
        <w:t xml:space="preserve"> generic interface</w:t>
      </w:r>
      <w:r w:rsidR="001F156A">
        <w:t xml:space="preserve">. </w:t>
      </w:r>
      <w:r>
        <w:t xml:space="preserve"> </w:t>
      </w:r>
      <w:r w:rsidR="001F156A">
        <w:t>S</w:t>
      </w:r>
      <w:r>
        <w:t>pecifically,</w:t>
      </w:r>
      <w:r w:rsidR="001F156A">
        <w:t xml:space="preserve"> </w:t>
      </w:r>
      <w:r w:rsidR="001F156A" w:rsidRPr="001F156A">
        <w:rPr>
          <w:rStyle w:val="Code"/>
        </w:rPr>
        <w:t>Attribute</w:t>
      </w:r>
      <w:r w:rsidR="001F156A">
        <w:t xml:space="preserve"> represents binding</w:t>
      </w:r>
      <w:r>
        <w:t xml:space="preserve"> </w:t>
      </w:r>
      <w:r w:rsidRPr="00560E47">
        <w:rPr>
          <w:rStyle w:val="Code"/>
        </w:rPr>
        <w:t>Map&lt;String, String&gt;</w:t>
      </w:r>
      <w:r>
        <w:t xml:space="preserve"> and </w:t>
      </w:r>
      <w:proofErr w:type="spellStart"/>
      <w:r w:rsidR="001F156A" w:rsidRPr="001F156A">
        <w:rPr>
          <w:rStyle w:val="Code"/>
        </w:rPr>
        <w:t>AlarmMap</w:t>
      </w:r>
      <w:proofErr w:type="spellEnd"/>
      <w:r w:rsidR="001F156A">
        <w:t xml:space="preserve"> represents binding </w:t>
      </w:r>
      <w:r w:rsidRPr="00560E47">
        <w:rPr>
          <w:rStyle w:val="Code"/>
        </w:rPr>
        <w:t xml:space="preserve">Map&lt;String, Map&lt;Integer, </w:t>
      </w:r>
      <w:proofErr w:type="spellStart"/>
      <w:r w:rsidRPr="00560E47">
        <w:rPr>
          <w:rStyle w:val="Code"/>
        </w:rPr>
        <w:t>DatumAlarm</w:t>
      </w:r>
      <w:proofErr w:type="spellEnd"/>
      <w:r w:rsidRPr="00560E47">
        <w:rPr>
          <w:rStyle w:val="Code"/>
        </w:rPr>
        <w:t>&gt;</w:t>
      </w:r>
      <w:r w:rsidR="001F156A">
        <w:t>.</w:t>
      </w:r>
      <w:r>
        <w:t xml:space="preserve"> </w:t>
      </w:r>
    </w:p>
    <w:p w14:paraId="06A0C86E" w14:textId="515C7F78" w:rsidR="00B51148" w:rsidRDefault="00B51148" w:rsidP="00B51148">
      <w:pPr>
        <w:pStyle w:val="BodyText"/>
      </w:pPr>
      <w:r>
        <w:fldChar w:fldCharType="begin"/>
      </w:r>
      <w:r>
        <w:instrText xml:space="preserve"> REF _Ref133244890 \h </w:instrText>
      </w:r>
      <w:r>
        <w:fldChar w:fldCharType="separate"/>
      </w:r>
      <w:r w:rsidR="00104A5A">
        <w:t xml:space="preserve">Figure </w:t>
      </w:r>
      <w:r w:rsidR="00104A5A">
        <w:rPr>
          <w:noProof/>
        </w:rPr>
        <w:t>13</w:t>
      </w:r>
      <w:r>
        <w:fldChar w:fldCharType="end"/>
      </w:r>
      <w:r>
        <w:t xml:space="preserve"> </w:t>
      </w:r>
      <w:r w:rsidR="008D576C">
        <w:t xml:space="preserve">contains </w:t>
      </w:r>
      <w:r>
        <w:t xml:space="preserve">the fictitious types </w:t>
      </w:r>
      <w:proofErr w:type="spellStart"/>
      <w:r w:rsidR="003E629D">
        <w:rPr>
          <w:rStyle w:val="Code"/>
        </w:rPr>
        <w:t>JavaType</w:t>
      </w:r>
      <w:proofErr w:type="spellEnd"/>
      <w:r>
        <w:t xml:space="preserve"> and </w:t>
      </w:r>
      <w:proofErr w:type="spellStart"/>
      <w:r w:rsidR="003E629D">
        <w:rPr>
          <w:rStyle w:val="Code"/>
        </w:rPr>
        <w:t>Datastore</w:t>
      </w:r>
      <w:r w:rsidRPr="002F478B">
        <w:rPr>
          <w:rStyle w:val="Code"/>
        </w:rPr>
        <w:t>Type</w:t>
      </w:r>
      <w:proofErr w:type="spellEnd"/>
      <w:r>
        <w:t xml:space="preserve">.  These types are bound to the </w:t>
      </w:r>
      <w:r w:rsidR="00687809">
        <w:t xml:space="preserve">generic </w:t>
      </w:r>
      <w:r>
        <w:t xml:space="preserve">parameter </w:t>
      </w:r>
      <w:r w:rsidRPr="002F478B">
        <w:rPr>
          <w:rStyle w:val="Code"/>
        </w:rPr>
        <w:t>V</w:t>
      </w:r>
      <w:r>
        <w:t xml:space="preserve">.  The appearance of these fictitious types is meant to indicate that the </w:t>
      </w:r>
      <w:proofErr w:type="spellStart"/>
      <w:r w:rsidRPr="002F478B">
        <w:rPr>
          <w:rStyle w:val="Code"/>
        </w:rPr>
        <w:t>DatastoreClient</w:t>
      </w:r>
      <w:proofErr w:type="spellEnd"/>
      <w:r>
        <w:t xml:space="preserve"> interface can support ingestion of both Java native types and any complex data type supported by the Datastore, such as images, one-dimensional arrays, and data structures.  Native </w:t>
      </w:r>
      <w:r w:rsidR="003E629D">
        <w:t xml:space="preserve">Java </w:t>
      </w:r>
      <w:r>
        <w:t xml:space="preserve">types are represented by </w:t>
      </w:r>
      <w:proofErr w:type="spellStart"/>
      <w:r w:rsidR="003E629D">
        <w:rPr>
          <w:rStyle w:val="Code"/>
        </w:rPr>
        <w:t>JavaType</w:t>
      </w:r>
      <w:proofErr w:type="spellEnd"/>
      <w:r>
        <w:t xml:space="preserve"> and Datastore </w:t>
      </w:r>
      <w:r w:rsidR="00687809">
        <w:t xml:space="preserve">supported types </w:t>
      </w:r>
      <w:r>
        <w:t xml:space="preserve">are represented by </w:t>
      </w:r>
      <w:proofErr w:type="spellStart"/>
      <w:r w:rsidR="003E629D">
        <w:rPr>
          <w:rStyle w:val="Code"/>
        </w:rPr>
        <w:t>DatastoreType</w:t>
      </w:r>
      <w:proofErr w:type="spellEnd"/>
      <w:r>
        <w:t>.</w:t>
      </w:r>
    </w:p>
    <w:p w14:paraId="6135D81C" w14:textId="5BC66002" w:rsidR="00B51148" w:rsidRDefault="00B51148" w:rsidP="00B51148">
      <w:pPr>
        <w:pStyle w:val="BodyText"/>
      </w:pPr>
      <w:r>
        <w:t xml:space="preserve">To summarize </w:t>
      </w:r>
      <w:r w:rsidR="00F4357D">
        <w:t xml:space="preserve">the </w:t>
      </w:r>
      <w:r>
        <w:t>shorthand notation, in implementation the</w:t>
      </w:r>
      <w:r w:rsidR="00687809">
        <w:t xml:space="preserve"> shorthand </w:t>
      </w:r>
      <w:r>
        <w:t>notations expand to the following:</w:t>
      </w:r>
    </w:p>
    <w:p w14:paraId="69B09431" w14:textId="4E2D5E05" w:rsidR="00B51148" w:rsidRDefault="00B51148" w:rsidP="00B51148">
      <w:pPr>
        <w:pStyle w:val="BodyText"/>
        <w:numPr>
          <w:ilvl w:val="0"/>
          <w:numId w:val="70"/>
        </w:numPr>
      </w:pPr>
      <w:r w:rsidRPr="00A31C41">
        <w:rPr>
          <w:rStyle w:val="Code"/>
        </w:rPr>
        <w:t>V</w:t>
      </w:r>
      <w:r>
        <w:t xml:space="preserve"> = </w:t>
      </w:r>
      <w:proofErr w:type="spellStart"/>
      <w:r w:rsidRPr="00A31C41">
        <w:rPr>
          <w:rStyle w:val="Code"/>
        </w:rPr>
        <w:t>java.util.List</w:t>
      </w:r>
      <w:proofErr w:type="spellEnd"/>
      <w:r w:rsidRPr="00A31C41">
        <w:rPr>
          <w:rStyle w:val="Code"/>
        </w:rPr>
        <w:t>&lt;? extends List&lt;?&gt;&gt;</w:t>
      </w:r>
      <w:r>
        <w:t>: the snapshot time-series data</w:t>
      </w:r>
      <w:r w:rsidR="00F4357D">
        <w:t xml:space="preserve"> type</w:t>
      </w:r>
      <w:r>
        <w:t>.</w:t>
      </w:r>
    </w:p>
    <w:p w14:paraId="36321CD4" w14:textId="77777777" w:rsidR="00B51148" w:rsidRDefault="00B51148" w:rsidP="00B51148">
      <w:pPr>
        <w:pStyle w:val="BodyText"/>
        <w:numPr>
          <w:ilvl w:val="0"/>
          <w:numId w:val="70"/>
        </w:numPr>
      </w:pPr>
      <w:r w:rsidRPr="00A31C41">
        <w:rPr>
          <w:rStyle w:val="Code"/>
        </w:rPr>
        <w:t>Attribute</w:t>
      </w:r>
      <w:r>
        <w:rPr>
          <w:rStyle w:val="Code"/>
        </w:rPr>
        <w:t>s</w:t>
      </w:r>
      <w:r>
        <w:t xml:space="preserve"> = </w:t>
      </w:r>
      <w:proofErr w:type="spellStart"/>
      <w:r w:rsidRPr="00A31C41">
        <w:rPr>
          <w:rStyle w:val="Code"/>
        </w:rPr>
        <w:t>java.util.</w:t>
      </w:r>
      <w:r w:rsidRPr="00560E47">
        <w:rPr>
          <w:rStyle w:val="Code"/>
        </w:rPr>
        <w:t>Map</w:t>
      </w:r>
      <w:proofErr w:type="spellEnd"/>
      <w:r w:rsidRPr="00560E47">
        <w:rPr>
          <w:rStyle w:val="Code"/>
        </w:rPr>
        <w:t>&lt;String, String&gt;</w:t>
      </w:r>
      <w:r>
        <w:t>: optional snapshot (name, value) attributes.</w:t>
      </w:r>
    </w:p>
    <w:p w14:paraId="3B88C29D" w14:textId="15D8F8B8" w:rsidR="00B51148" w:rsidRDefault="00B51148" w:rsidP="00B51148">
      <w:pPr>
        <w:pStyle w:val="BodyText"/>
        <w:numPr>
          <w:ilvl w:val="0"/>
          <w:numId w:val="70"/>
        </w:numPr>
      </w:pPr>
      <w:proofErr w:type="spellStart"/>
      <w:r w:rsidRPr="00A31C41">
        <w:rPr>
          <w:rStyle w:val="Code"/>
        </w:rPr>
        <w:t>AlarmMap</w:t>
      </w:r>
      <w:proofErr w:type="spellEnd"/>
      <w:r>
        <w:t xml:space="preserve"> = </w:t>
      </w:r>
      <w:proofErr w:type="spellStart"/>
      <w:r w:rsidRPr="00A31C41">
        <w:rPr>
          <w:rStyle w:val="Code"/>
        </w:rPr>
        <w:t>java.util.</w:t>
      </w:r>
      <w:r w:rsidRPr="00560E47">
        <w:rPr>
          <w:rStyle w:val="Code"/>
        </w:rPr>
        <w:t>Map</w:t>
      </w:r>
      <w:proofErr w:type="spellEnd"/>
      <w:r w:rsidRPr="00560E47">
        <w:rPr>
          <w:rStyle w:val="Code"/>
        </w:rPr>
        <w:t xml:space="preserve">&lt;String, Map&lt;Integer, </w:t>
      </w:r>
      <w:proofErr w:type="spellStart"/>
      <w:r w:rsidRPr="00560E47">
        <w:rPr>
          <w:rStyle w:val="Code"/>
        </w:rPr>
        <w:t>DatumAlarm</w:t>
      </w:r>
      <w:proofErr w:type="spellEnd"/>
      <w:r w:rsidRPr="00560E47">
        <w:rPr>
          <w:rStyle w:val="Code"/>
        </w:rPr>
        <w:t>&gt;</w:t>
      </w:r>
      <w:r>
        <w:t xml:space="preserve">: time-series </w:t>
      </w:r>
      <w:r w:rsidR="007D7440">
        <w:t>value</w:t>
      </w:r>
      <w:r>
        <w:t xml:space="preserve"> alarm conditions.</w:t>
      </w:r>
    </w:p>
    <w:p w14:paraId="089ED376" w14:textId="3DE2255C" w:rsidR="00B51148" w:rsidRDefault="009D22C2" w:rsidP="00B51148">
      <w:pPr>
        <w:pStyle w:val="BodyText"/>
        <w:numPr>
          <w:ilvl w:val="0"/>
          <w:numId w:val="70"/>
        </w:numPr>
      </w:pPr>
      <w:proofErr w:type="spellStart"/>
      <w:r>
        <w:rPr>
          <w:rStyle w:val="Code"/>
        </w:rPr>
        <w:t>JavaType</w:t>
      </w:r>
      <w:proofErr w:type="spellEnd"/>
      <w:r w:rsidR="00B51148">
        <w:t>: refers to types within the Java language.</w:t>
      </w:r>
    </w:p>
    <w:p w14:paraId="502301D9" w14:textId="671217A8" w:rsidR="00B51148" w:rsidRDefault="009D22C2" w:rsidP="00B51148">
      <w:pPr>
        <w:pStyle w:val="BodyText"/>
        <w:numPr>
          <w:ilvl w:val="0"/>
          <w:numId w:val="70"/>
        </w:numPr>
      </w:pPr>
      <w:proofErr w:type="spellStart"/>
      <w:r>
        <w:rPr>
          <w:rStyle w:val="Code"/>
        </w:rPr>
        <w:t>Datastore</w:t>
      </w:r>
      <w:r w:rsidR="00B51148" w:rsidRPr="009A14E0">
        <w:rPr>
          <w:rStyle w:val="Code"/>
        </w:rPr>
        <w:t>Type</w:t>
      </w:r>
      <w:proofErr w:type="spellEnd"/>
      <w:r w:rsidR="00B51148">
        <w:t xml:space="preserve">: refers to Datastore supported </w:t>
      </w:r>
      <w:r w:rsidR="007D7440">
        <w:t>types of</w:t>
      </w:r>
      <w:r w:rsidR="00F4357D">
        <w:t xml:space="preserve"> </w:t>
      </w:r>
      <w:r w:rsidR="00F4357D" w:rsidRPr="00F4357D">
        <w:rPr>
          <w:rStyle w:val="Code"/>
        </w:rPr>
        <w:t>Image</w:t>
      </w:r>
      <w:r w:rsidR="00F4357D">
        <w:t xml:space="preserve">, </w:t>
      </w:r>
      <w:r w:rsidR="00F4357D" w:rsidRPr="00F4357D">
        <w:rPr>
          <w:rStyle w:val="Code"/>
        </w:rPr>
        <w:t>Array</w:t>
      </w:r>
      <w:r w:rsidR="00F4357D">
        <w:t xml:space="preserve">, and </w:t>
      </w:r>
      <w:r w:rsidR="00F4357D" w:rsidRPr="00F4357D">
        <w:rPr>
          <w:rStyle w:val="Code"/>
        </w:rPr>
        <w:t>Structure</w:t>
      </w:r>
      <w:r w:rsidR="00B51148">
        <w:t>.</w:t>
      </w:r>
    </w:p>
    <w:p w14:paraId="6A0AD392" w14:textId="77777777" w:rsidR="00B51148" w:rsidRDefault="00B51148" w:rsidP="00B51148">
      <w:pPr>
        <w:pStyle w:val="Heading3"/>
      </w:pPr>
      <w:bookmarkStart w:id="316" w:name="_Toc136530323"/>
      <w:r>
        <w:t>Connection Factory</w:t>
      </w:r>
      <w:bookmarkEnd w:id="316"/>
    </w:p>
    <w:p w14:paraId="3C637DE7" w14:textId="55467442" w:rsidR="00B51148" w:rsidRDefault="00B51148" w:rsidP="00B51148">
      <w:pPr>
        <w:pStyle w:val="BodyText"/>
      </w:pPr>
      <w:r>
        <w:t xml:space="preserve">Note that the class </w:t>
      </w:r>
      <w:r w:rsidRPr="001B598F">
        <w:rPr>
          <w:rStyle w:val="Code"/>
        </w:rPr>
        <w:t>Datastore</w:t>
      </w:r>
      <w:r>
        <w:t xml:space="preserve"> functions both as an implementation class </w:t>
      </w:r>
      <w:r w:rsidR="00F4357D">
        <w:t xml:space="preserve">for interface </w:t>
      </w:r>
      <w:proofErr w:type="spellStart"/>
      <w:r w:rsidR="00F4357D" w:rsidRPr="001B598F">
        <w:rPr>
          <w:rStyle w:val="Code"/>
        </w:rPr>
        <w:t>DatastoreClient</w:t>
      </w:r>
      <w:proofErr w:type="spellEnd"/>
      <w:r w:rsidR="00F4357D">
        <w:t xml:space="preserve"> </w:t>
      </w:r>
      <w:r>
        <w:t xml:space="preserve">and </w:t>
      </w:r>
      <w:r w:rsidR="00F4357D">
        <w:t xml:space="preserve">its </w:t>
      </w:r>
      <w:r>
        <w:t xml:space="preserve">connection factory.  The </w:t>
      </w:r>
      <w:r w:rsidRPr="001B598F">
        <w:rPr>
          <w:rStyle w:val="Code"/>
        </w:rPr>
        <w:t>Datastore</w:t>
      </w:r>
      <w:r>
        <w:t xml:space="preserve"> class has multiple static methods </w:t>
      </w:r>
      <w:proofErr w:type="spellStart"/>
      <w:r w:rsidRPr="001B598F">
        <w:rPr>
          <w:rStyle w:val="Code"/>
        </w:rPr>
        <w:t>getClient</w:t>
      </w:r>
      <w:proofErr w:type="spellEnd"/>
      <w:r w:rsidRPr="001B598F">
        <w:rPr>
          <w:rStyle w:val="Code"/>
        </w:rPr>
        <w:t>(</w:t>
      </w:r>
      <w:r w:rsidR="007D7440">
        <w:rPr>
          <w:rStyle w:val="Code"/>
        </w:rPr>
        <w:t>…</w:t>
      </w:r>
      <w:r w:rsidRPr="001B598F">
        <w:rPr>
          <w:rStyle w:val="Code"/>
        </w:rPr>
        <w:t>)</w:t>
      </w:r>
      <w:r>
        <w:t xml:space="preserve"> with various </w:t>
      </w:r>
      <w:r w:rsidR="009D22C2">
        <w:t xml:space="preserve">argument </w:t>
      </w:r>
      <w:r>
        <w:t xml:space="preserve">signatures for connecting with the Ingestion Service and returning a </w:t>
      </w:r>
      <w:proofErr w:type="spellStart"/>
      <w:r w:rsidRPr="001B598F">
        <w:rPr>
          <w:rStyle w:val="Code"/>
        </w:rPr>
        <w:t>DatastoreClient</w:t>
      </w:r>
      <w:proofErr w:type="spellEnd"/>
      <w:r>
        <w:t xml:space="preserve"> interface.  Data provider</w:t>
      </w:r>
      <w:r w:rsidR="009D22C2">
        <w:t xml:space="preserve"> clients</w:t>
      </w:r>
      <w:r>
        <w:t xml:space="preserve"> register with the Ingestion Service through the</w:t>
      </w:r>
      <w:r w:rsidR="007D7440">
        <w:t xml:space="preserve"> </w:t>
      </w:r>
      <w:proofErr w:type="spellStart"/>
      <w:r w:rsidR="007D7440" w:rsidRPr="001B598F">
        <w:rPr>
          <w:rStyle w:val="Code"/>
        </w:rPr>
        <w:t>getClient</w:t>
      </w:r>
      <w:proofErr w:type="spellEnd"/>
      <w:r w:rsidR="007D7440" w:rsidRPr="001B598F">
        <w:rPr>
          <w:rStyle w:val="Code"/>
        </w:rPr>
        <w:t>()</w:t>
      </w:r>
      <w:r>
        <w:t xml:space="preserve"> methods, the </w:t>
      </w:r>
      <w:r w:rsidR="009D22C2">
        <w:t xml:space="preserve">provider </w:t>
      </w:r>
      <w:r>
        <w:t xml:space="preserve">name is a required argument.  The data provider may optionally supply attributes.  </w:t>
      </w:r>
      <w:r w:rsidR="00F4357D">
        <w:t xml:space="preserve">As seen in </w:t>
      </w:r>
      <w:r w:rsidR="00F4357D">
        <w:fldChar w:fldCharType="begin"/>
      </w:r>
      <w:r w:rsidR="00F4357D">
        <w:instrText xml:space="preserve"> REF _Ref133244890 \h </w:instrText>
      </w:r>
      <w:r w:rsidR="00F4357D">
        <w:fldChar w:fldCharType="separate"/>
      </w:r>
      <w:r w:rsidR="00104A5A">
        <w:t xml:space="preserve">Figure </w:t>
      </w:r>
      <w:r w:rsidR="00104A5A">
        <w:rPr>
          <w:noProof/>
        </w:rPr>
        <w:t>13</w:t>
      </w:r>
      <w:r w:rsidR="00F4357D">
        <w:fldChar w:fldCharType="end"/>
      </w:r>
      <w:r w:rsidR="00F4357D">
        <w:t>, b</w:t>
      </w:r>
      <w:r>
        <w:t xml:space="preserve">oth implementation class </w:t>
      </w:r>
      <w:r w:rsidRPr="001B598F">
        <w:rPr>
          <w:rStyle w:val="Code"/>
        </w:rPr>
        <w:t>Datastore</w:t>
      </w:r>
      <w:r>
        <w:t xml:space="preserve"> and interface </w:t>
      </w:r>
      <w:proofErr w:type="spellStart"/>
      <w:r w:rsidRPr="001B598F">
        <w:rPr>
          <w:rStyle w:val="Code"/>
        </w:rPr>
        <w:t>DatastoreClient</w:t>
      </w:r>
      <w:proofErr w:type="spellEnd"/>
      <w:r>
        <w:t xml:space="preserve"> are </w:t>
      </w:r>
      <w:r w:rsidR="009D22C2">
        <w:t xml:space="preserve">contained </w:t>
      </w:r>
      <w:r>
        <w:t xml:space="preserve">in the </w:t>
      </w:r>
      <w:r w:rsidR="007D7440">
        <w:t>Java package</w:t>
      </w:r>
      <w:r w:rsidR="007D7440" w:rsidRPr="001B598F">
        <w:rPr>
          <w:rStyle w:val="Code"/>
        </w:rPr>
        <w:t xml:space="preserve"> </w:t>
      </w:r>
      <w:r w:rsidRPr="001B598F">
        <w:rPr>
          <w:rStyle w:val="Code"/>
        </w:rPr>
        <w:t>com.ospreydcs.datastore.provider.lib</w:t>
      </w:r>
      <w:r>
        <w:t>.</w:t>
      </w:r>
    </w:p>
    <w:p w14:paraId="4FE1D60B" w14:textId="2CA97561" w:rsidR="00B51148" w:rsidRDefault="00B51148" w:rsidP="00B51148">
      <w:pPr>
        <w:pStyle w:val="BodyText"/>
      </w:pPr>
      <w:r>
        <w:t xml:space="preserve">Note that the </w:t>
      </w:r>
      <w:proofErr w:type="spellStart"/>
      <w:r w:rsidRPr="00385248">
        <w:rPr>
          <w:rStyle w:val="Code"/>
        </w:rPr>
        <w:t>getProviderId</w:t>
      </w:r>
      <w:proofErr w:type="spellEnd"/>
      <w:r w:rsidRPr="00385248">
        <w:rPr>
          <w:rStyle w:val="Code"/>
        </w:rPr>
        <w:t>()</w:t>
      </w:r>
      <w:r>
        <w:t xml:space="preserve"> and </w:t>
      </w:r>
      <w:proofErr w:type="spellStart"/>
      <w:r w:rsidRPr="00385248">
        <w:rPr>
          <w:rStyle w:val="Code"/>
        </w:rPr>
        <w:t>getProviderName</w:t>
      </w:r>
      <w:proofErr w:type="spellEnd"/>
      <w:r w:rsidRPr="00385248">
        <w:rPr>
          <w:rStyle w:val="Code"/>
        </w:rPr>
        <w:t>()</w:t>
      </w:r>
      <w:r>
        <w:t xml:space="preserve"> operations are available within the </w:t>
      </w:r>
      <w:proofErr w:type="spellStart"/>
      <w:r w:rsidRPr="00385248">
        <w:rPr>
          <w:rStyle w:val="Code"/>
        </w:rPr>
        <w:t>DatastoreClient</w:t>
      </w:r>
      <w:proofErr w:type="spellEnd"/>
      <w:r>
        <w:t xml:space="preserve"> interface to recover the data provider UID and unique name, respectively.</w:t>
      </w:r>
      <w:r w:rsidR="00F4357D">
        <w:t xml:space="preserve">  These properties are part of the provider registration process </w:t>
      </w:r>
      <w:r w:rsidR="009D22C2">
        <w:t xml:space="preserve">for </w:t>
      </w:r>
      <w:r w:rsidR="00F4357D">
        <w:t>the Ingestion Service.</w:t>
      </w:r>
    </w:p>
    <w:p w14:paraId="56A3ED9E" w14:textId="77777777" w:rsidR="00F4357D" w:rsidRDefault="00B51148" w:rsidP="00B51148">
      <w:pPr>
        <w:pStyle w:val="Heading3"/>
      </w:pPr>
      <w:bookmarkStart w:id="317" w:name="_Toc136530324"/>
      <w:r>
        <w:lastRenderedPageBreak/>
        <w:t>Ingestion Operations</w:t>
      </w:r>
      <w:bookmarkEnd w:id="317"/>
      <w:r>
        <w:t xml:space="preserve"> </w:t>
      </w:r>
    </w:p>
    <w:p w14:paraId="0B4560A8" w14:textId="1B15DC5C" w:rsidR="00F4357D" w:rsidRDefault="00F4357D" w:rsidP="00F4357D">
      <w:pPr>
        <w:pStyle w:val="BodyText"/>
      </w:pPr>
      <w:r>
        <w:t xml:space="preserve">Ingestion </w:t>
      </w:r>
      <w:r w:rsidR="004D3151">
        <w:t xml:space="preserve">with the </w:t>
      </w:r>
      <w:proofErr w:type="spellStart"/>
      <w:r w:rsidR="004D3151" w:rsidRPr="004D3151">
        <w:rPr>
          <w:rStyle w:val="Code"/>
        </w:rPr>
        <w:t>DatastoreClient</w:t>
      </w:r>
      <w:proofErr w:type="spellEnd"/>
      <w:r w:rsidR="004D3151">
        <w:t xml:space="preserve"> interface is </w:t>
      </w:r>
      <w:r>
        <w:t xml:space="preserve">performed with the </w:t>
      </w:r>
      <w:proofErr w:type="spellStart"/>
      <w:r w:rsidRPr="004D3151">
        <w:rPr>
          <w:rStyle w:val="Code"/>
        </w:rPr>
        <w:t>addData</w:t>
      </w:r>
      <w:proofErr w:type="spellEnd"/>
      <w:r w:rsidRPr="004D3151">
        <w:rPr>
          <w:rStyle w:val="Code"/>
        </w:rPr>
        <w:t>()</w:t>
      </w:r>
      <w:r>
        <w:t xml:space="preserve">, </w:t>
      </w:r>
      <w:proofErr w:type="spellStart"/>
      <w:r w:rsidR="004D3151" w:rsidRPr="004D3151">
        <w:rPr>
          <w:rStyle w:val="Code"/>
        </w:rPr>
        <w:t>addDataNs</w:t>
      </w:r>
      <w:proofErr w:type="spellEnd"/>
      <w:r w:rsidR="004D3151" w:rsidRPr="004D3151">
        <w:rPr>
          <w:rStyle w:val="Code"/>
        </w:rPr>
        <w:t>(),</w:t>
      </w:r>
      <w:r w:rsidR="004D3151">
        <w:t xml:space="preserve"> </w:t>
      </w:r>
      <w:r w:rsidR="004D3151" w:rsidRPr="004D3151">
        <w:rPr>
          <w:rStyle w:val="Code"/>
        </w:rPr>
        <w:t>open()</w:t>
      </w:r>
      <w:r w:rsidR="004D3151">
        <w:t xml:space="preserve">, </w:t>
      </w:r>
      <w:proofErr w:type="spellStart"/>
      <w:r w:rsidR="004D3151" w:rsidRPr="004D3151">
        <w:rPr>
          <w:rStyle w:val="Code"/>
        </w:rPr>
        <w:t>openNs</w:t>
      </w:r>
      <w:proofErr w:type="spellEnd"/>
      <w:r w:rsidR="004D3151" w:rsidRPr="004D3151">
        <w:rPr>
          <w:rStyle w:val="Code"/>
        </w:rPr>
        <w:t>()</w:t>
      </w:r>
      <w:r w:rsidR="004D3151">
        <w:t xml:space="preserve">, and </w:t>
      </w:r>
      <w:proofErr w:type="spellStart"/>
      <w:r w:rsidR="004D3151" w:rsidRPr="004D3151">
        <w:rPr>
          <w:rStyle w:val="Code"/>
        </w:rPr>
        <w:t>streamData</w:t>
      </w:r>
      <w:proofErr w:type="spellEnd"/>
      <w:r w:rsidR="004D3151" w:rsidRPr="004D3151">
        <w:rPr>
          <w:rStyle w:val="Code"/>
        </w:rPr>
        <w:t>()</w:t>
      </w:r>
      <w:r w:rsidR="004D3151">
        <w:t xml:space="preserve"> operations.  The </w:t>
      </w:r>
      <w:proofErr w:type="spellStart"/>
      <w:r w:rsidR="004D3151" w:rsidRPr="004D3151">
        <w:rPr>
          <w:rStyle w:val="Code"/>
        </w:rPr>
        <w:t>addData</w:t>
      </w:r>
      <w:proofErr w:type="spellEnd"/>
      <w:r w:rsidR="004D3151" w:rsidRPr="004D3151">
        <w:rPr>
          <w:rStyle w:val="Code"/>
        </w:rPr>
        <w:t>()</w:t>
      </w:r>
      <w:r w:rsidR="004D3151">
        <w:t xml:space="preserve"> and </w:t>
      </w:r>
      <w:proofErr w:type="spellStart"/>
      <w:r w:rsidR="004D3151" w:rsidRPr="004D3151">
        <w:rPr>
          <w:rStyle w:val="Code"/>
        </w:rPr>
        <w:t>addDataNs</w:t>
      </w:r>
      <w:proofErr w:type="spellEnd"/>
      <w:r w:rsidR="004D3151" w:rsidRPr="004D3151">
        <w:rPr>
          <w:rStyle w:val="Code"/>
        </w:rPr>
        <w:t>()</w:t>
      </w:r>
      <w:r w:rsidR="004D3151">
        <w:t xml:space="preserve"> support non-streaming ingestion while the </w:t>
      </w:r>
      <w:r w:rsidR="004D3151" w:rsidRPr="004D3151">
        <w:rPr>
          <w:rStyle w:val="Code"/>
        </w:rPr>
        <w:t>open()</w:t>
      </w:r>
      <w:r w:rsidR="004D3151">
        <w:t xml:space="preserve">, </w:t>
      </w:r>
      <w:proofErr w:type="spellStart"/>
      <w:r w:rsidR="004D3151" w:rsidRPr="004D3151">
        <w:rPr>
          <w:rStyle w:val="Code"/>
        </w:rPr>
        <w:t>openNs</w:t>
      </w:r>
      <w:proofErr w:type="spellEnd"/>
      <w:r w:rsidR="004D3151" w:rsidRPr="004D3151">
        <w:rPr>
          <w:rStyle w:val="Code"/>
        </w:rPr>
        <w:t>()</w:t>
      </w:r>
      <w:r w:rsidR="004D3151">
        <w:t xml:space="preserve">, and </w:t>
      </w:r>
      <w:proofErr w:type="spellStart"/>
      <w:r w:rsidR="004D3151" w:rsidRPr="004D3151">
        <w:rPr>
          <w:rStyle w:val="Code"/>
        </w:rPr>
        <w:t>streamData</w:t>
      </w:r>
      <w:proofErr w:type="spellEnd"/>
      <w:r w:rsidR="004D3151" w:rsidRPr="004D3151">
        <w:rPr>
          <w:rStyle w:val="Code"/>
        </w:rPr>
        <w:t>()</w:t>
      </w:r>
      <w:r w:rsidR="004D3151">
        <w:t xml:space="preserve"> support streaming data ingestion.  The details of these operations are covered more fully in subsections below.</w:t>
      </w:r>
    </w:p>
    <w:p w14:paraId="05A8EB6D" w14:textId="2C0498C1" w:rsidR="004D3151" w:rsidRPr="00F4357D" w:rsidRDefault="004D3151" w:rsidP="00F4357D">
      <w:pPr>
        <w:pStyle w:val="BodyText"/>
      </w:pPr>
      <w:r>
        <w:t xml:space="preserve">The ingestion operations have multiple argument signatures to accommodate the variety of ingestion options.  However, the argument names and functions are common among operations.  </w:t>
      </w:r>
      <w:r w:rsidR="007D7440">
        <w:t>A</w:t>
      </w:r>
      <w:r>
        <w:t xml:space="preserve">ll </w:t>
      </w:r>
      <w:r w:rsidR="007D7440">
        <w:t xml:space="preserve">arguments are considered </w:t>
      </w:r>
      <w:r>
        <w:t>below.</w:t>
      </w:r>
    </w:p>
    <w:p w14:paraId="25DD36A5" w14:textId="10F9B510" w:rsidR="00B51148" w:rsidRDefault="00B51148" w:rsidP="00F4357D">
      <w:pPr>
        <w:pStyle w:val="Heading5"/>
      </w:pPr>
      <w:bookmarkStart w:id="318" w:name="_Toc136519228"/>
      <w:bookmarkStart w:id="319" w:name="_Toc136530325"/>
      <w:r>
        <w:t>Arguments</w:t>
      </w:r>
      <w:bookmarkEnd w:id="318"/>
      <w:bookmarkEnd w:id="319"/>
    </w:p>
    <w:p w14:paraId="328618D5" w14:textId="61913587" w:rsidR="00B51148" w:rsidRDefault="00B51148" w:rsidP="00B51148">
      <w:pPr>
        <w:pStyle w:val="BodyText"/>
      </w:pPr>
      <w:r>
        <w:t xml:space="preserve">The list below contains all possible ingestion operation arguments.  </w:t>
      </w:r>
      <w:r w:rsidR="00EB2273">
        <w:t xml:space="preserve">Note that </w:t>
      </w:r>
      <w:r>
        <w:t xml:space="preserve">arguments names are particular to the diagram in </w:t>
      </w:r>
      <w:r>
        <w:fldChar w:fldCharType="begin"/>
      </w:r>
      <w:r>
        <w:instrText xml:space="preserve"> REF _Ref133244890 \h </w:instrText>
      </w:r>
      <w:r>
        <w:fldChar w:fldCharType="separate"/>
      </w:r>
      <w:r w:rsidR="00104A5A">
        <w:t xml:space="preserve">Figure </w:t>
      </w:r>
      <w:r w:rsidR="00104A5A">
        <w:rPr>
          <w:noProof/>
        </w:rPr>
        <w:t>13</w:t>
      </w:r>
      <w:r>
        <w:fldChar w:fldCharType="end"/>
      </w:r>
      <w:r>
        <w:t>, implementation details may differ.</w:t>
      </w:r>
    </w:p>
    <w:p w14:paraId="5D736264" w14:textId="77777777" w:rsidR="00B51148" w:rsidRDefault="00B51148" w:rsidP="00B51148">
      <w:pPr>
        <w:pStyle w:val="BodyText"/>
        <w:numPr>
          <w:ilvl w:val="0"/>
          <w:numId w:val="77"/>
        </w:numPr>
      </w:pPr>
      <w:proofErr w:type="spellStart"/>
      <w:r w:rsidRPr="00962E1B">
        <w:rPr>
          <w:rStyle w:val="Code"/>
        </w:rPr>
        <w:t>idSdp</w:t>
      </w:r>
      <w:proofErr w:type="spellEnd"/>
      <w:r>
        <w:t xml:space="preserve">: The UID of the snapshot data provider.  This value is available through </w:t>
      </w:r>
      <w:proofErr w:type="spellStart"/>
      <w:r w:rsidRPr="00962E1B">
        <w:rPr>
          <w:rStyle w:val="Code"/>
        </w:rPr>
        <w:t>getProviderId</w:t>
      </w:r>
      <w:proofErr w:type="spellEnd"/>
      <w:r w:rsidRPr="00962E1B">
        <w:rPr>
          <w:rStyle w:val="Code"/>
        </w:rPr>
        <w:t>()</w:t>
      </w:r>
      <w:r>
        <w:t>.</w:t>
      </w:r>
    </w:p>
    <w:p w14:paraId="2E928D51" w14:textId="77777777" w:rsidR="00B51148" w:rsidRDefault="00B51148" w:rsidP="00B51148">
      <w:pPr>
        <w:pStyle w:val="BodyText"/>
        <w:numPr>
          <w:ilvl w:val="0"/>
          <w:numId w:val="77"/>
        </w:numPr>
      </w:pPr>
      <w:proofErr w:type="spellStart"/>
      <w:r w:rsidRPr="00E922FF">
        <w:rPr>
          <w:rStyle w:val="Code"/>
        </w:rPr>
        <w:t>idStream</w:t>
      </w:r>
      <w:proofErr w:type="spellEnd"/>
      <w:r>
        <w:t xml:space="preserve">: The ID of a data stream.  This value is returned from </w:t>
      </w:r>
      <w:r w:rsidRPr="00962E1B">
        <w:rPr>
          <w:rStyle w:val="Code"/>
        </w:rPr>
        <w:t>open()</w:t>
      </w:r>
      <w:r>
        <w:t xml:space="preserve"> and </w:t>
      </w:r>
      <w:proofErr w:type="spellStart"/>
      <w:r w:rsidRPr="00962E1B">
        <w:rPr>
          <w:rStyle w:val="Code"/>
        </w:rPr>
        <w:t>openNs</w:t>
      </w:r>
      <w:proofErr w:type="spellEnd"/>
      <w:r w:rsidRPr="00962E1B">
        <w:rPr>
          <w:rStyle w:val="Code"/>
        </w:rPr>
        <w:t>()</w:t>
      </w:r>
      <w:r>
        <w:t>.</w:t>
      </w:r>
    </w:p>
    <w:p w14:paraId="474420FC" w14:textId="2E61F939" w:rsidR="00B51148" w:rsidRDefault="00B51148" w:rsidP="00B51148">
      <w:pPr>
        <w:pStyle w:val="BodyText"/>
        <w:numPr>
          <w:ilvl w:val="0"/>
          <w:numId w:val="77"/>
        </w:numPr>
      </w:pPr>
      <w:proofErr w:type="spellStart"/>
      <w:r w:rsidRPr="00524C67">
        <w:rPr>
          <w:rStyle w:val="Code"/>
        </w:rPr>
        <w:t>tmsSnst</w:t>
      </w:r>
      <w:proofErr w:type="spellEnd"/>
      <w:r>
        <w:t xml:space="preserve">: The </w:t>
      </w:r>
      <w:r w:rsidR="001111FC">
        <w:t xml:space="preserve">snapshot </w:t>
      </w:r>
      <w:r>
        <w:t xml:space="preserve">timestamp, </w:t>
      </w:r>
      <w:r w:rsidR="001111FC">
        <w:t xml:space="preserve">e.g., the acquisition </w:t>
      </w:r>
      <w:r>
        <w:t>“trigger time.”  This value must be unique.</w:t>
      </w:r>
    </w:p>
    <w:p w14:paraId="1BB2451B" w14:textId="07367E4C" w:rsidR="00B51148" w:rsidRDefault="00B51148" w:rsidP="00B51148">
      <w:pPr>
        <w:pStyle w:val="BodyText"/>
        <w:numPr>
          <w:ilvl w:val="0"/>
          <w:numId w:val="77"/>
        </w:numPr>
      </w:pPr>
      <w:proofErr w:type="spellStart"/>
      <w:r w:rsidRPr="00524C67">
        <w:rPr>
          <w:rStyle w:val="Code"/>
        </w:rPr>
        <w:t>pvNames</w:t>
      </w:r>
      <w:proofErr w:type="spellEnd"/>
      <w:r>
        <w:t xml:space="preserve">: An ordered list of data sources </w:t>
      </w:r>
      <w:r w:rsidR="004D3151">
        <w:t xml:space="preserve">(process variables) </w:t>
      </w:r>
      <w:r>
        <w:t>producing snapshot time-series data.</w:t>
      </w:r>
    </w:p>
    <w:p w14:paraId="2111E351" w14:textId="63BD5A5D" w:rsidR="00B51148" w:rsidRDefault="00B51148" w:rsidP="00B51148">
      <w:pPr>
        <w:pStyle w:val="BodyText"/>
        <w:numPr>
          <w:ilvl w:val="0"/>
          <w:numId w:val="77"/>
        </w:numPr>
      </w:pPr>
      <w:proofErr w:type="spellStart"/>
      <w:r w:rsidRPr="00524C67">
        <w:rPr>
          <w:rStyle w:val="Code"/>
        </w:rPr>
        <w:t>pvData</w:t>
      </w:r>
      <w:proofErr w:type="spellEnd"/>
      <w:r>
        <w:t xml:space="preserve">: Snapshot time-series data as </w:t>
      </w:r>
      <w:r w:rsidR="001B472C">
        <w:t xml:space="preserve">generic </w:t>
      </w:r>
      <w:r>
        <w:t>type</w:t>
      </w:r>
      <w:r w:rsidR="001B472C">
        <w:t xml:space="preserve"> </w:t>
      </w:r>
      <w:r w:rsidR="001B472C" w:rsidRPr="001B472C">
        <w:rPr>
          <w:rStyle w:val="Code"/>
        </w:rPr>
        <w:t>V</w:t>
      </w:r>
      <w:r w:rsidR="001111FC">
        <w:t xml:space="preserve"> (a list of lists).</w:t>
      </w:r>
      <w:r>
        <w:t xml:space="preserve">  This is the general case.</w:t>
      </w:r>
    </w:p>
    <w:p w14:paraId="464A7158" w14:textId="1135C203" w:rsidR="00B51148" w:rsidRDefault="00B51148" w:rsidP="00B51148">
      <w:pPr>
        <w:pStyle w:val="BodyText"/>
        <w:numPr>
          <w:ilvl w:val="0"/>
          <w:numId w:val="77"/>
        </w:numPr>
      </w:pPr>
      <w:proofErr w:type="spellStart"/>
      <w:r w:rsidRPr="00524C67">
        <w:rPr>
          <w:rStyle w:val="Code"/>
        </w:rPr>
        <w:t>ntTable</w:t>
      </w:r>
      <w:proofErr w:type="spellEnd"/>
      <w:r>
        <w:t>: Snapshot time-series data as an EPICS</w:t>
      </w:r>
      <w:r w:rsidR="001B472C">
        <w:t xml:space="preserve"> </w:t>
      </w:r>
      <w:proofErr w:type="spellStart"/>
      <w:r w:rsidR="001B472C" w:rsidRPr="001B472C">
        <w:rPr>
          <w:rStyle w:val="Code"/>
        </w:rPr>
        <w:t>PVStructure</w:t>
      </w:r>
      <w:proofErr w:type="spellEnd"/>
      <w:r w:rsidR="001B472C">
        <w:t>, must be</w:t>
      </w:r>
      <w:r>
        <w:t xml:space="preserve"> </w:t>
      </w:r>
      <w:proofErr w:type="spellStart"/>
      <w:r w:rsidRPr="00524C67">
        <w:rPr>
          <w:rStyle w:val="Code"/>
        </w:rPr>
        <w:t>NTTable</w:t>
      </w:r>
      <w:proofErr w:type="spellEnd"/>
      <w:r>
        <w:t xml:space="preserve"> </w:t>
      </w:r>
      <w:r w:rsidR="001B472C">
        <w:t>compatible</w:t>
      </w:r>
      <w:r>
        <w:t>.</w:t>
      </w:r>
    </w:p>
    <w:p w14:paraId="30EB0B6B" w14:textId="77777777" w:rsidR="00B51148" w:rsidRDefault="00B51148" w:rsidP="00B51148">
      <w:pPr>
        <w:pStyle w:val="BodyText"/>
        <w:numPr>
          <w:ilvl w:val="0"/>
          <w:numId w:val="77"/>
        </w:numPr>
      </w:pPr>
      <w:proofErr w:type="spellStart"/>
      <w:r w:rsidRPr="007D49B2">
        <w:rPr>
          <w:rStyle w:val="Code"/>
        </w:rPr>
        <w:t>tmsBeg</w:t>
      </w:r>
      <w:proofErr w:type="spellEnd"/>
      <w:r>
        <w:t>: The timestamp of the first time-series data value, i.e., acquisition start time.</w:t>
      </w:r>
    </w:p>
    <w:p w14:paraId="4421E887" w14:textId="77777777" w:rsidR="00B51148" w:rsidRDefault="00B51148" w:rsidP="00B51148">
      <w:pPr>
        <w:pStyle w:val="BodyText"/>
        <w:numPr>
          <w:ilvl w:val="0"/>
          <w:numId w:val="77"/>
        </w:numPr>
      </w:pPr>
      <w:proofErr w:type="spellStart"/>
      <w:r w:rsidRPr="007D49B2">
        <w:rPr>
          <w:rStyle w:val="Code"/>
        </w:rPr>
        <w:t>freqKHz</w:t>
      </w:r>
      <w:proofErr w:type="spellEnd"/>
      <w:r>
        <w:t>: The acquisition sampling frequency for all time-series data (in kHz).</w:t>
      </w:r>
    </w:p>
    <w:p w14:paraId="63E26905" w14:textId="77777777" w:rsidR="00B51148" w:rsidRDefault="00B51148" w:rsidP="00B51148">
      <w:pPr>
        <w:pStyle w:val="BodyText"/>
        <w:numPr>
          <w:ilvl w:val="0"/>
          <w:numId w:val="77"/>
        </w:numPr>
      </w:pPr>
      <w:proofErr w:type="spellStart"/>
      <w:r w:rsidRPr="007D49B2">
        <w:rPr>
          <w:rStyle w:val="Code"/>
        </w:rPr>
        <w:t>periodNs</w:t>
      </w:r>
      <w:proofErr w:type="spellEnd"/>
      <w:r>
        <w:t>: The acquisition sampling period for all times-series data (in nanoseconds).</w:t>
      </w:r>
    </w:p>
    <w:p w14:paraId="7FE3C6D2" w14:textId="77777777" w:rsidR="00B51148" w:rsidRDefault="00B51148" w:rsidP="00B51148">
      <w:pPr>
        <w:pStyle w:val="BodyText"/>
        <w:numPr>
          <w:ilvl w:val="0"/>
          <w:numId w:val="77"/>
        </w:numPr>
      </w:pPr>
      <w:proofErr w:type="spellStart"/>
      <w:r w:rsidRPr="007D49B2">
        <w:rPr>
          <w:rStyle w:val="Code"/>
        </w:rPr>
        <w:t>tmsList</w:t>
      </w:r>
      <w:proofErr w:type="spellEnd"/>
      <w:r>
        <w:t>: The ordered list of timestamps for all (correlated) time-series data.</w:t>
      </w:r>
    </w:p>
    <w:p w14:paraId="604F569B" w14:textId="77777777" w:rsidR="00B51148" w:rsidRDefault="00B51148" w:rsidP="00B51148">
      <w:pPr>
        <w:pStyle w:val="BodyText"/>
        <w:numPr>
          <w:ilvl w:val="0"/>
          <w:numId w:val="77"/>
        </w:numPr>
      </w:pPr>
      <w:proofErr w:type="spellStart"/>
      <w:r w:rsidRPr="00250845">
        <w:rPr>
          <w:rStyle w:val="Code"/>
        </w:rPr>
        <w:t>indTmsLst</w:t>
      </w:r>
      <w:proofErr w:type="spellEnd"/>
      <w:r>
        <w:t>: Index within the timestamp list specifying the first timestamp to be assigned.</w:t>
      </w:r>
    </w:p>
    <w:p w14:paraId="5EBA5CF0" w14:textId="77777777" w:rsidR="00B51148" w:rsidRDefault="00B51148" w:rsidP="00B51148">
      <w:pPr>
        <w:pStyle w:val="BodyText"/>
        <w:numPr>
          <w:ilvl w:val="0"/>
          <w:numId w:val="77"/>
        </w:numPr>
      </w:pPr>
      <w:proofErr w:type="spellStart"/>
      <w:r w:rsidRPr="007D49B2">
        <w:rPr>
          <w:rStyle w:val="Code"/>
        </w:rPr>
        <w:t>attrs</w:t>
      </w:r>
      <w:proofErr w:type="spellEnd"/>
      <w:r>
        <w:t>: A collection of (name, value) attribute pairs for the snapshot (as metadata).</w:t>
      </w:r>
    </w:p>
    <w:p w14:paraId="2E8C3ADB" w14:textId="77777777" w:rsidR="00B51148" w:rsidRDefault="00B51148" w:rsidP="00B51148">
      <w:pPr>
        <w:pStyle w:val="BodyText"/>
        <w:numPr>
          <w:ilvl w:val="0"/>
          <w:numId w:val="77"/>
        </w:numPr>
      </w:pPr>
      <w:r w:rsidRPr="007D49B2">
        <w:rPr>
          <w:rStyle w:val="Code"/>
        </w:rPr>
        <w:t>alarms</w:t>
      </w:r>
      <w:r>
        <w:t>: A collection of alarm conditions for each snapshot time-series data value.</w:t>
      </w:r>
    </w:p>
    <w:p w14:paraId="54BAAAF7" w14:textId="77777777" w:rsidR="00B51148" w:rsidRDefault="00B51148" w:rsidP="00B51148">
      <w:pPr>
        <w:pStyle w:val="BodyText"/>
      </w:pPr>
      <w:r>
        <w:t xml:space="preserve">All arguments except </w:t>
      </w:r>
      <w:proofErr w:type="spellStart"/>
      <w:r w:rsidRPr="00E922FF">
        <w:rPr>
          <w:rStyle w:val="Code"/>
        </w:rPr>
        <w:t>idSdp</w:t>
      </w:r>
      <w:proofErr w:type="spellEnd"/>
      <w:r>
        <w:t xml:space="preserve"> and </w:t>
      </w:r>
      <w:proofErr w:type="spellStart"/>
      <w:r w:rsidRPr="00E922FF">
        <w:rPr>
          <w:rStyle w:val="Code"/>
        </w:rPr>
        <w:t>idStream</w:t>
      </w:r>
      <w:proofErr w:type="spellEnd"/>
      <w:r>
        <w:t xml:space="preserve"> are associated with a “snapshot” data set.  We describe each argument in further detail below, by category, starting with the snapshot data.</w:t>
      </w:r>
    </w:p>
    <w:p w14:paraId="183DA38B" w14:textId="77777777" w:rsidR="00B51148" w:rsidRDefault="00B51148" w:rsidP="00B51148">
      <w:pPr>
        <w:pStyle w:val="Heading3"/>
      </w:pPr>
      <w:bookmarkStart w:id="320" w:name="_Toc136530326"/>
      <w:r>
        <w:t>Snapshot Data</w:t>
      </w:r>
      <w:bookmarkEnd w:id="320"/>
    </w:p>
    <w:p w14:paraId="0FB7CEDC" w14:textId="04E078BC" w:rsidR="00B51148" w:rsidRDefault="00B51148" w:rsidP="00B51148">
      <w:pPr>
        <w:pStyle w:val="BodyText"/>
      </w:pPr>
      <w:r>
        <w:t xml:space="preserve">The general unit of ingestion supported by the </w:t>
      </w:r>
      <w:proofErr w:type="spellStart"/>
      <w:r w:rsidRPr="00052ED9">
        <w:rPr>
          <w:rStyle w:val="Code"/>
        </w:rPr>
        <w:t>DatastoreClient</w:t>
      </w:r>
      <w:proofErr w:type="spellEnd"/>
      <w:r>
        <w:t xml:space="preserve"> interface is the “snapshot.”  A snapshot consists of columns of correlated time-series data sets and the shared collection of timestamps associated with each data column (i.e., there is one timestamp for every column row).  Each data column must be labeled with the data source </w:t>
      </w:r>
      <w:r w:rsidR="001111FC">
        <w:t xml:space="preserve">(process variable) </w:t>
      </w:r>
      <w:r>
        <w:t>name supplying the data column.  Additionally, optional data for a snapshot may include a list of (name, value) attribute pairs and/or a collection of alarm conditions for each time-series data value.</w:t>
      </w:r>
    </w:p>
    <w:p w14:paraId="19878CB7" w14:textId="345BC725" w:rsidR="00B51148" w:rsidRDefault="00B51148" w:rsidP="00B51148">
      <w:pPr>
        <w:pStyle w:val="BodyText"/>
      </w:pPr>
      <w:r>
        <w:t xml:space="preserve">Alternatively, the time-series data may be supplied as an </w:t>
      </w:r>
      <w:proofErr w:type="spellStart"/>
      <w:r w:rsidRPr="003D4163">
        <w:rPr>
          <w:rStyle w:val="Code"/>
        </w:rPr>
        <w:t>NTTable</w:t>
      </w:r>
      <w:proofErr w:type="spellEnd"/>
      <w:r>
        <w:t xml:space="preserve">-compatible </w:t>
      </w:r>
      <w:proofErr w:type="spellStart"/>
      <w:r w:rsidRPr="003D4163">
        <w:rPr>
          <w:rStyle w:val="Code"/>
        </w:rPr>
        <w:t>PVStructure</w:t>
      </w:r>
      <w:proofErr w:type="spellEnd"/>
      <w:r>
        <w:t xml:space="preserve"> when using </w:t>
      </w:r>
      <w:r w:rsidR="000D7094">
        <w:t xml:space="preserve">streaming </w:t>
      </w:r>
      <w:r>
        <w:t xml:space="preserve">ingestion (see below).  In this case the named data columns must match the list of data source </w:t>
      </w:r>
      <w:r w:rsidR="001111FC">
        <w:t xml:space="preserve">(process variable) </w:t>
      </w:r>
      <w:r>
        <w:t>names.</w:t>
      </w:r>
    </w:p>
    <w:p w14:paraId="002E0434" w14:textId="77777777" w:rsidR="00B51148" w:rsidRDefault="00B51148" w:rsidP="00B51148">
      <w:pPr>
        <w:pStyle w:val="Heading5"/>
      </w:pPr>
      <w:bookmarkStart w:id="321" w:name="_Toc136519230"/>
      <w:bookmarkStart w:id="322" w:name="_Toc136530327"/>
      <w:r>
        <w:lastRenderedPageBreak/>
        <w:t>Timestamps</w:t>
      </w:r>
      <w:bookmarkEnd w:id="321"/>
      <w:bookmarkEnd w:id="322"/>
    </w:p>
    <w:p w14:paraId="0063E974" w14:textId="0D3AE0FB" w:rsidR="00B51148" w:rsidRDefault="00B51148" w:rsidP="00B51148">
      <w:pPr>
        <w:pStyle w:val="BodyText"/>
      </w:pPr>
      <w:r>
        <w:t xml:space="preserve">Timestamps are represented as </w:t>
      </w:r>
      <w:proofErr w:type="spellStart"/>
      <w:r w:rsidRPr="00510027">
        <w:rPr>
          <w:rStyle w:val="Code"/>
        </w:rPr>
        <w:t>java.time.Instant</w:t>
      </w:r>
      <w:proofErr w:type="spellEnd"/>
      <w:r>
        <w:t xml:space="preserve"> objects within the </w:t>
      </w:r>
      <w:proofErr w:type="spellStart"/>
      <w:r w:rsidRPr="00510027">
        <w:rPr>
          <w:rStyle w:val="Code"/>
        </w:rPr>
        <w:t>DatastoreClient</w:t>
      </w:r>
      <w:proofErr w:type="spellEnd"/>
      <w:r>
        <w:t xml:space="preserve"> interface.  The timestamps for each correlated </w:t>
      </w:r>
      <w:r w:rsidR="000D7094">
        <w:t xml:space="preserve">time-series </w:t>
      </w:r>
      <w:r>
        <w:t xml:space="preserve">data column may be specified </w:t>
      </w:r>
      <w:r w:rsidR="000D7094">
        <w:t xml:space="preserve">in </w:t>
      </w:r>
      <w:r>
        <w:t>one of 4 ways:</w:t>
      </w:r>
    </w:p>
    <w:p w14:paraId="13FFC137" w14:textId="77777777" w:rsidR="00B51148" w:rsidRDefault="00B51148" w:rsidP="00B51148">
      <w:pPr>
        <w:pStyle w:val="BodyText"/>
        <w:numPr>
          <w:ilvl w:val="0"/>
          <w:numId w:val="69"/>
        </w:numPr>
      </w:pPr>
      <w:r>
        <w:t xml:space="preserve">Arguments </w:t>
      </w:r>
      <w:proofErr w:type="spellStart"/>
      <w:r w:rsidRPr="00962E1B">
        <w:rPr>
          <w:rStyle w:val="Code"/>
        </w:rPr>
        <w:t>tmsBeg</w:t>
      </w:r>
      <w:proofErr w:type="spellEnd"/>
      <w:r>
        <w:t xml:space="preserve"> and </w:t>
      </w:r>
      <w:proofErr w:type="spellStart"/>
      <w:r w:rsidRPr="00962E1B">
        <w:rPr>
          <w:rStyle w:val="Code"/>
        </w:rPr>
        <w:t>freqKHz</w:t>
      </w:r>
      <w:proofErr w:type="spellEnd"/>
      <w:r>
        <w:t>: Starting acquisition time and sampling frequency (in kHz).</w:t>
      </w:r>
    </w:p>
    <w:p w14:paraId="55A41410" w14:textId="77777777" w:rsidR="00B51148" w:rsidRDefault="00B51148" w:rsidP="00B51148">
      <w:pPr>
        <w:pStyle w:val="BodyText"/>
        <w:numPr>
          <w:ilvl w:val="0"/>
          <w:numId w:val="69"/>
        </w:numPr>
      </w:pPr>
      <w:r>
        <w:t xml:space="preserve">Arguments </w:t>
      </w:r>
      <w:proofErr w:type="spellStart"/>
      <w:r w:rsidRPr="00962E1B">
        <w:rPr>
          <w:rStyle w:val="Code"/>
        </w:rPr>
        <w:t>tmsBeg</w:t>
      </w:r>
      <w:proofErr w:type="spellEnd"/>
      <w:r>
        <w:t xml:space="preserve"> and </w:t>
      </w:r>
      <w:proofErr w:type="spellStart"/>
      <w:r w:rsidRPr="00962E1B">
        <w:rPr>
          <w:rStyle w:val="Code"/>
        </w:rPr>
        <w:t>periodNs</w:t>
      </w:r>
      <w:proofErr w:type="spellEnd"/>
      <w:r>
        <w:t>: Starting acquisition time and sampling period (in ns).</w:t>
      </w:r>
    </w:p>
    <w:p w14:paraId="12A28DC0" w14:textId="77777777" w:rsidR="00B51148" w:rsidRDefault="00B51148" w:rsidP="00B51148">
      <w:pPr>
        <w:pStyle w:val="BodyText"/>
        <w:numPr>
          <w:ilvl w:val="0"/>
          <w:numId w:val="69"/>
        </w:numPr>
      </w:pPr>
      <w:r>
        <w:t xml:space="preserve">Argument </w:t>
      </w:r>
      <w:proofErr w:type="spellStart"/>
      <w:r w:rsidRPr="00962E1B">
        <w:rPr>
          <w:rStyle w:val="Code"/>
        </w:rPr>
        <w:t>tmsList</w:t>
      </w:r>
      <w:proofErr w:type="spellEnd"/>
      <w:r>
        <w:t>: The full, ordered list of timestamps for each row of the data columns.</w:t>
      </w:r>
    </w:p>
    <w:p w14:paraId="0124C5F0" w14:textId="5A9815C9" w:rsidR="00B51148" w:rsidRDefault="00B51148" w:rsidP="00B51148">
      <w:pPr>
        <w:pStyle w:val="BodyText"/>
        <w:numPr>
          <w:ilvl w:val="0"/>
          <w:numId w:val="69"/>
        </w:numPr>
      </w:pPr>
      <w:r>
        <w:t xml:space="preserve">Arguments </w:t>
      </w:r>
      <w:proofErr w:type="spellStart"/>
      <w:r w:rsidRPr="00250845">
        <w:rPr>
          <w:rStyle w:val="Code"/>
        </w:rPr>
        <w:t>tmsList</w:t>
      </w:r>
      <w:proofErr w:type="spellEnd"/>
      <w:r>
        <w:t xml:space="preserve"> and </w:t>
      </w:r>
      <w:proofErr w:type="spellStart"/>
      <w:r w:rsidRPr="00250845">
        <w:rPr>
          <w:rStyle w:val="Code"/>
        </w:rPr>
        <w:t>indTmsLst</w:t>
      </w:r>
      <w:proofErr w:type="spellEnd"/>
      <w:r>
        <w:t xml:space="preserve">: A timestamp list and initial offset within </w:t>
      </w:r>
      <w:r w:rsidR="000D7094">
        <w:t xml:space="preserve">the </w:t>
      </w:r>
      <w:r>
        <w:t>list.</w:t>
      </w:r>
    </w:p>
    <w:p w14:paraId="7ACA2ABA" w14:textId="2F313660" w:rsidR="00B51148" w:rsidRDefault="00B51148" w:rsidP="00B51148">
      <w:pPr>
        <w:pStyle w:val="BodyText"/>
      </w:pPr>
      <w:r>
        <w:t>Ingestion operations supporting case 2) always have the suffix “</w:t>
      </w:r>
      <w:r w:rsidRPr="00395E05">
        <w:rPr>
          <w:rStyle w:val="Code"/>
        </w:rPr>
        <w:t>Ns</w:t>
      </w:r>
      <w:r>
        <w:t>” attached to their name</w:t>
      </w:r>
      <w:r w:rsidR="000D7094">
        <w:t xml:space="preserve">, specifically </w:t>
      </w:r>
      <w:proofErr w:type="spellStart"/>
      <w:r w:rsidR="000D7094" w:rsidRPr="000D7094">
        <w:rPr>
          <w:rStyle w:val="Code"/>
        </w:rPr>
        <w:t>addDataNs</w:t>
      </w:r>
      <w:proofErr w:type="spellEnd"/>
      <w:r w:rsidR="000D7094" w:rsidRPr="000D7094">
        <w:rPr>
          <w:rStyle w:val="Code"/>
        </w:rPr>
        <w:t>()</w:t>
      </w:r>
      <w:r w:rsidR="000D7094">
        <w:t xml:space="preserve"> and </w:t>
      </w:r>
      <w:proofErr w:type="spellStart"/>
      <w:r w:rsidR="000D7094" w:rsidRPr="000D7094">
        <w:rPr>
          <w:rStyle w:val="Code"/>
        </w:rPr>
        <w:t>openNs</w:t>
      </w:r>
      <w:proofErr w:type="spellEnd"/>
      <w:r w:rsidR="000D7094" w:rsidRPr="000D7094">
        <w:rPr>
          <w:rStyle w:val="Code"/>
        </w:rPr>
        <w:t>()</w:t>
      </w:r>
      <w:r w:rsidR="000D7094">
        <w:t>.</w:t>
      </w:r>
      <w:r>
        <w:t xml:space="preserve">  </w:t>
      </w:r>
      <w:r w:rsidR="000D7094">
        <w:t xml:space="preserve">Whenever the argument </w:t>
      </w:r>
      <w:proofErr w:type="spellStart"/>
      <w:r w:rsidR="000D7094" w:rsidRPr="000D7094">
        <w:rPr>
          <w:rStyle w:val="Code"/>
        </w:rPr>
        <w:t>tmsBeg</w:t>
      </w:r>
      <w:proofErr w:type="spellEnd"/>
      <w:r w:rsidR="000D7094">
        <w:t xml:space="preserve"> is not included, its value defaults to the snapshot timestamp.</w:t>
      </w:r>
    </w:p>
    <w:p w14:paraId="38D617A9" w14:textId="77777777" w:rsidR="00B51148" w:rsidRDefault="00B51148" w:rsidP="00B51148">
      <w:pPr>
        <w:pStyle w:val="BodyText"/>
      </w:pPr>
      <w:r>
        <w:t xml:space="preserve">Within each ingestion operation an additional timestamp is always provided with the argument </w:t>
      </w:r>
      <w:proofErr w:type="spellStart"/>
      <w:r w:rsidRPr="00962E1B">
        <w:rPr>
          <w:rStyle w:val="Code"/>
        </w:rPr>
        <w:t>tmsSnst</w:t>
      </w:r>
      <w:proofErr w:type="spellEnd"/>
      <w:r>
        <w:t>.  This is the timestamp of the snapshot itself.  This timestamp typically represents the “trigger time” for the acquisition process.  Snapshot timestamps must be unique, otherwise an ingestion exception occurs.</w:t>
      </w:r>
    </w:p>
    <w:p w14:paraId="0856779A" w14:textId="77777777" w:rsidR="00B51148" w:rsidRDefault="00B51148" w:rsidP="00B51148">
      <w:pPr>
        <w:pStyle w:val="BodyText"/>
      </w:pPr>
      <w:r>
        <w:t>The following conditions apply to all timestamps with a snapshot data set:</w:t>
      </w:r>
    </w:p>
    <w:p w14:paraId="7837142D" w14:textId="77777777" w:rsidR="00B51148" w:rsidRDefault="00B51148" w:rsidP="00B51148">
      <w:pPr>
        <w:pStyle w:val="BodyText"/>
        <w:numPr>
          <w:ilvl w:val="0"/>
          <w:numId w:val="71"/>
        </w:numPr>
      </w:pPr>
      <w:r>
        <w:t>Snapshot timestamps must be unique.</w:t>
      </w:r>
    </w:p>
    <w:p w14:paraId="740DFC41" w14:textId="77777777" w:rsidR="00B51148" w:rsidRDefault="00B51148" w:rsidP="00B51148">
      <w:pPr>
        <w:pStyle w:val="BodyText"/>
        <w:numPr>
          <w:ilvl w:val="0"/>
          <w:numId w:val="71"/>
        </w:numPr>
      </w:pPr>
      <w:r>
        <w:t xml:space="preserve">If no initial timestamp is offered in cases 1) or 2) then the snapshot timestamp </w:t>
      </w:r>
      <w:proofErr w:type="spellStart"/>
      <w:r w:rsidRPr="00E922FF">
        <w:rPr>
          <w:rStyle w:val="Code"/>
        </w:rPr>
        <w:t>tmsSnst</w:t>
      </w:r>
      <w:proofErr w:type="spellEnd"/>
      <w:r>
        <w:t xml:space="preserve"> is used as the start time for acquisition.</w:t>
      </w:r>
    </w:p>
    <w:p w14:paraId="579337D5" w14:textId="1961BDFD" w:rsidR="00B51148" w:rsidRDefault="00B51148" w:rsidP="00B51148">
      <w:pPr>
        <w:pStyle w:val="BodyText"/>
        <w:numPr>
          <w:ilvl w:val="0"/>
          <w:numId w:val="71"/>
        </w:numPr>
      </w:pPr>
      <w:r>
        <w:t xml:space="preserve">In case 3) and 4) only one timestamp list </w:t>
      </w:r>
      <w:proofErr w:type="spellStart"/>
      <w:r w:rsidRPr="00E922FF">
        <w:rPr>
          <w:rStyle w:val="Code"/>
        </w:rPr>
        <w:t>tmsList</w:t>
      </w:r>
      <w:proofErr w:type="spellEnd"/>
      <w:r>
        <w:t xml:space="preserve"> </w:t>
      </w:r>
      <w:r w:rsidR="007F210D">
        <w:t>can</w:t>
      </w:r>
      <w:r>
        <w:t xml:space="preserve"> be supplied per snapshot.  This is true even for </w:t>
      </w:r>
      <w:r w:rsidR="000D7094">
        <w:t xml:space="preserve">streaming </w:t>
      </w:r>
      <w:r>
        <w:t>ingestion.</w:t>
      </w:r>
    </w:p>
    <w:p w14:paraId="45D1C7B6" w14:textId="4B594F67" w:rsidR="00B51148" w:rsidRDefault="00B51148" w:rsidP="00B51148">
      <w:pPr>
        <w:pStyle w:val="BodyText"/>
        <w:numPr>
          <w:ilvl w:val="0"/>
          <w:numId w:val="71"/>
        </w:numPr>
      </w:pPr>
      <w:r>
        <w:t xml:space="preserve">In case 4) there is an offset for timestamp assignment for the correlated time-series data.  The first timestamp assigned is given by index </w:t>
      </w:r>
      <w:proofErr w:type="spellStart"/>
      <w:r w:rsidRPr="00906F0E">
        <w:rPr>
          <w:rStyle w:val="Code"/>
        </w:rPr>
        <w:t>indTmsLst</w:t>
      </w:r>
      <w:proofErr w:type="spellEnd"/>
      <w:r w:rsidR="000D7094">
        <w:t xml:space="preserve">, </w:t>
      </w:r>
      <w:r>
        <w:t>the rest follow in order.</w:t>
      </w:r>
    </w:p>
    <w:p w14:paraId="1BE76916" w14:textId="77777777" w:rsidR="00B51148" w:rsidRDefault="00B51148" w:rsidP="00B51148">
      <w:pPr>
        <w:pStyle w:val="Heading5"/>
      </w:pPr>
      <w:bookmarkStart w:id="323" w:name="_Toc136519231"/>
      <w:bookmarkStart w:id="324" w:name="_Toc136530328"/>
      <w:r>
        <w:t>Time-Series Data</w:t>
      </w:r>
      <w:bookmarkEnd w:id="323"/>
      <w:bookmarkEnd w:id="324"/>
    </w:p>
    <w:p w14:paraId="17B72DE9" w14:textId="2AE0B6CC" w:rsidR="00B51148" w:rsidRDefault="00B51148" w:rsidP="00B51148">
      <w:pPr>
        <w:pStyle w:val="BodyText"/>
      </w:pPr>
      <w:r>
        <w:t xml:space="preserve">Within the </w:t>
      </w:r>
      <w:proofErr w:type="spellStart"/>
      <w:r w:rsidRPr="00510027">
        <w:rPr>
          <w:rStyle w:val="Code"/>
        </w:rPr>
        <w:t>DatastoreClient</w:t>
      </w:r>
      <w:proofErr w:type="spellEnd"/>
      <w:r>
        <w:t xml:space="preserve"> interface, snapshot time-series data is represented as the generic parameter type </w:t>
      </w:r>
      <w:r w:rsidRPr="00510027">
        <w:rPr>
          <w:rStyle w:val="Code"/>
        </w:rPr>
        <w:t>V</w:t>
      </w:r>
      <w:r w:rsidR="007F210D">
        <w:t xml:space="preserve">, </w:t>
      </w:r>
      <w:r>
        <w:t xml:space="preserve">or the EPICS normative type </w:t>
      </w:r>
      <w:proofErr w:type="spellStart"/>
      <w:r w:rsidRPr="00510027">
        <w:rPr>
          <w:rStyle w:val="Code"/>
        </w:rPr>
        <w:t>PVStructure</w:t>
      </w:r>
      <w:proofErr w:type="spellEnd"/>
      <w:r>
        <w:t xml:space="preserve">.  Ingestion operations contain the time-series data within the arguments </w:t>
      </w:r>
      <w:proofErr w:type="spellStart"/>
      <w:r w:rsidRPr="00FA5ADC">
        <w:rPr>
          <w:rStyle w:val="Code"/>
        </w:rPr>
        <w:t>pvData</w:t>
      </w:r>
      <w:proofErr w:type="spellEnd"/>
      <w:r>
        <w:t xml:space="preserve"> or </w:t>
      </w:r>
      <w:proofErr w:type="spellStart"/>
      <w:r w:rsidRPr="00FA5ADC">
        <w:rPr>
          <w:rStyle w:val="Code"/>
        </w:rPr>
        <w:t>ntTable</w:t>
      </w:r>
      <w:proofErr w:type="spellEnd"/>
      <w:r>
        <w:t xml:space="preserve">, respectively.  Note that the </w:t>
      </w:r>
      <w:proofErr w:type="spellStart"/>
      <w:r w:rsidRPr="00203B90">
        <w:rPr>
          <w:rStyle w:val="Code"/>
        </w:rPr>
        <w:t>PVStructure</w:t>
      </w:r>
      <w:proofErr w:type="spellEnd"/>
      <w:r>
        <w:t xml:space="preserve"> normative type is defined in the EPICS library </w:t>
      </w:r>
      <w:proofErr w:type="spellStart"/>
      <w:r w:rsidRPr="00203B90">
        <w:rPr>
          <w:rStyle w:val="Code"/>
        </w:rPr>
        <w:t>org.epics.pvdata.pv</w:t>
      </w:r>
      <w:proofErr w:type="spellEnd"/>
      <w:r>
        <w:t xml:space="preserve">.  When this case is used, the supplied argument must be </w:t>
      </w:r>
      <w:proofErr w:type="spellStart"/>
      <w:r w:rsidRPr="00203B90">
        <w:rPr>
          <w:rStyle w:val="Code"/>
        </w:rPr>
        <w:t>NTTable</w:t>
      </w:r>
      <w:proofErr w:type="spellEnd"/>
      <w:r>
        <w:t xml:space="preserve"> compatible.  Only one ingestion operation supports this type, </w:t>
      </w:r>
      <w:proofErr w:type="spellStart"/>
      <w:r w:rsidRPr="00791059">
        <w:rPr>
          <w:rStyle w:val="Code"/>
        </w:rPr>
        <w:t>streamData</w:t>
      </w:r>
      <w:proofErr w:type="spellEnd"/>
      <w:r w:rsidRPr="00791059">
        <w:rPr>
          <w:rStyle w:val="Code"/>
        </w:rPr>
        <w:t xml:space="preserve">(Integer, </w:t>
      </w:r>
      <w:proofErr w:type="spellStart"/>
      <w:r w:rsidRPr="00791059">
        <w:rPr>
          <w:rStyle w:val="Code"/>
        </w:rPr>
        <w:t>PVStructure</w:t>
      </w:r>
      <w:proofErr w:type="spellEnd"/>
      <w:r w:rsidRPr="00791059">
        <w:rPr>
          <w:rStyle w:val="Code"/>
        </w:rPr>
        <w:t>)</w:t>
      </w:r>
      <w:r>
        <w:t xml:space="preserve">.  This is </w:t>
      </w:r>
      <w:r w:rsidR="000D7094">
        <w:t>a</w:t>
      </w:r>
      <w:r>
        <w:t xml:space="preserve"> </w:t>
      </w:r>
      <w:r w:rsidR="000D7094">
        <w:t>streaming</w:t>
      </w:r>
      <w:r>
        <w:t xml:space="preserve"> operation accepting the data stream identifier and the time-series data set, respectively.</w:t>
      </w:r>
    </w:p>
    <w:p w14:paraId="696910F8" w14:textId="0F010A4C" w:rsidR="00B51148" w:rsidRDefault="00B51148" w:rsidP="00B51148">
      <w:pPr>
        <w:pStyle w:val="BodyText"/>
      </w:pPr>
      <w:r>
        <w:t xml:space="preserve">For general ingestion operations time-series data </w:t>
      </w:r>
      <w:proofErr w:type="spellStart"/>
      <w:r w:rsidRPr="00476875">
        <w:rPr>
          <w:rStyle w:val="Code"/>
        </w:rPr>
        <w:t>pvData</w:t>
      </w:r>
      <w:proofErr w:type="spellEnd"/>
      <w:r>
        <w:t xml:space="preserve"> has the expanded generic type </w:t>
      </w:r>
      <w:r w:rsidRPr="00476875">
        <w:rPr>
          <w:rStyle w:val="Code"/>
        </w:rPr>
        <w:t>V</w:t>
      </w:r>
      <w:r>
        <w:t xml:space="preserve"> = </w:t>
      </w:r>
      <w:proofErr w:type="spellStart"/>
      <w:r w:rsidRPr="00203B90">
        <w:rPr>
          <w:rStyle w:val="Code"/>
        </w:rPr>
        <w:t>java.util.List</w:t>
      </w:r>
      <w:proofErr w:type="spellEnd"/>
      <w:r w:rsidRPr="00203B90">
        <w:rPr>
          <w:rStyle w:val="Code"/>
        </w:rPr>
        <w:t>&lt;? extends List&lt;?&gt;&gt;</w:t>
      </w:r>
      <w:r>
        <w:t>.  This generic type may be interpreted as an ordered list of data column of arbitrary type.  The internal column vectors must all be of the same length.  The length of the outer list must match the</w:t>
      </w:r>
      <w:r w:rsidR="007F210D">
        <w:t xml:space="preserve"> length of the</w:t>
      </w:r>
      <w:r>
        <w:t xml:space="preserve"> data source name</w:t>
      </w:r>
      <w:r w:rsidR="007F210D">
        <w:t xml:space="preserve"> list</w:t>
      </w:r>
      <w:r>
        <w:t xml:space="preserve"> provided as </w:t>
      </w:r>
      <w:r w:rsidR="007F210D">
        <w:t xml:space="preserve">a </w:t>
      </w:r>
      <w:r>
        <w:t>co-argument to any ingestion operation.</w:t>
      </w:r>
    </w:p>
    <w:p w14:paraId="7EBCE550" w14:textId="5718D14E" w:rsidR="00B51148" w:rsidRDefault="00B51148" w:rsidP="00B51148">
      <w:pPr>
        <w:pStyle w:val="BodyText"/>
      </w:pPr>
      <w:r>
        <w:t xml:space="preserve">Note that the </w:t>
      </w:r>
      <w:proofErr w:type="spellStart"/>
      <w:r w:rsidRPr="00FA5ADC">
        <w:rPr>
          <w:rStyle w:val="Code"/>
        </w:rPr>
        <w:t>pvData</w:t>
      </w:r>
      <w:proofErr w:type="spellEnd"/>
      <w:r>
        <w:t xml:space="preserve"> argument may also be interpreted as an array of time-series data values where the rows are </w:t>
      </w:r>
      <w:r w:rsidR="007F210D">
        <w:t xml:space="preserve">all </w:t>
      </w:r>
      <w:r>
        <w:t>time-correlated (</w:t>
      </w:r>
      <w:r w:rsidR="000D7094">
        <w:t xml:space="preserve">i.e., </w:t>
      </w:r>
      <w:r>
        <w:t xml:space="preserve">data having the same timestamp) and the columns represent data </w:t>
      </w:r>
      <w:r w:rsidR="007F210D">
        <w:t xml:space="preserve">sets </w:t>
      </w:r>
      <w:r>
        <w:t xml:space="preserve">produced by </w:t>
      </w:r>
      <w:r w:rsidR="008E4B31">
        <w:t xml:space="preserve">a single </w:t>
      </w:r>
      <w:r>
        <w:t xml:space="preserve">data source.  This is in direct analogy to the case for an </w:t>
      </w:r>
      <w:proofErr w:type="spellStart"/>
      <w:r w:rsidRPr="00F325F0">
        <w:rPr>
          <w:rStyle w:val="Code"/>
        </w:rPr>
        <w:t>ntTable</w:t>
      </w:r>
      <w:proofErr w:type="spellEnd"/>
      <w:r>
        <w:t xml:space="preserve"> argument.  To summarize,</w:t>
      </w:r>
    </w:p>
    <w:p w14:paraId="2FB62B7E" w14:textId="443ED30F" w:rsidR="00B51148" w:rsidRDefault="00B51148" w:rsidP="00B51148">
      <w:pPr>
        <w:pStyle w:val="BodyText"/>
        <w:numPr>
          <w:ilvl w:val="0"/>
          <w:numId w:val="75"/>
        </w:numPr>
      </w:pPr>
      <w:proofErr w:type="spellStart"/>
      <w:r w:rsidRPr="00F325F0">
        <w:rPr>
          <w:rStyle w:val="Code"/>
        </w:rPr>
        <w:t>pvData</w:t>
      </w:r>
      <w:proofErr w:type="spellEnd"/>
      <w:r>
        <w:t xml:space="preserve">: The Java type </w:t>
      </w:r>
      <w:r w:rsidRPr="00F325F0">
        <w:rPr>
          <w:rStyle w:val="Code"/>
        </w:rPr>
        <w:t>List&lt;? extends List&lt;?&gt;&gt;</w:t>
      </w:r>
      <w:r>
        <w:t>, a list of lists forming a value array.  The internal lists are columns of time-series data supplied by a single data source.  Each row of each column is time-correlated.</w:t>
      </w:r>
    </w:p>
    <w:p w14:paraId="7AAF5D4E" w14:textId="3C36972A" w:rsidR="00B51148" w:rsidRDefault="00B51148" w:rsidP="00B51148">
      <w:pPr>
        <w:pStyle w:val="BodyText"/>
        <w:numPr>
          <w:ilvl w:val="0"/>
          <w:numId w:val="75"/>
        </w:numPr>
      </w:pPr>
      <w:proofErr w:type="spellStart"/>
      <w:r w:rsidRPr="00F325F0">
        <w:rPr>
          <w:rStyle w:val="Code"/>
        </w:rPr>
        <w:t>ntTable</w:t>
      </w:r>
      <w:proofErr w:type="spellEnd"/>
      <w:r>
        <w:t xml:space="preserve">: An </w:t>
      </w:r>
      <w:proofErr w:type="spellStart"/>
      <w:r w:rsidRPr="00F325F0">
        <w:rPr>
          <w:rStyle w:val="Code"/>
        </w:rPr>
        <w:t>NTTable</w:t>
      </w:r>
      <w:proofErr w:type="spellEnd"/>
      <w:r>
        <w:t xml:space="preserve">-compatible </w:t>
      </w:r>
      <w:proofErr w:type="spellStart"/>
      <w:r w:rsidRPr="00F325F0">
        <w:rPr>
          <w:rStyle w:val="Code"/>
        </w:rPr>
        <w:t>PVStructure</w:t>
      </w:r>
      <w:proofErr w:type="spellEnd"/>
      <w:r>
        <w:t xml:space="preserve"> instance.  The columns are labeled by data source names and contain data </w:t>
      </w:r>
      <w:r w:rsidR="008E4B31">
        <w:t xml:space="preserve">supplied </w:t>
      </w:r>
      <w:r>
        <w:t>by that source.  The rows must be time correlated.</w:t>
      </w:r>
    </w:p>
    <w:p w14:paraId="349B860D" w14:textId="77777777" w:rsidR="00B51148" w:rsidRDefault="00B51148" w:rsidP="00B51148">
      <w:pPr>
        <w:pStyle w:val="Heading5"/>
      </w:pPr>
      <w:bookmarkStart w:id="325" w:name="_Toc136519232"/>
      <w:bookmarkStart w:id="326" w:name="_Toc136530329"/>
      <w:r>
        <w:lastRenderedPageBreak/>
        <w:t>Snapshot Attributes</w:t>
      </w:r>
      <w:bookmarkEnd w:id="325"/>
      <w:bookmarkEnd w:id="326"/>
    </w:p>
    <w:p w14:paraId="4D727F5B" w14:textId="1EF13E68" w:rsidR="00B51148" w:rsidRDefault="00B51148" w:rsidP="00B51148">
      <w:pPr>
        <w:pStyle w:val="BodyText"/>
      </w:pPr>
      <w:r>
        <w:t xml:space="preserve">Attribute for each snapshot may be optionally assigned.  Within </w:t>
      </w:r>
      <w:r>
        <w:fldChar w:fldCharType="begin"/>
      </w:r>
      <w:r>
        <w:instrText xml:space="preserve"> REF _Ref133244890 \h </w:instrText>
      </w:r>
      <w:r>
        <w:fldChar w:fldCharType="separate"/>
      </w:r>
      <w:r w:rsidR="00104A5A">
        <w:t xml:space="preserve">Figure </w:t>
      </w:r>
      <w:r w:rsidR="00104A5A">
        <w:rPr>
          <w:noProof/>
        </w:rPr>
        <w:t>13</w:t>
      </w:r>
      <w:r>
        <w:fldChar w:fldCharType="end"/>
      </w:r>
      <w:r>
        <w:t xml:space="preserve">, ingestion operations contain the argument </w:t>
      </w:r>
      <w:proofErr w:type="spellStart"/>
      <w:r w:rsidRPr="00236779">
        <w:rPr>
          <w:rStyle w:val="Code"/>
        </w:rPr>
        <w:t>attrs</w:t>
      </w:r>
      <w:proofErr w:type="spellEnd"/>
      <w:r>
        <w:t xml:space="preserve"> offer snapshot attributes assignment.  This argument is of fictitious type </w:t>
      </w:r>
      <w:r w:rsidRPr="00476875">
        <w:rPr>
          <w:rStyle w:val="Code"/>
        </w:rPr>
        <w:t>Attributes</w:t>
      </w:r>
      <w:r>
        <w:t xml:space="preserve"> which expands to </w:t>
      </w:r>
      <w:r w:rsidRPr="00476875">
        <w:rPr>
          <w:rStyle w:val="Code"/>
        </w:rPr>
        <w:t>Map&lt;String, String&gt;</w:t>
      </w:r>
      <w:r>
        <w:t xml:space="preserve">.  The map contains a collection of (name, value) pairs, each pair representing a named snapshot attribute value.  Snapshot attributes are stored as metadata within the Datastore archive.  </w:t>
      </w:r>
      <w:r w:rsidR="007F210D">
        <w:t xml:space="preserve">Query Service clients </w:t>
      </w:r>
      <w:r>
        <w:t>can query snapshots and their contents by attribute values.</w:t>
      </w:r>
    </w:p>
    <w:p w14:paraId="3C8CAFB5" w14:textId="77777777" w:rsidR="00B51148" w:rsidRDefault="00B51148" w:rsidP="00B51148">
      <w:pPr>
        <w:pStyle w:val="Heading5"/>
      </w:pPr>
      <w:bookmarkStart w:id="327" w:name="_Toc136519233"/>
      <w:bookmarkStart w:id="328" w:name="_Toc136530330"/>
      <w:r>
        <w:t>Alarm Conditions</w:t>
      </w:r>
      <w:bookmarkEnd w:id="327"/>
      <w:bookmarkEnd w:id="328"/>
    </w:p>
    <w:p w14:paraId="7C3D90EF" w14:textId="30984C68" w:rsidR="00B51148" w:rsidRDefault="00B51148" w:rsidP="00B51148">
      <w:pPr>
        <w:pStyle w:val="BodyText"/>
      </w:pPr>
      <w:r>
        <w:t xml:space="preserve">Snapshot data sets may include optional alarm conditions for each time-series data value.  An alarm condition is represented by the data type </w:t>
      </w:r>
      <w:proofErr w:type="spellStart"/>
      <w:r w:rsidRPr="00236779">
        <w:rPr>
          <w:rStyle w:val="Code"/>
        </w:rPr>
        <w:t>DatumAlarm</w:t>
      </w:r>
      <w:proofErr w:type="spellEnd"/>
      <w:r>
        <w:t xml:space="preserve"> within the </w:t>
      </w:r>
      <w:proofErr w:type="spellStart"/>
      <w:r w:rsidRPr="00236779">
        <w:rPr>
          <w:rStyle w:val="Code"/>
        </w:rPr>
        <w:t>com.ospreydcs.datastore.provider.model</w:t>
      </w:r>
      <w:proofErr w:type="spellEnd"/>
      <w:r>
        <w:t xml:space="preserve"> package, as shown in </w:t>
      </w:r>
      <w:r>
        <w:fldChar w:fldCharType="begin"/>
      </w:r>
      <w:r>
        <w:instrText xml:space="preserve"> REF _Ref133244890 \h </w:instrText>
      </w:r>
      <w:r>
        <w:fldChar w:fldCharType="separate"/>
      </w:r>
      <w:r w:rsidR="00104A5A">
        <w:t xml:space="preserve">Figure </w:t>
      </w:r>
      <w:r w:rsidR="00104A5A">
        <w:rPr>
          <w:noProof/>
        </w:rPr>
        <w:t>13</w:t>
      </w:r>
      <w:r>
        <w:fldChar w:fldCharType="end"/>
      </w:r>
      <w:r>
        <w:t>.  As seen in the figure</w:t>
      </w:r>
      <w:r w:rsidR="007F210D">
        <w:t>,</w:t>
      </w:r>
      <w:r>
        <w:t xml:space="preserve"> an alarm condition consists of a message string, a status enumeration, and a severity enumeration.  Alarm conditions are stored </w:t>
      </w:r>
      <w:r w:rsidR="007F210D">
        <w:t xml:space="preserve">in </w:t>
      </w:r>
      <w:r>
        <w:t>the time-series data archive within the Datastore, in correspondence with their time-series values.</w:t>
      </w:r>
    </w:p>
    <w:p w14:paraId="60EE2D63" w14:textId="339E1CD3" w:rsidR="00B51148" w:rsidRDefault="00B51148" w:rsidP="00B51148">
      <w:pPr>
        <w:pStyle w:val="BodyText"/>
      </w:pPr>
      <w:r>
        <w:t xml:space="preserve">Within the figure, ingestion operations providing alarm condition assignment contain the argument </w:t>
      </w:r>
      <w:r w:rsidRPr="00236779">
        <w:rPr>
          <w:rStyle w:val="Code"/>
        </w:rPr>
        <w:t>alarms</w:t>
      </w:r>
      <w:r>
        <w:t xml:space="preserve"> (this may differ than the actual implementation).  The alarms argument is of fictitious type </w:t>
      </w:r>
      <w:proofErr w:type="spellStart"/>
      <w:r w:rsidRPr="00476875">
        <w:rPr>
          <w:rStyle w:val="Code"/>
        </w:rPr>
        <w:t>AlarmMap</w:t>
      </w:r>
      <w:proofErr w:type="spellEnd"/>
      <w:r>
        <w:t xml:space="preserve"> and contains the entire set of alarm conditions for the time-series data set.  As described above, </w:t>
      </w:r>
      <w:proofErr w:type="spellStart"/>
      <w:r w:rsidRPr="00C0602C">
        <w:rPr>
          <w:rStyle w:val="Code"/>
        </w:rPr>
        <w:t>AlarmMap</w:t>
      </w:r>
      <w:proofErr w:type="spellEnd"/>
      <w:r>
        <w:t xml:space="preserve"> expands to the Java generic type </w:t>
      </w:r>
      <w:r w:rsidRPr="00560E47">
        <w:rPr>
          <w:rStyle w:val="Code"/>
        </w:rPr>
        <w:t xml:space="preserve">Map&lt;String, Map&lt;Integer, </w:t>
      </w:r>
      <w:proofErr w:type="spellStart"/>
      <w:r w:rsidRPr="00560E47">
        <w:rPr>
          <w:rStyle w:val="Code"/>
        </w:rPr>
        <w:t>DatumAlarm</w:t>
      </w:r>
      <w:proofErr w:type="spellEnd"/>
      <w:r w:rsidRPr="00560E47">
        <w:rPr>
          <w:rStyle w:val="Code"/>
        </w:rPr>
        <w:t>&gt;</w:t>
      </w:r>
      <w:r>
        <w:t xml:space="preserve">.  Alarm conditions within the alarms argument are retrieved as </w:t>
      </w:r>
      <w:proofErr w:type="spellStart"/>
      <w:r w:rsidRPr="00C0602C">
        <w:rPr>
          <w:rStyle w:val="Code"/>
        </w:rPr>
        <w:t>alarm.get</w:t>
      </w:r>
      <w:proofErr w:type="spellEnd"/>
      <w:r w:rsidRPr="00C0602C">
        <w:rPr>
          <w:rStyle w:val="Code"/>
        </w:rPr>
        <w:t>(</w:t>
      </w:r>
      <w:proofErr w:type="spellStart"/>
      <w:r w:rsidRPr="00C0602C">
        <w:rPr>
          <w:rStyle w:val="Code"/>
        </w:rPr>
        <w:t>pvName</w:t>
      </w:r>
      <w:proofErr w:type="spellEnd"/>
      <w:r w:rsidRPr="00C0602C">
        <w:rPr>
          <w:rStyle w:val="Code"/>
        </w:rPr>
        <w:t>).get(</w:t>
      </w:r>
      <w:proofErr w:type="spellStart"/>
      <w:r w:rsidRPr="00C0602C">
        <w:rPr>
          <w:rStyle w:val="Code"/>
        </w:rPr>
        <w:t>indRow</w:t>
      </w:r>
      <w:proofErr w:type="spellEnd"/>
      <w:r w:rsidRPr="00C0602C">
        <w:rPr>
          <w:rStyle w:val="Code"/>
        </w:rPr>
        <w:t>)</w:t>
      </w:r>
      <w:r>
        <w:t xml:space="preserve">, where </w:t>
      </w:r>
      <w:proofErr w:type="spellStart"/>
      <w:r w:rsidRPr="00C0602C">
        <w:rPr>
          <w:rStyle w:val="Code"/>
        </w:rPr>
        <w:t>pvName</w:t>
      </w:r>
      <w:proofErr w:type="spellEnd"/>
      <w:r>
        <w:t xml:space="preserve"> is the data source </w:t>
      </w:r>
      <w:r w:rsidR="00332BBD">
        <w:t xml:space="preserve">(process variable) </w:t>
      </w:r>
      <w:r>
        <w:t xml:space="preserve">name and </w:t>
      </w:r>
      <w:proofErr w:type="spellStart"/>
      <w:r w:rsidRPr="00C0602C">
        <w:rPr>
          <w:rStyle w:val="Code"/>
        </w:rPr>
        <w:t>indRow</w:t>
      </w:r>
      <w:proofErr w:type="spellEnd"/>
      <w:r>
        <w:t xml:space="preserve"> is the row index of the time-series data value within the data column.</w:t>
      </w:r>
    </w:p>
    <w:p w14:paraId="2C5025E1" w14:textId="5B636D9D" w:rsidR="00B51148" w:rsidRDefault="008E4B31" w:rsidP="00B51148">
      <w:pPr>
        <w:pStyle w:val="Heading3"/>
      </w:pPr>
      <w:bookmarkStart w:id="329" w:name="_Toc132980749"/>
      <w:bookmarkStart w:id="330" w:name="_Toc134903068"/>
      <w:bookmarkStart w:id="331" w:name="_Toc136530331"/>
      <w:r>
        <w:t>Non-Streaming</w:t>
      </w:r>
      <w:r w:rsidR="00B51148">
        <w:t xml:space="preserve"> Ingestion</w:t>
      </w:r>
      <w:bookmarkEnd w:id="329"/>
      <w:bookmarkEnd w:id="330"/>
      <w:bookmarkEnd w:id="331"/>
    </w:p>
    <w:p w14:paraId="19C9E655" w14:textId="4C18370C" w:rsidR="00B51148" w:rsidRDefault="008E4B31" w:rsidP="00B51148">
      <w:pPr>
        <w:pStyle w:val="BodyText"/>
      </w:pPr>
      <w:r>
        <w:t xml:space="preserve">Non-streaming </w:t>
      </w:r>
      <w:r w:rsidR="00B51148">
        <w:t xml:space="preserve">ingestion is performed through the </w:t>
      </w:r>
      <w:proofErr w:type="spellStart"/>
      <w:r w:rsidR="00B51148" w:rsidRPr="00E01AD8">
        <w:rPr>
          <w:rStyle w:val="Code"/>
        </w:rPr>
        <w:t>addData</w:t>
      </w:r>
      <w:proofErr w:type="spellEnd"/>
      <w:r w:rsidR="00B51148" w:rsidRPr="00E01AD8">
        <w:rPr>
          <w:rStyle w:val="Code"/>
        </w:rPr>
        <w:t>()</w:t>
      </w:r>
      <w:r w:rsidR="00B51148">
        <w:t xml:space="preserve"> and </w:t>
      </w:r>
      <w:proofErr w:type="spellStart"/>
      <w:r w:rsidR="00B51148" w:rsidRPr="00E01AD8">
        <w:rPr>
          <w:rStyle w:val="Code"/>
        </w:rPr>
        <w:t>addDataNs</w:t>
      </w:r>
      <w:proofErr w:type="spellEnd"/>
      <w:r w:rsidR="00B51148" w:rsidRPr="00E01AD8">
        <w:rPr>
          <w:rStyle w:val="Code"/>
        </w:rPr>
        <w:t>()</w:t>
      </w:r>
      <w:r w:rsidR="00B51148">
        <w:t xml:space="preserve"> ingestion operations.  Both </w:t>
      </w:r>
      <w:r w:rsidR="00332BBD">
        <w:t xml:space="preserve">operations </w:t>
      </w:r>
      <w:r w:rsidR="00B51148">
        <w:t xml:space="preserve">require the </w:t>
      </w:r>
      <w:r w:rsidR="00332BBD">
        <w:t xml:space="preserve">snapshot data </w:t>
      </w:r>
      <w:r w:rsidR="00B51148">
        <w:t>provide</w:t>
      </w:r>
      <w:r w:rsidR="00332BBD">
        <w:t>r</w:t>
      </w:r>
      <w:r w:rsidR="00B51148">
        <w:t xml:space="preserve"> UID, argument </w:t>
      </w:r>
      <w:proofErr w:type="spellStart"/>
      <w:r w:rsidR="00B51148" w:rsidRPr="00C652D1">
        <w:rPr>
          <w:rStyle w:val="Code"/>
        </w:rPr>
        <w:t>idSdp</w:t>
      </w:r>
      <w:proofErr w:type="spellEnd"/>
      <w:r w:rsidR="00B51148">
        <w:t xml:space="preserve">, which is available from the interface operation </w:t>
      </w:r>
      <w:proofErr w:type="spellStart"/>
      <w:r w:rsidR="00B51148" w:rsidRPr="00C652D1">
        <w:rPr>
          <w:rStyle w:val="Code"/>
        </w:rPr>
        <w:t>getProviderId</w:t>
      </w:r>
      <w:proofErr w:type="spellEnd"/>
      <w:r w:rsidR="00B51148" w:rsidRPr="00C652D1">
        <w:rPr>
          <w:rStyle w:val="Code"/>
        </w:rPr>
        <w:t>()</w:t>
      </w:r>
      <w:r w:rsidR="00B51148">
        <w:t xml:space="preserve">.  Both operations block until the snapshot data is transmitted and the Ingestion Service </w:t>
      </w:r>
      <w:r w:rsidR="00332BBD">
        <w:t xml:space="preserve">completes the </w:t>
      </w:r>
      <w:r w:rsidR="00B51148">
        <w:t xml:space="preserve">archiving process.  In all </w:t>
      </w:r>
      <w:r>
        <w:t xml:space="preserve">non-streaming </w:t>
      </w:r>
      <w:r w:rsidR="00B51148">
        <w:t>ingestion operations, the entire set of snapshot data is sent with one method call.</w:t>
      </w:r>
    </w:p>
    <w:p w14:paraId="71960A31" w14:textId="270C978D" w:rsidR="00B51148" w:rsidRDefault="00B51148" w:rsidP="00B51148">
      <w:pPr>
        <w:pStyle w:val="BodyText"/>
      </w:pPr>
      <w:r>
        <w:t xml:space="preserve">The </w:t>
      </w:r>
      <w:proofErr w:type="spellStart"/>
      <w:r w:rsidRPr="008F0920">
        <w:rPr>
          <w:rStyle w:val="Code"/>
        </w:rPr>
        <w:t>addData</w:t>
      </w:r>
      <w:proofErr w:type="spellEnd"/>
      <w:r w:rsidRPr="008F0920">
        <w:rPr>
          <w:rStyle w:val="Code"/>
        </w:rPr>
        <w:t>()</w:t>
      </w:r>
      <w:r>
        <w:t xml:space="preserve"> operations support timestamp ingestion either by sampling frequency and start time, or by explicit timestamp lists.  </w:t>
      </w:r>
      <w:r w:rsidR="00332BBD">
        <w:t>For the former case, n</w:t>
      </w:r>
      <w:r>
        <w:t xml:space="preserve">ote that some </w:t>
      </w:r>
      <w:proofErr w:type="spellStart"/>
      <w:r w:rsidRPr="00057683">
        <w:rPr>
          <w:rStyle w:val="Code"/>
        </w:rPr>
        <w:t>addData</w:t>
      </w:r>
      <w:proofErr w:type="spellEnd"/>
      <w:r w:rsidRPr="00057683">
        <w:rPr>
          <w:rStyle w:val="Code"/>
        </w:rPr>
        <w:t>()</w:t>
      </w:r>
      <w:r>
        <w:t xml:space="preserve"> operations contain the </w:t>
      </w:r>
      <w:proofErr w:type="spellStart"/>
      <w:r w:rsidRPr="008F0920">
        <w:rPr>
          <w:rStyle w:val="Code"/>
        </w:rPr>
        <w:t>freqKHz</w:t>
      </w:r>
      <w:proofErr w:type="spellEnd"/>
      <w:r w:rsidRPr="008F0920">
        <w:rPr>
          <w:rStyle w:val="Code"/>
        </w:rPr>
        <w:t xml:space="preserve"> </w:t>
      </w:r>
      <w:r>
        <w:t xml:space="preserve">and </w:t>
      </w:r>
      <w:proofErr w:type="spellStart"/>
      <w:r w:rsidRPr="008F0920">
        <w:rPr>
          <w:rStyle w:val="Code"/>
        </w:rPr>
        <w:t>tmsBeg</w:t>
      </w:r>
      <w:proofErr w:type="spellEnd"/>
      <w:r>
        <w:t xml:space="preserve"> arguments, thus specifying the sampling frequency and start time.  If the </w:t>
      </w:r>
      <w:proofErr w:type="spellStart"/>
      <w:r w:rsidRPr="00057683">
        <w:rPr>
          <w:rStyle w:val="Code"/>
        </w:rPr>
        <w:t>tmsBeg</w:t>
      </w:r>
      <w:proofErr w:type="spellEnd"/>
      <w:r>
        <w:t xml:space="preserve"> argument is missing</w:t>
      </w:r>
      <w:r w:rsidR="00332BBD">
        <w:t>,</w:t>
      </w:r>
      <w:r>
        <w:t xml:space="preserve"> the snapshot timestamp </w:t>
      </w:r>
      <w:proofErr w:type="spellStart"/>
      <w:r w:rsidRPr="00057683">
        <w:rPr>
          <w:rStyle w:val="Code"/>
        </w:rPr>
        <w:t>tmsSnst</w:t>
      </w:r>
      <w:proofErr w:type="spellEnd"/>
      <w:r>
        <w:t xml:space="preserve"> is used for the start time.  </w:t>
      </w:r>
      <w:r w:rsidR="00332BBD">
        <w:t>The o</w:t>
      </w:r>
      <w:r>
        <w:t xml:space="preserve">ther </w:t>
      </w:r>
      <w:proofErr w:type="spellStart"/>
      <w:r w:rsidRPr="006D7B0F">
        <w:rPr>
          <w:rStyle w:val="Code"/>
        </w:rPr>
        <w:t>addData</w:t>
      </w:r>
      <w:proofErr w:type="spellEnd"/>
      <w:r w:rsidRPr="006D7B0F">
        <w:rPr>
          <w:rStyle w:val="Code"/>
        </w:rPr>
        <w:t>()</w:t>
      </w:r>
      <w:r>
        <w:t xml:space="preserve"> operations contain the argument </w:t>
      </w:r>
      <w:proofErr w:type="spellStart"/>
      <w:r w:rsidRPr="008F0920">
        <w:rPr>
          <w:rStyle w:val="Code"/>
        </w:rPr>
        <w:t>tmsList</w:t>
      </w:r>
      <w:proofErr w:type="spellEnd"/>
      <w:r>
        <w:t>, these support data ingestion via timestamp lists.  There</w:t>
      </w:r>
      <w:r w:rsidR="008E4B31">
        <w:t>,</w:t>
      </w:r>
      <w:r>
        <w:t xml:space="preserve"> the entire set of timestamps for the snapshot is sent along with the time-series data.  </w:t>
      </w:r>
    </w:p>
    <w:p w14:paraId="2411E64D" w14:textId="54119F5B" w:rsidR="00B51148" w:rsidRDefault="00B51148" w:rsidP="00B51148">
      <w:pPr>
        <w:pStyle w:val="BodyText"/>
      </w:pPr>
      <w:r>
        <w:t xml:space="preserve">The </w:t>
      </w:r>
      <w:proofErr w:type="spellStart"/>
      <w:r w:rsidRPr="00057683">
        <w:rPr>
          <w:rStyle w:val="Code"/>
        </w:rPr>
        <w:t>addDataNs</w:t>
      </w:r>
      <w:proofErr w:type="spellEnd"/>
      <w:r w:rsidRPr="00057683">
        <w:rPr>
          <w:rStyle w:val="Code"/>
        </w:rPr>
        <w:t>()</w:t>
      </w:r>
      <w:r>
        <w:t xml:space="preserve"> operations only support timestamp ingestion through sampling period and start time.  These methods always contain the argument </w:t>
      </w:r>
      <w:proofErr w:type="spellStart"/>
      <w:r w:rsidRPr="00057683">
        <w:rPr>
          <w:rStyle w:val="Code"/>
        </w:rPr>
        <w:t>periodNs</w:t>
      </w:r>
      <w:proofErr w:type="spellEnd"/>
      <w:r>
        <w:t xml:space="preserve"> and optionally contain the argument </w:t>
      </w:r>
      <w:proofErr w:type="spellStart"/>
      <w:r w:rsidRPr="00057683">
        <w:rPr>
          <w:rStyle w:val="Code"/>
        </w:rPr>
        <w:t>tmsBeg</w:t>
      </w:r>
      <w:proofErr w:type="spellEnd"/>
      <w:r w:rsidR="007C636E">
        <w:t xml:space="preserve">, used to specify a </w:t>
      </w:r>
      <w:r>
        <w:t>start time differ</w:t>
      </w:r>
      <w:r w:rsidR="007C636E">
        <w:t>ent</w:t>
      </w:r>
      <w:r>
        <w:t xml:space="preserve"> from the snapshot timestamp </w:t>
      </w:r>
      <w:proofErr w:type="spellStart"/>
      <w:r w:rsidRPr="00057683">
        <w:rPr>
          <w:rStyle w:val="Code"/>
        </w:rPr>
        <w:t>tmsSnst</w:t>
      </w:r>
      <w:proofErr w:type="spellEnd"/>
      <w:r>
        <w:t>.</w:t>
      </w:r>
    </w:p>
    <w:p w14:paraId="5DBCCC0C" w14:textId="06A0C2AA" w:rsidR="00B51148" w:rsidRDefault="007C636E" w:rsidP="00B51148">
      <w:pPr>
        <w:pStyle w:val="BodyText"/>
      </w:pPr>
      <w:r>
        <w:t>A</w:t>
      </w:r>
      <w:r w:rsidR="00B51148">
        <w:t xml:space="preserve">dditional method signatures for the </w:t>
      </w:r>
      <w:proofErr w:type="spellStart"/>
      <w:r w:rsidR="00B51148" w:rsidRPr="00E01AD8">
        <w:rPr>
          <w:rStyle w:val="Code"/>
        </w:rPr>
        <w:t>addData</w:t>
      </w:r>
      <w:proofErr w:type="spellEnd"/>
      <w:r w:rsidR="00B51148" w:rsidRPr="00E01AD8">
        <w:rPr>
          <w:rStyle w:val="Code"/>
        </w:rPr>
        <w:t>()</w:t>
      </w:r>
      <w:r w:rsidR="00B51148">
        <w:t xml:space="preserve"> and </w:t>
      </w:r>
      <w:proofErr w:type="spellStart"/>
      <w:r w:rsidR="00B51148" w:rsidRPr="00E01AD8">
        <w:rPr>
          <w:rStyle w:val="Code"/>
        </w:rPr>
        <w:t>addDataNs</w:t>
      </w:r>
      <w:proofErr w:type="spellEnd"/>
      <w:r w:rsidR="00B51148" w:rsidRPr="00E01AD8">
        <w:rPr>
          <w:rStyle w:val="Code"/>
        </w:rPr>
        <w:t>()</w:t>
      </w:r>
      <w:r w:rsidR="00B51148">
        <w:t xml:space="preserve"> operations allow the data provider to </w:t>
      </w:r>
      <w:r>
        <w:t xml:space="preserve">supply </w:t>
      </w:r>
      <w:r w:rsidR="00B51148">
        <w:t>optional parameters, such as attribute lists</w:t>
      </w:r>
      <w:r w:rsidR="00B51148" w:rsidRPr="00057683">
        <w:t xml:space="preserve"> </w:t>
      </w:r>
      <w:proofErr w:type="spellStart"/>
      <w:r w:rsidR="00B51148" w:rsidRPr="00906F0E">
        <w:rPr>
          <w:rStyle w:val="Code"/>
        </w:rPr>
        <w:t>attrs</w:t>
      </w:r>
      <w:proofErr w:type="spellEnd"/>
      <w:r w:rsidR="00B51148">
        <w:t xml:space="preserve"> for the snapshot, or alarm conditions </w:t>
      </w:r>
      <w:r w:rsidR="00B51148" w:rsidRPr="00906F0E">
        <w:rPr>
          <w:rStyle w:val="Code"/>
        </w:rPr>
        <w:t>alarms</w:t>
      </w:r>
      <w:r w:rsidR="00B51148">
        <w:t xml:space="preserve"> for the time-series data.</w:t>
      </w:r>
    </w:p>
    <w:p w14:paraId="2EECCB6A" w14:textId="437388B8" w:rsidR="00B51148" w:rsidRDefault="008E4B31" w:rsidP="00B51148">
      <w:pPr>
        <w:pStyle w:val="Heading3"/>
      </w:pPr>
      <w:bookmarkStart w:id="332" w:name="_Toc132980750"/>
      <w:bookmarkStart w:id="333" w:name="_Toc134903069"/>
      <w:bookmarkStart w:id="334" w:name="_Toc136530332"/>
      <w:r>
        <w:t>Streaming</w:t>
      </w:r>
      <w:r w:rsidR="00B51148">
        <w:t xml:space="preserve"> Ingestion</w:t>
      </w:r>
      <w:bookmarkEnd w:id="332"/>
      <w:bookmarkEnd w:id="333"/>
      <w:bookmarkEnd w:id="334"/>
    </w:p>
    <w:p w14:paraId="4D44804B" w14:textId="5C3E32FE" w:rsidR="00B51148" w:rsidRDefault="008E4B31" w:rsidP="00B51148">
      <w:pPr>
        <w:pStyle w:val="BodyText"/>
      </w:pPr>
      <w:r>
        <w:t xml:space="preserve">Streaming </w:t>
      </w:r>
      <w:r w:rsidR="00B51148">
        <w:t xml:space="preserve">data ingestion is performed using the </w:t>
      </w:r>
      <w:r w:rsidR="00B51148" w:rsidRPr="00F33156">
        <w:rPr>
          <w:rStyle w:val="Code"/>
        </w:rPr>
        <w:t>open()</w:t>
      </w:r>
      <w:r w:rsidR="00B51148">
        <w:t xml:space="preserve">, </w:t>
      </w:r>
      <w:proofErr w:type="spellStart"/>
      <w:r w:rsidR="00B51148" w:rsidRPr="00F33156">
        <w:rPr>
          <w:rStyle w:val="Code"/>
        </w:rPr>
        <w:t>openNs</w:t>
      </w:r>
      <w:proofErr w:type="spellEnd"/>
      <w:r w:rsidR="00B51148" w:rsidRPr="00F33156">
        <w:rPr>
          <w:rStyle w:val="Code"/>
        </w:rPr>
        <w:t>()</w:t>
      </w:r>
      <w:r w:rsidR="00B51148">
        <w:t xml:space="preserve">, </w:t>
      </w:r>
      <w:proofErr w:type="spellStart"/>
      <w:r w:rsidR="00B51148" w:rsidRPr="00F33156">
        <w:rPr>
          <w:rStyle w:val="Code"/>
        </w:rPr>
        <w:t>streamData</w:t>
      </w:r>
      <w:proofErr w:type="spellEnd"/>
      <w:r w:rsidR="00B51148" w:rsidRPr="00F33156">
        <w:rPr>
          <w:rStyle w:val="Code"/>
        </w:rPr>
        <w:t>()</w:t>
      </w:r>
      <w:r w:rsidR="00B51148">
        <w:t xml:space="preserve">, and </w:t>
      </w:r>
      <w:r w:rsidR="00B51148" w:rsidRPr="00AA60A1">
        <w:rPr>
          <w:rStyle w:val="Code"/>
        </w:rPr>
        <w:t>close()</w:t>
      </w:r>
      <w:r w:rsidR="00B51148">
        <w:t xml:space="preserve"> operations.  </w:t>
      </w:r>
      <w:r>
        <w:t>(Note that i</w:t>
      </w:r>
      <w:r w:rsidR="00B51148">
        <w:t xml:space="preserve">n the Java </w:t>
      </w:r>
      <w:r w:rsidR="007C636E">
        <w:t xml:space="preserve">gRPC </w:t>
      </w:r>
      <w:r w:rsidR="00B51148">
        <w:t>implementation</w:t>
      </w:r>
      <w:r w:rsidR="007C636E">
        <w:t>,</w:t>
      </w:r>
      <w:r w:rsidR="00B51148">
        <w:t xml:space="preserve"> asynchronous communication involves a data stream.</w:t>
      </w:r>
      <w:r>
        <w:t>)</w:t>
      </w:r>
      <w:r w:rsidR="00B51148">
        <w:t xml:space="preserve">  The </w:t>
      </w:r>
      <w:r w:rsidR="00B51148" w:rsidRPr="00A311E1">
        <w:rPr>
          <w:rStyle w:val="Code"/>
        </w:rPr>
        <w:t>open()</w:t>
      </w:r>
      <w:r w:rsidR="00B51148">
        <w:t xml:space="preserve"> and </w:t>
      </w:r>
      <w:proofErr w:type="spellStart"/>
      <w:r w:rsidR="00B51148" w:rsidRPr="00A311E1">
        <w:rPr>
          <w:rStyle w:val="Code"/>
        </w:rPr>
        <w:t>openNs</w:t>
      </w:r>
      <w:proofErr w:type="spellEnd"/>
      <w:r w:rsidR="00B51148" w:rsidRPr="00A311E1">
        <w:rPr>
          <w:rStyle w:val="Code"/>
        </w:rPr>
        <w:t>()</w:t>
      </w:r>
      <w:r w:rsidR="00B51148">
        <w:t xml:space="preserve"> operations are needed to initiate </w:t>
      </w:r>
      <w:r>
        <w:t xml:space="preserve">a </w:t>
      </w:r>
      <w:r w:rsidR="00B51148">
        <w:t xml:space="preserve">data stream; they also specify the timestamps of the time-series data to be transmitted, and the data source names assigned to the data stream.  </w:t>
      </w:r>
      <w:r w:rsidR="007C636E">
        <w:t>T</w:t>
      </w:r>
      <w:r w:rsidR="00B51148">
        <w:t xml:space="preserve">he operations return the integer-valued stream identifier for the new data stream.  This value is required </w:t>
      </w:r>
      <w:r>
        <w:t xml:space="preserve">to identify the </w:t>
      </w:r>
      <w:r>
        <w:lastRenderedPageBreak/>
        <w:t xml:space="preserve">stream </w:t>
      </w:r>
      <w:r w:rsidR="00B51148">
        <w:t xml:space="preserve">when using the </w:t>
      </w:r>
      <w:r w:rsidR="007C636E">
        <w:t xml:space="preserve">subsequent </w:t>
      </w:r>
      <w:proofErr w:type="spellStart"/>
      <w:r w:rsidR="00B51148" w:rsidRPr="001E6671">
        <w:rPr>
          <w:rStyle w:val="Code"/>
        </w:rPr>
        <w:t>streamData</w:t>
      </w:r>
      <w:proofErr w:type="spellEnd"/>
      <w:r w:rsidR="00B51148" w:rsidRPr="001E6671">
        <w:rPr>
          <w:rStyle w:val="Code"/>
        </w:rPr>
        <w:t>()</w:t>
      </w:r>
      <w:r w:rsidR="00B51148">
        <w:t xml:space="preserve"> operations to transmit time-series data.  It is also required in the </w:t>
      </w:r>
      <w:r w:rsidR="00B51148" w:rsidRPr="00A311E1">
        <w:rPr>
          <w:rStyle w:val="Code"/>
        </w:rPr>
        <w:t>close()</w:t>
      </w:r>
      <w:r w:rsidR="00B51148">
        <w:t xml:space="preserve"> operation </w:t>
      </w:r>
      <w:r w:rsidR="007C636E">
        <w:t xml:space="preserve">used to terminate </w:t>
      </w:r>
      <w:r w:rsidR="00B51148">
        <w:t xml:space="preserve">the data stream.  </w:t>
      </w:r>
    </w:p>
    <w:p w14:paraId="57FA8E78" w14:textId="70A1394B" w:rsidR="00B51148" w:rsidRDefault="00B51148" w:rsidP="00B51148">
      <w:pPr>
        <w:pStyle w:val="BodyText"/>
      </w:pPr>
      <w:r>
        <w:t xml:space="preserve">The Ingestion Service supports asynchronous ingestion using multiple concurrent data streams.  </w:t>
      </w:r>
      <w:r w:rsidR="003947F0">
        <w:t xml:space="preserve">The client can implement independent execution threads for each data stream.  </w:t>
      </w:r>
      <w:r>
        <w:t xml:space="preserve">However, </w:t>
      </w:r>
      <w:r w:rsidRPr="00A311E1">
        <w:rPr>
          <w:i/>
          <w:iCs/>
        </w:rPr>
        <w:t xml:space="preserve">only one snapshot </w:t>
      </w:r>
      <w:r>
        <w:rPr>
          <w:i/>
          <w:iCs/>
        </w:rPr>
        <w:t xml:space="preserve">is </w:t>
      </w:r>
      <w:r w:rsidRPr="00A311E1">
        <w:rPr>
          <w:i/>
          <w:iCs/>
        </w:rPr>
        <w:t xml:space="preserve">transmitted per </w:t>
      </w:r>
      <w:r>
        <w:rPr>
          <w:i/>
          <w:iCs/>
        </w:rPr>
        <w:t xml:space="preserve">data </w:t>
      </w:r>
      <w:r w:rsidRPr="00A311E1">
        <w:rPr>
          <w:i/>
          <w:iCs/>
        </w:rPr>
        <w:t>stream</w:t>
      </w:r>
      <w:r>
        <w:t xml:space="preserve">.  Each snapshot transmission requires the opening of a data stream, transmitting the snapshot data, then closure of the data stream; a single snapshot UID is assigned.  </w:t>
      </w:r>
    </w:p>
    <w:p w14:paraId="42386789" w14:textId="7204D19B" w:rsidR="00B51148" w:rsidRDefault="00B51148" w:rsidP="00B51148">
      <w:pPr>
        <w:pStyle w:val="BodyText"/>
      </w:pPr>
      <w:r>
        <w:t xml:space="preserve">The general process for </w:t>
      </w:r>
      <w:r w:rsidR="003947F0">
        <w:t xml:space="preserve">streaming </w:t>
      </w:r>
      <w:r>
        <w:t>snapshot data ingestion is as follows:</w:t>
      </w:r>
    </w:p>
    <w:p w14:paraId="08E8D9BA" w14:textId="77777777" w:rsidR="00B51148" w:rsidRDefault="00B51148" w:rsidP="00B51148">
      <w:pPr>
        <w:pStyle w:val="BodyText"/>
        <w:numPr>
          <w:ilvl w:val="0"/>
          <w:numId w:val="78"/>
        </w:numPr>
      </w:pPr>
      <w:r w:rsidRPr="005C467A">
        <w:rPr>
          <w:rStyle w:val="Code"/>
        </w:rPr>
        <w:t>open()</w:t>
      </w:r>
      <w:r>
        <w:t xml:space="preserve">, </w:t>
      </w:r>
      <w:proofErr w:type="spellStart"/>
      <w:r w:rsidRPr="005C467A">
        <w:rPr>
          <w:rStyle w:val="Code"/>
        </w:rPr>
        <w:t>openNs</w:t>
      </w:r>
      <w:proofErr w:type="spellEnd"/>
      <w:r w:rsidRPr="005C467A">
        <w:rPr>
          <w:rStyle w:val="Code"/>
        </w:rPr>
        <w:t>()</w:t>
      </w:r>
      <w:r>
        <w:t>: Open the ingestion stream and recover its integer identifier.</w:t>
      </w:r>
    </w:p>
    <w:p w14:paraId="67F557B6" w14:textId="77777777" w:rsidR="00B51148" w:rsidRDefault="00B51148" w:rsidP="00B51148">
      <w:pPr>
        <w:pStyle w:val="BodyText"/>
        <w:numPr>
          <w:ilvl w:val="1"/>
          <w:numId w:val="78"/>
        </w:numPr>
      </w:pPr>
      <w:proofErr w:type="spellStart"/>
      <w:r w:rsidRPr="007C636E">
        <w:rPr>
          <w:rStyle w:val="Code"/>
        </w:rPr>
        <w:t>tmsSnst</w:t>
      </w:r>
      <w:proofErr w:type="spellEnd"/>
      <w:r>
        <w:t>: The unique snapshot timestamp.  Typically, the “trigger time” for acquisition.</w:t>
      </w:r>
    </w:p>
    <w:p w14:paraId="4A32C239" w14:textId="77777777" w:rsidR="00B51148" w:rsidRDefault="00B51148" w:rsidP="00B51148">
      <w:pPr>
        <w:pStyle w:val="BodyText"/>
        <w:numPr>
          <w:ilvl w:val="1"/>
          <w:numId w:val="78"/>
        </w:numPr>
      </w:pPr>
      <w:proofErr w:type="spellStart"/>
      <w:r w:rsidRPr="007C636E">
        <w:rPr>
          <w:rStyle w:val="Code"/>
        </w:rPr>
        <w:t>pvNames</w:t>
      </w:r>
      <w:proofErr w:type="spellEnd"/>
      <w:r>
        <w:t xml:space="preserve">: List of all data source names providing time-series data in </w:t>
      </w:r>
      <w:proofErr w:type="spellStart"/>
      <w:r w:rsidRPr="005C467A">
        <w:rPr>
          <w:rStyle w:val="Code"/>
        </w:rPr>
        <w:t>streamData</w:t>
      </w:r>
      <w:proofErr w:type="spellEnd"/>
      <w:r w:rsidRPr="005C467A">
        <w:rPr>
          <w:rStyle w:val="Code"/>
        </w:rPr>
        <w:t>()</w:t>
      </w:r>
      <w:r>
        <w:t>.</w:t>
      </w:r>
    </w:p>
    <w:p w14:paraId="1851EE22" w14:textId="78029E91" w:rsidR="00B51148" w:rsidRDefault="00B51148" w:rsidP="00B51148">
      <w:pPr>
        <w:pStyle w:val="BodyText"/>
        <w:numPr>
          <w:ilvl w:val="1"/>
          <w:numId w:val="78"/>
        </w:numPr>
      </w:pPr>
      <w:r>
        <w:t xml:space="preserve">Timestamps for the time-series data are specified </w:t>
      </w:r>
      <w:r w:rsidR="003947F0">
        <w:t>using one of the following techniques</w:t>
      </w:r>
      <w:r>
        <w:t>:</w:t>
      </w:r>
    </w:p>
    <w:p w14:paraId="1A2957A2" w14:textId="77777777" w:rsidR="00B51148" w:rsidRDefault="00B51148" w:rsidP="00B51148">
      <w:pPr>
        <w:pStyle w:val="BodyText"/>
        <w:numPr>
          <w:ilvl w:val="2"/>
          <w:numId w:val="78"/>
        </w:numPr>
      </w:pPr>
      <w:proofErr w:type="spellStart"/>
      <w:r w:rsidRPr="00BA3971">
        <w:rPr>
          <w:rStyle w:val="Code"/>
        </w:rPr>
        <w:t>tmsBeg</w:t>
      </w:r>
      <w:proofErr w:type="spellEnd"/>
      <w:r>
        <w:t xml:space="preserve">, </w:t>
      </w:r>
      <w:proofErr w:type="spellStart"/>
      <w:r w:rsidRPr="00BA3971">
        <w:rPr>
          <w:rStyle w:val="Code"/>
        </w:rPr>
        <w:t>freqHz</w:t>
      </w:r>
      <w:proofErr w:type="spellEnd"/>
      <w:r>
        <w:t xml:space="preserve">: Timestamps are iterated according to start time and frequency. </w:t>
      </w:r>
    </w:p>
    <w:p w14:paraId="3F13AE0E" w14:textId="77777777" w:rsidR="00B51148" w:rsidRDefault="00B51148" w:rsidP="00B51148">
      <w:pPr>
        <w:pStyle w:val="BodyText"/>
        <w:numPr>
          <w:ilvl w:val="2"/>
          <w:numId w:val="78"/>
        </w:numPr>
      </w:pPr>
      <w:proofErr w:type="spellStart"/>
      <w:r w:rsidRPr="00BA3971">
        <w:rPr>
          <w:rStyle w:val="Code"/>
        </w:rPr>
        <w:t>tmsBeg</w:t>
      </w:r>
      <w:proofErr w:type="spellEnd"/>
      <w:r>
        <w:t xml:space="preserve">, </w:t>
      </w:r>
      <w:proofErr w:type="spellStart"/>
      <w:r w:rsidRPr="00BA3971">
        <w:rPr>
          <w:rStyle w:val="Code"/>
        </w:rPr>
        <w:t>periodNs</w:t>
      </w:r>
      <w:proofErr w:type="spellEnd"/>
      <w:r>
        <w:t>: Timestamps are iterated according to start time and period.</w:t>
      </w:r>
    </w:p>
    <w:p w14:paraId="71091E82" w14:textId="77777777" w:rsidR="00B51148" w:rsidRDefault="00B51148" w:rsidP="00B51148">
      <w:pPr>
        <w:pStyle w:val="BodyText"/>
        <w:numPr>
          <w:ilvl w:val="2"/>
          <w:numId w:val="78"/>
        </w:numPr>
      </w:pPr>
      <w:proofErr w:type="spellStart"/>
      <w:r w:rsidRPr="00BA3971">
        <w:rPr>
          <w:rStyle w:val="Code"/>
        </w:rPr>
        <w:t>tmsList</w:t>
      </w:r>
      <w:proofErr w:type="spellEnd"/>
      <w:r>
        <w:t>: List of all timestamps for incoming time-series data.</w:t>
      </w:r>
    </w:p>
    <w:p w14:paraId="05E44FC0" w14:textId="77777777" w:rsidR="00B51148" w:rsidRDefault="00B51148" w:rsidP="00B51148">
      <w:pPr>
        <w:pStyle w:val="BodyText"/>
        <w:numPr>
          <w:ilvl w:val="2"/>
          <w:numId w:val="78"/>
        </w:numPr>
      </w:pPr>
      <w:proofErr w:type="spellStart"/>
      <w:r w:rsidRPr="00BA3971">
        <w:rPr>
          <w:rStyle w:val="Code"/>
        </w:rPr>
        <w:t>tmsList</w:t>
      </w:r>
      <w:proofErr w:type="spellEnd"/>
      <w:r>
        <w:t xml:space="preserve">, </w:t>
      </w:r>
      <w:proofErr w:type="spellStart"/>
      <w:r w:rsidRPr="00BA3971">
        <w:rPr>
          <w:rStyle w:val="Code"/>
        </w:rPr>
        <w:t>indTmsLst</w:t>
      </w:r>
      <w:proofErr w:type="spellEnd"/>
      <w:r>
        <w:t>: Timestamp list includes an offset for first assignment.</w:t>
      </w:r>
    </w:p>
    <w:p w14:paraId="22D4293B" w14:textId="77777777" w:rsidR="00B51148" w:rsidRDefault="00B51148" w:rsidP="00B51148">
      <w:pPr>
        <w:pStyle w:val="BodyText"/>
        <w:numPr>
          <w:ilvl w:val="1"/>
          <w:numId w:val="78"/>
        </w:numPr>
      </w:pPr>
      <w:proofErr w:type="spellStart"/>
      <w:r w:rsidRPr="00BA3971">
        <w:rPr>
          <w:rStyle w:val="Code"/>
        </w:rPr>
        <w:t>attrs</w:t>
      </w:r>
      <w:proofErr w:type="spellEnd"/>
      <w:r>
        <w:t>: Optional collection of (name, value) attribute pairs for snapshot.</w:t>
      </w:r>
    </w:p>
    <w:p w14:paraId="403E83EA" w14:textId="77777777" w:rsidR="00B51148" w:rsidRDefault="00B51148" w:rsidP="00B51148">
      <w:pPr>
        <w:pStyle w:val="BodyText"/>
        <w:numPr>
          <w:ilvl w:val="0"/>
          <w:numId w:val="78"/>
        </w:numPr>
      </w:pPr>
      <w:proofErr w:type="spellStart"/>
      <w:r w:rsidRPr="00F23503">
        <w:rPr>
          <w:rStyle w:val="Code"/>
        </w:rPr>
        <w:t>streamData</w:t>
      </w:r>
      <w:proofErr w:type="spellEnd"/>
      <w:r w:rsidRPr="00F23503">
        <w:rPr>
          <w:rStyle w:val="Code"/>
        </w:rPr>
        <w:t>()</w:t>
      </w:r>
      <w:r>
        <w:t>: Transmit time-series data and optional alarm condition through data stream.</w:t>
      </w:r>
    </w:p>
    <w:p w14:paraId="39578CC9" w14:textId="083004D5" w:rsidR="00B51148" w:rsidRDefault="00B51148" w:rsidP="00B51148">
      <w:pPr>
        <w:pStyle w:val="BodyText"/>
        <w:numPr>
          <w:ilvl w:val="1"/>
          <w:numId w:val="78"/>
        </w:numPr>
      </w:pPr>
      <w:proofErr w:type="spellStart"/>
      <w:r w:rsidRPr="00F23503">
        <w:rPr>
          <w:rStyle w:val="Code"/>
        </w:rPr>
        <w:t>idStream</w:t>
      </w:r>
      <w:proofErr w:type="spellEnd"/>
      <w:r>
        <w:t>: Identifier for data stream</w:t>
      </w:r>
      <w:r w:rsidR="003947F0">
        <w:t>,</w:t>
      </w:r>
      <w:r>
        <w:t xml:space="preserve"> </w:t>
      </w:r>
      <w:r w:rsidR="003947F0">
        <w:t xml:space="preserve">supplied </w:t>
      </w:r>
      <w:r>
        <w:t xml:space="preserve">by </w:t>
      </w:r>
      <w:r w:rsidRPr="00F23503">
        <w:rPr>
          <w:rStyle w:val="Code"/>
        </w:rPr>
        <w:t>open()</w:t>
      </w:r>
      <w:r>
        <w:t xml:space="preserve">, </w:t>
      </w:r>
      <w:proofErr w:type="spellStart"/>
      <w:r w:rsidRPr="00F23503">
        <w:rPr>
          <w:rStyle w:val="Code"/>
        </w:rPr>
        <w:t>openNs</w:t>
      </w:r>
      <w:proofErr w:type="spellEnd"/>
      <w:r w:rsidRPr="00F23503">
        <w:rPr>
          <w:rStyle w:val="Code"/>
        </w:rPr>
        <w:t>()</w:t>
      </w:r>
      <w:r>
        <w:t>.</w:t>
      </w:r>
    </w:p>
    <w:p w14:paraId="6EC0E09F" w14:textId="77777777" w:rsidR="00B51148" w:rsidRDefault="00B51148" w:rsidP="00B51148">
      <w:pPr>
        <w:pStyle w:val="BodyText"/>
        <w:numPr>
          <w:ilvl w:val="1"/>
          <w:numId w:val="78"/>
        </w:numPr>
      </w:pPr>
      <w:proofErr w:type="spellStart"/>
      <w:r w:rsidRPr="00F23503">
        <w:rPr>
          <w:rStyle w:val="Code"/>
        </w:rPr>
        <w:t>pvNames</w:t>
      </w:r>
      <w:proofErr w:type="spellEnd"/>
      <w:r>
        <w:t>: Data source names for time-series data contained in this method call.</w:t>
      </w:r>
    </w:p>
    <w:p w14:paraId="78761949" w14:textId="77777777" w:rsidR="00B51148" w:rsidRDefault="00B51148" w:rsidP="00B51148">
      <w:pPr>
        <w:pStyle w:val="BodyText"/>
        <w:numPr>
          <w:ilvl w:val="2"/>
          <w:numId w:val="78"/>
        </w:numPr>
      </w:pPr>
      <w:r>
        <w:t xml:space="preserve">The order coincides with the order within the </w:t>
      </w:r>
      <w:proofErr w:type="spellStart"/>
      <w:r w:rsidRPr="00F23503">
        <w:rPr>
          <w:rStyle w:val="Code"/>
        </w:rPr>
        <w:t>pvData</w:t>
      </w:r>
      <w:proofErr w:type="spellEnd"/>
      <w:r>
        <w:t xml:space="preserve"> or </w:t>
      </w:r>
      <w:proofErr w:type="spellStart"/>
      <w:r w:rsidRPr="00F23503">
        <w:rPr>
          <w:rStyle w:val="Code"/>
        </w:rPr>
        <w:t>ntTable</w:t>
      </w:r>
      <w:proofErr w:type="spellEnd"/>
      <w:r>
        <w:t xml:space="preserve"> argument.</w:t>
      </w:r>
    </w:p>
    <w:p w14:paraId="65B50A84" w14:textId="77777777" w:rsidR="00B51148" w:rsidRDefault="00B51148" w:rsidP="00B51148">
      <w:pPr>
        <w:pStyle w:val="BodyText"/>
        <w:numPr>
          <w:ilvl w:val="2"/>
          <w:numId w:val="78"/>
        </w:numPr>
      </w:pPr>
      <w:r>
        <w:t xml:space="preserve">Note, this may be a subset of the </w:t>
      </w:r>
      <w:proofErr w:type="spellStart"/>
      <w:r w:rsidRPr="00F23503">
        <w:rPr>
          <w:rStyle w:val="Code"/>
        </w:rPr>
        <w:t>pvNames</w:t>
      </w:r>
      <w:proofErr w:type="spellEnd"/>
      <w:r>
        <w:t xml:space="preserve"> given to </w:t>
      </w:r>
      <w:r w:rsidRPr="00F23503">
        <w:rPr>
          <w:rStyle w:val="Code"/>
        </w:rPr>
        <w:t>open()</w:t>
      </w:r>
      <w:r>
        <w:t xml:space="preserve">, </w:t>
      </w:r>
      <w:proofErr w:type="spellStart"/>
      <w:r w:rsidRPr="00F23503">
        <w:rPr>
          <w:rStyle w:val="Code"/>
        </w:rPr>
        <w:t>openNs</w:t>
      </w:r>
      <w:proofErr w:type="spellEnd"/>
      <w:r w:rsidRPr="00F23503">
        <w:rPr>
          <w:rStyle w:val="Code"/>
        </w:rPr>
        <w:t>()</w:t>
      </w:r>
      <w:r>
        <w:t>.</w:t>
      </w:r>
    </w:p>
    <w:p w14:paraId="6D6153AD" w14:textId="77777777" w:rsidR="00B51148" w:rsidRDefault="00B51148" w:rsidP="00B51148">
      <w:pPr>
        <w:pStyle w:val="BodyText"/>
        <w:numPr>
          <w:ilvl w:val="2"/>
          <w:numId w:val="78"/>
        </w:numPr>
      </w:pPr>
      <w:r>
        <w:t xml:space="preserve">Multiple calls to </w:t>
      </w:r>
      <w:proofErr w:type="spellStart"/>
      <w:r w:rsidRPr="00F23503">
        <w:rPr>
          <w:rStyle w:val="Code"/>
        </w:rPr>
        <w:t>streamData</w:t>
      </w:r>
      <w:proofErr w:type="spellEnd"/>
      <w:r w:rsidRPr="00F23503">
        <w:rPr>
          <w:rStyle w:val="Code"/>
        </w:rPr>
        <w:t>()</w:t>
      </w:r>
      <w:r>
        <w:t xml:space="preserve"> may contain data sets for different data sources.</w:t>
      </w:r>
    </w:p>
    <w:p w14:paraId="49D3F900" w14:textId="6DB03D15" w:rsidR="00B51148" w:rsidRDefault="00B51148" w:rsidP="00B51148">
      <w:pPr>
        <w:pStyle w:val="BodyText"/>
        <w:numPr>
          <w:ilvl w:val="1"/>
          <w:numId w:val="78"/>
        </w:numPr>
      </w:pPr>
      <w:proofErr w:type="spellStart"/>
      <w:r w:rsidRPr="00F23503">
        <w:rPr>
          <w:rStyle w:val="Code"/>
        </w:rPr>
        <w:t>pvData</w:t>
      </w:r>
      <w:proofErr w:type="spellEnd"/>
      <w:r>
        <w:t>: Time-series data as Java</w:t>
      </w:r>
      <w:r w:rsidR="007C636E">
        <w:t xml:space="preserve">/Datastore </w:t>
      </w:r>
      <w:r>
        <w:t>types</w:t>
      </w:r>
      <w:r w:rsidR="003947F0">
        <w:t>,</w:t>
      </w:r>
      <w:r>
        <w:t xml:space="preserve"> a </w:t>
      </w:r>
      <w:r w:rsidR="003947F0" w:rsidRPr="003947F0">
        <w:rPr>
          <w:rStyle w:val="Code"/>
        </w:rPr>
        <w:t>V</w:t>
      </w:r>
      <w:r w:rsidR="003947F0">
        <w:t xml:space="preserve"> = </w:t>
      </w:r>
      <w:r w:rsidRPr="00F23503">
        <w:rPr>
          <w:rStyle w:val="Code"/>
        </w:rPr>
        <w:t>List&lt;? extends List&lt;?&gt;&gt;</w:t>
      </w:r>
      <w:r w:rsidR="003947F0">
        <w:t xml:space="preserve"> instance</w:t>
      </w:r>
      <w:r>
        <w:t>.</w:t>
      </w:r>
    </w:p>
    <w:p w14:paraId="6404573B" w14:textId="77777777" w:rsidR="00B51148" w:rsidRDefault="00B51148" w:rsidP="00B51148">
      <w:pPr>
        <w:pStyle w:val="BodyText"/>
        <w:numPr>
          <w:ilvl w:val="1"/>
          <w:numId w:val="78"/>
        </w:numPr>
      </w:pPr>
      <w:proofErr w:type="spellStart"/>
      <w:r w:rsidRPr="00F23503">
        <w:rPr>
          <w:rStyle w:val="Code"/>
        </w:rPr>
        <w:t>ntTable</w:t>
      </w:r>
      <w:proofErr w:type="spellEnd"/>
      <w:r>
        <w:t xml:space="preserve">: Time-series data as an </w:t>
      </w:r>
      <w:proofErr w:type="spellStart"/>
      <w:r w:rsidRPr="00F23503">
        <w:rPr>
          <w:rStyle w:val="Code"/>
        </w:rPr>
        <w:t>NTTable</w:t>
      </w:r>
      <w:proofErr w:type="spellEnd"/>
      <w:r>
        <w:t xml:space="preserve">-compatible </w:t>
      </w:r>
      <w:proofErr w:type="spellStart"/>
      <w:r w:rsidRPr="00F23503">
        <w:rPr>
          <w:rStyle w:val="Code"/>
        </w:rPr>
        <w:t>PVStructure</w:t>
      </w:r>
      <w:proofErr w:type="spellEnd"/>
      <w:r>
        <w:t>.</w:t>
      </w:r>
    </w:p>
    <w:p w14:paraId="1593514C" w14:textId="77777777" w:rsidR="00B51148" w:rsidRDefault="00B51148" w:rsidP="00B51148">
      <w:pPr>
        <w:pStyle w:val="BodyText"/>
        <w:numPr>
          <w:ilvl w:val="1"/>
          <w:numId w:val="78"/>
        </w:numPr>
      </w:pPr>
      <w:r w:rsidRPr="00F23503">
        <w:rPr>
          <w:rStyle w:val="Code"/>
        </w:rPr>
        <w:t>alarms</w:t>
      </w:r>
      <w:r>
        <w:t>: Optional collection of alarm conditions for time-series data.</w:t>
      </w:r>
    </w:p>
    <w:p w14:paraId="4FA28270" w14:textId="77777777" w:rsidR="00B51148" w:rsidRDefault="00B51148" w:rsidP="00B51148">
      <w:pPr>
        <w:pStyle w:val="BodyText"/>
        <w:numPr>
          <w:ilvl w:val="2"/>
          <w:numId w:val="78"/>
        </w:numPr>
      </w:pPr>
      <w:r>
        <w:t xml:space="preserve">Note, </w:t>
      </w:r>
      <w:r w:rsidRPr="00F23503">
        <w:rPr>
          <w:rStyle w:val="Code"/>
        </w:rPr>
        <w:t>alarms</w:t>
      </w:r>
      <w:r>
        <w:t xml:space="preserve"> structure must be compatible with the </w:t>
      </w:r>
      <w:proofErr w:type="spellStart"/>
      <w:r w:rsidRPr="00F23503">
        <w:rPr>
          <w:rStyle w:val="Code"/>
        </w:rPr>
        <w:t>pvData</w:t>
      </w:r>
      <w:proofErr w:type="spellEnd"/>
      <w:r>
        <w:t xml:space="preserve"> or </w:t>
      </w:r>
      <w:proofErr w:type="spellStart"/>
      <w:r w:rsidRPr="00F23503">
        <w:rPr>
          <w:rStyle w:val="Code"/>
        </w:rPr>
        <w:t>ntTable</w:t>
      </w:r>
      <w:proofErr w:type="spellEnd"/>
      <w:r>
        <w:t xml:space="preserve"> argument.</w:t>
      </w:r>
    </w:p>
    <w:p w14:paraId="2872D483" w14:textId="77777777" w:rsidR="00B51148" w:rsidRDefault="00B51148" w:rsidP="00B51148">
      <w:pPr>
        <w:pStyle w:val="BodyText"/>
        <w:numPr>
          <w:ilvl w:val="1"/>
          <w:numId w:val="78"/>
        </w:numPr>
      </w:pPr>
      <w:proofErr w:type="spellStart"/>
      <w:r>
        <w:t>attrs</w:t>
      </w:r>
      <w:proofErr w:type="spellEnd"/>
      <w:r>
        <w:t>: Optional collection of (name, value) attribute pairs for snapshot.</w:t>
      </w:r>
    </w:p>
    <w:p w14:paraId="584F668D" w14:textId="77777777" w:rsidR="00B51148" w:rsidRDefault="00B51148" w:rsidP="00B51148">
      <w:pPr>
        <w:pStyle w:val="BodyText"/>
        <w:numPr>
          <w:ilvl w:val="0"/>
          <w:numId w:val="78"/>
        </w:numPr>
      </w:pPr>
      <w:r w:rsidRPr="008537AF">
        <w:rPr>
          <w:rStyle w:val="Code"/>
        </w:rPr>
        <w:t>close()</w:t>
      </w:r>
      <w:r>
        <w:t>: Terminate the data stream.</w:t>
      </w:r>
    </w:p>
    <w:p w14:paraId="791E1B91" w14:textId="705F4006" w:rsidR="00B51148" w:rsidRDefault="007C636E" w:rsidP="00B51148">
      <w:pPr>
        <w:pStyle w:val="BodyText"/>
        <w:numPr>
          <w:ilvl w:val="1"/>
          <w:numId w:val="78"/>
        </w:numPr>
      </w:pPr>
      <w:r>
        <w:t xml:space="preserve">Argument: </w:t>
      </w:r>
      <w:proofErr w:type="spellStart"/>
      <w:r w:rsidR="00B51148" w:rsidRPr="008537AF">
        <w:rPr>
          <w:rStyle w:val="Code"/>
        </w:rPr>
        <w:t>idStream</w:t>
      </w:r>
      <w:proofErr w:type="spellEnd"/>
      <w:r>
        <w:t xml:space="preserve">, </w:t>
      </w:r>
      <w:r w:rsidR="00B51148">
        <w:t>identifier of the stream to be terminated.</w:t>
      </w:r>
    </w:p>
    <w:p w14:paraId="13147C8B" w14:textId="6895486E" w:rsidR="00B51148" w:rsidRDefault="00B51148" w:rsidP="00B51148">
      <w:pPr>
        <w:pStyle w:val="BodyText"/>
        <w:numPr>
          <w:ilvl w:val="2"/>
          <w:numId w:val="78"/>
        </w:numPr>
      </w:pPr>
      <w:r>
        <w:t>Note, stream identifiers are re-used</w:t>
      </w:r>
      <w:r w:rsidR="003947F0">
        <w:t xml:space="preserve"> after termination</w:t>
      </w:r>
      <w:r>
        <w:t xml:space="preserve">.  </w:t>
      </w:r>
    </w:p>
    <w:p w14:paraId="13FAA582" w14:textId="3F8AE67C" w:rsidR="00B51148" w:rsidRDefault="007C636E" w:rsidP="00B51148">
      <w:pPr>
        <w:pStyle w:val="BodyText"/>
        <w:numPr>
          <w:ilvl w:val="1"/>
          <w:numId w:val="78"/>
        </w:numPr>
      </w:pPr>
      <w:r>
        <w:t xml:space="preserve">Response: </w:t>
      </w:r>
      <w:r w:rsidR="003947F0">
        <w:t>returns t</w:t>
      </w:r>
      <w:r w:rsidR="00B51148">
        <w:t xml:space="preserve">he UID of the </w:t>
      </w:r>
      <w:r w:rsidR="003947F0">
        <w:t>of the ingested snapshot.</w:t>
      </w:r>
    </w:p>
    <w:p w14:paraId="2937C8BC" w14:textId="3D8785F3" w:rsidR="007C636E" w:rsidRPr="00496EC4" w:rsidRDefault="007C636E" w:rsidP="00B51148">
      <w:pPr>
        <w:pStyle w:val="BodyText"/>
        <w:rPr>
          <w:b/>
          <w:bCs/>
        </w:rPr>
      </w:pPr>
      <w:r w:rsidRPr="00496EC4">
        <w:rPr>
          <w:b/>
          <w:bCs/>
        </w:rPr>
        <w:t>NOTES:</w:t>
      </w:r>
    </w:p>
    <w:p w14:paraId="7BAF6C96" w14:textId="5AAE50D0" w:rsidR="00496EC4" w:rsidRDefault="00496EC4" w:rsidP="00496EC4">
      <w:pPr>
        <w:pStyle w:val="BodyText"/>
        <w:numPr>
          <w:ilvl w:val="0"/>
          <w:numId w:val="1984"/>
        </w:numPr>
      </w:pPr>
      <w:r>
        <w:t xml:space="preserve">The </w:t>
      </w:r>
      <w:r w:rsidRPr="009B1EC8">
        <w:rPr>
          <w:rStyle w:val="Code"/>
        </w:rPr>
        <w:t>open()</w:t>
      </w:r>
      <w:r>
        <w:t xml:space="preserve"> operations specify the snapshot’s timestamps either 1) by sampling frequency and start time, with arguments </w:t>
      </w:r>
      <w:proofErr w:type="spellStart"/>
      <w:r w:rsidRPr="001E6671">
        <w:rPr>
          <w:rStyle w:val="Code"/>
        </w:rPr>
        <w:t>freqHz</w:t>
      </w:r>
      <w:proofErr w:type="spellEnd"/>
      <w:r>
        <w:t xml:space="preserve"> and </w:t>
      </w:r>
      <w:proofErr w:type="spellStart"/>
      <w:r w:rsidRPr="001E6671">
        <w:rPr>
          <w:rStyle w:val="Code"/>
        </w:rPr>
        <w:t>tmsBeg</w:t>
      </w:r>
      <w:proofErr w:type="spellEnd"/>
      <w:r>
        <w:t xml:space="preserve">, or 2) by sending a timestamp list with argument </w:t>
      </w:r>
      <w:proofErr w:type="spellStart"/>
      <w:r w:rsidRPr="001E6671">
        <w:rPr>
          <w:rStyle w:val="Code"/>
        </w:rPr>
        <w:t>tmsList</w:t>
      </w:r>
      <w:proofErr w:type="spellEnd"/>
      <w:r>
        <w:t xml:space="preserve">.  </w:t>
      </w:r>
      <w:r>
        <w:lastRenderedPageBreak/>
        <w:t xml:space="preserve">The </w:t>
      </w:r>
      <w:proofErr w:type="spellStart"/>
      <w:r w:rsidRPr="0090455B">
        <w:rPr>
          <w:rStyle w:val="Code"/>
        </w:rPr>
        <w:t>openNs</w:t>
      </w:r>
      <w:proofErr w:type="spellEnd"/>
      <w:r w:rsidRPr="0090455B">
        <w:rPr>
          <w:rStyle w:val="Code"/>
        </w:rPr>
        <w:t>()</w:t>
      </w:r>
      <w:r>
        <w:t xml:space="preserve"> operations specify the snapshot’s timestamps by sampling period </w:t>
      </w:r>
      <w:proofErr w:type="spellStart"/>
      <w:r w:rsidRPr="001E6671">
        <w:rPr>
          <w:rStyle w:val="Code"/>
        </w:rPr>
        <w:t>periodNs</w:t>
      </w:r>
      <w:proofErr w:type="spellEnd"/>
      <w:r>
        <w:t xml:space="preserve"> and start time instant </w:t>
      </w:r>
      <w:proofErr w:type="spellStart"/>
      <w:r w:rsidRPr="001E6671">
        <w:rPr>
          <w:rStyle w:val="Code"/>
        </w:rPr>
        <w:t>tmsBeg</w:t>
      </w:r>
      <w:proofErr w:type="spellEnd"/>
      <w:r>
        <w:t xml:space="preserve"> only.  Whenever the </w:t>
      </w:r>
      <w:proofErr w:type="spellStart"/>
      <w:r w:rsidRPr="001E6671">
        <w:rPr>
          <w:rStyle w:val="Code"/>
        </w:rPr>
        <w:t>tmsBeg</w:t>
      </w:r>
      <w:proofErr w:type="spellEnd"/>
      <w:r>
        <w:t xml:space="preserve"> argument is not included the start time is assigned to the snapshot timestamp </w:t>
      </w:r>
      <w:proofErr w:type="spellStart"/>
      <w:r w:rsidRPr="001E6671">
        <w:rPr>
          <w:rStyle w:val="Code"/>
        </w:rPr>
        <w:t>tmsSnst</w:t>
      </w:r>
      <w:proofErr w:type="spellEnd"/>
      <w:r>
        <w:t xml:space="preserve">.  The data source names for the data stream are also assigned by the </w:t>
      </w:r>
      <w:r w:rsidRPr="00803ECC">
        <w:rPr>
          <w:rStyle w:val="Code"/>
        </w:rPr>
        <w:t>open()</w:t>
      </w:r>
      <w:r>
        <w:t xml:space="preserve"> and </w:t>
      </w:r>
      <w:proofErr w:type="spellStart"/>
      <w:r w:rsidRPr="00803ECC">
        <w:rPr>
          <w:rStyle w:val="Code"/>
        </w:rPr>
        <w:t>openNs</w:t>
      </w:r>
      <w:proofErr w:type="spellEnd"/>
      <w:r w:rsidRPr="00803ECC">
        <w:rPr>
          <w:rStyle w:val="Code"/>
        </w:rPr>
        <w:t>()</w:t>
      </w:r>
      <w:r>
        <w:t xml:space="preserve"> operations; these names cannot change for the lifetime of the stream.</w:t>
      </w:r>
    </w:p>
    <w:p w14:paraId="1A683831" w14:textId="44AE3C22" w:rsidR="00496EC4" w:rsidRDefault="00496EC4" w:rsidP="00496EC4">
      <w:pPr>
        <w:pStyle w:val="BodyText"/>
        <w:numPr>
          <w:ilvl w:val="0"/>
          <w:numId w:val="1984"/>
        </w:numPr>
      </w:pPr>
      <w:r>
        <w:t xml:space="preserve">Once the data stream has been opened, the snapshot time-series data is transmitted using a </w:t>
      </w:r>
      <w:proofErr w:type="spellStart"/>
      <w:r w:rsidRPr="00803ECC">
        <w:rPr>
          <w:rStyle w:val="Code"/>
        </w:rPr>
        <w:t>streamData</w:t>
      </w:r>
      <w:proofErr w:type="spellEnd"/>
      <w:r w:rsidRPr="00803ECC">
        <w:rPr>
          <w:rStyle w:val="Code"/>
        </w:rPr>
        <w:t>()</w:t>
      </w:r>
      <w:r>
        <w:t xml:space="preserve"> operation.  The data source names for the contained time-series data are specified in the </w:t>
      </w:r>
      <w:proofErr w:type="spellStart"/>
      <w:r w:rsidRPr="00803ECC">
        <w:rPr>
          <w:rStyle w:val="Code"/>
        </w:rPr>
        <w:t>pvNames</w:t>
      </w:r>
      <w:proofErr w:type="spellEnd"/>
      <w:r>
        <w:t xml:space="preserve"> argument.  Partial data sets may be transmitted using multiple </w:t>
      </w:r>
      <w:proofErr w:type="spellStart"/>
      <w:r w:rsidRPr="00803ECC">
        <w:rPr>
          <w:rStyle w:val="Code"/>
        </w:rPr>
        <w:t>streamData</w:t>
      </w:r>
      <w:proofErr w:type="spellEnd"/>
      <w:r w:rsidRPr="00803ECC">
        <w:rPr>
          <w:rStyle w:val="Code"/>
        </w:rPr>
        <w:t>()</w:t>
      </w:r>
      <w:r>
        <w:t xml:space="preserve"> calls.  </w:t>
      </w:r>
      <w:r w:rsidR="005C7600">
        <w:t xml:space="preserve">Note that again multiple method signatures are available for the general </w:t>
      </w:r>
      <w:proofErr w:type="spellStart"/>
      <w:r w:rsidR="005C7600" w:rsidRPr="003947F0">
        <w:rPr>
          <w:rStyle w:val="Code"/>
        </w:rPr>
        <w:t>streamData</w:t>
      </w:r>
      <w:proofErr w:type="spellEnd"/>
      <w:r w:rsidR="005C7600" w:rsidRPr="003947F0">
        <w:rPr>
          <w:rStyle w:val="Code"/>
        </w:rPr>
        <w:t>()</w:t>
      </w:r>
      <w:r w:rsidR="005C7600">
        <w:t xml:space="preserve"> operation allowing data providers to specify additional parameters for the snapshot, such as attributes and time-series data alarm conditions.  </w:t>
      </w:r>
      <w:r>
        <w:t xml:space="preserve">The </w:t>
      </w:r>
      <w:proofErr w:type="spellStart"/>
      <w:r w:rsidRPr="009B1EC8">
        <w:rPr>
          <w:rStyle w:val="Code"/>
        </w:rPr>
        <w:t>streamData</w:t>
      </w:r>
      <w:proofErr w:type="spellEnd"/>
      <w:r w:rsidRPr="009B1EC8">
        <w:rPr>
          <w:rStyle w:val="Code"/>
        </w:rPr>
        <w:t>(</w:t>
      </w:r>
      <w:proofErr w:type="spellStart"/>
      <w:r>
        <w:rPr>
          <w:rStyle w:val="Code"/>
        </w:rPr>
        <w:t>PVStructure</w:t>
      </w:r>
      <w:proofErr w:type="spellEnd"/>
      <w:r w:rsidRPr="009B1EC8">
        <w:rPr>
          <w:rStyle w:val="Code"/>
        </w:rPr>
        <w:t>)</w:t>
      </w:r>
      <w:r>
        <w:t xml:space="preserve"> operation is available allowing data providers to transmit time-series data as an EPICS </w:t>
      </w:r>
      <w:proofErr w:type="spellStart"/>
      <w:r w:rsidRPr="004970CC">
        <w:rPr>
          <w:rStyle w:val="Code"/>
        </w:rPr>
        <w:t>NTTable</w:t>
      </w:r>
      <w:proofErr w:type="spellEnd"/>
      <w:r>
        <w:t xml:space="preserve"> compatible </w:t>
      </w:r>
      <w:proofErr w:type="spellStart"/>
      <w:r w:rsidRPr="009B1EC8">
        <w:rPr>
          <w:rStyle w:val="Code"/>
        </w:rPr>
        <w:t>PVStruture</w:t>
      </w:r>
      <w:proofErr w:type="spellEnd"/>
      <w:r>
        <w:t xml:space="preserve"> instance; in this case the column names specify the data sources.  </w:t>
      </w:r>
    </w:p>
    <w:p w14:paraId="587B18C1" w14:textId="023AA410" w:rsidR="00496EC4" w:rsidRDefault="00496EC4" w:rsidP="00496EC4">
      <w:pPr>
        <w:pStyle w:val="BodyText"/>
        <w:numPr>
          <w:ilvl w:val="0"/>
          <w:numId w:val="1984"/>
        </w:numPr>
      </w:pPr>
      <w:r>
        <w:t xml:space="preserve">After all snapshot data is streamed to the Ingestion Service, the data stream is terminated with the </w:t>
      </w:r>
      <w:r w:rsidRPr="003947F0">
        <w:rPr>
          <w:rStyle w:val="Code"/>
        </w:rPr>
        <w:t>close()</w:t>
      </w:r>
      <w:r>
        <w:t xml:space="preserve"> operation.  The operation requires the integer identifier </w:t>
      </w:r>
      <w:proofErr w:type="spellStart"/>
      <w:r w:rsidRPr="0044787D">
        <w:rPr>
          <w:rStyle w:val="Code"/>
        </w:rPr>
        <w:t>idStream</w:t>
      </w:r>
      <w:proofErr w:type="spellEnd"/>
      <w:r>
        <w:t xml:space="preserve"> for the data stream.  Note that the UID for the snapshot created by the data stream is available with the </w:t>
      </w:r>
      <w:proofErr w:type="spellStart"/>
      <w:r w:rsidRPr="0044787D">
        <w:rPr>
          <w:rStyle w:val="Code"/>
        </w:rPr>
        <w:t>getSnapshotId</w:t>
      </w:r>
      <w:proofErr w:type="spellEnd"/>
      <w:r w:rsidRPr="0044787D">
        <w:rPr>
          <w:rStyle w:val="Code"/>
        </w:rPr>
        <w:t>(</w:t>
      </w:r>
      <w:proofErr w:type="spellStart"/>
      <w:r w:rsidRPr="0044787D">
        <w:rPr>
          <w:rStyle w:val="Code"/>
        </w:rPr>
        <w:t>idStream</w:t>
      </w:r>
      <w:proofErr w:type="spellEnd"/>
      <w:r w:rsidRPr="0044787D">
        <w:rPr>
          <w:rStyle w:val="Code"/>
        </w:rPr>
        <w:t>)</w:t>
      </w:r>
      <w:r>
        <w:t xml:space="preserve"> operation, which must be called before stream closure.  Note also that this ingestion API library reuses stream identifiers.  When employing multiple concurrent data streams, users must manage open streams with these identifiers.  </w:t>
      </w:r>
    </w:p>
    <w:p w14:paraId="24152854" w14:textId="45F62D00" w:rsidR="00B51148" w:rsidRDefault="00B51148" w:rsidP="00B51148">
      <w:pPr>
        <w:pStyle w:val="Heading3"/>
      </w:pPr>
      <w:bookmarkStart w:id="335" w:name="_Toc136530333"/>
      <w:r>
        <w:t xml:space="preserve">Warning: Ingestion </w:t>
      </w:r>
      <w:r w:rsidR="00F239E4">
        <w:t xml:space="preserve">Streaming </w:t>
      </w:r>
      <w:r>
        <w:t>and Timestamp Lists</w:t>
      </w:r>
      <w:bookmarkEnd w:id="335"/>
    </w:p>
    <w:p w14:paraId="5AB8F6A1" w14:textId="7065C84A" w:rsidR="00B51148" w:rsidRDefault="00B51148" w:rsidP="00B51148">
      <w:pPr>
        <w:pStyle w:val="BodyText"/>
      </w:pPr>
      <w:r>
        <w:t xml:space="preserve">When using </w:t>
      </w:r>
      <w:r w:rsidR="003947F0">
        <w:t xml:space="preserve">streaming </w:t>
      </w:r>
      <w:r>
        <w:t xml:space="preserve">ingestion with timestamp lists, all timestamps must be specified </w:t>
      </w:r>
      <w:r w:rsidRPr="0044787D">
        <w:rPr>
          <w:i/>
          <w:iCs/>
        </w:rPr>
        <w:t>a priori</w:t>
      </w:r>
      <w:r>
        <w:t xml:space="preserve">.  Specifically, the timestamps must all be provided in the argument </w:t>
      </w:r>
      <w:proofErr w:type="spellStart"/>
      <w:r w:rsidRPr="00775624">
        <w:rPr>
          <w:rStyle w:val="Code"/>
        </w:rPr>
        <w:t>tmsList</w:t>
      </w:r>
      <w:proofErr w:type="spellEnd"/>
      <w:r>
        <w:t xml:space="preserve"> for </w:t>
      </w:r>
      <w:r w:rsidRPr="00775624">
        <w:rPr>
          <w:rStyle w:val="Code"/>
        </w:rPr>
        <w:t>open()</w:t>
      </w:r>
      <w:r>
        <w:t xml:space="preserve"> operation.  This implies that all time-series data subsequently transmitted to the Ingestion Service must be fully staged before invoking the </w:t>
      </w:r>
      <w:proofErr w:type="spellStart"/>
      <w:r w:rsidRPr="00775624">
        <w:rPr>
          <w:rStyle w:val="Code"/>
        </w:rPr>
        <w:t>streamData</w:t>
      </w:r>
      <w:proofErr w:type="spellEnd"/>
      <w:r w:rsidRPr="00775624">
        <w:rPr>
          <w:rStyle w:val="Code"/>
        </w:rPr>
        <w:t>()</w:t>
      </w:r>
      <w:r>
        <w:t xml:space="preserve"> operations.  Consequently, it is not possible to support sustained, continuous ingestion using timestamp lists and a single data stream.</w:t>
      </w:r>
    </w:p>
    <w:p w14:paraId="04DA6FB5" w14:textId="77777777" w:rsidR="00B51148" w:rsidRDefault="00B51148" w:rsidP="00B51148">
      <w:pPr>
        <w:pStyle w:val="Heading2"/>
      </w:pPr>
      <w:bookmarkStart w:id="336" w:name="_Toc132980747"/>
      <w:bookmarkStart w:id="337" w:name="_Toc134903066"/>
      <w:bookmarkStart w:id="338" w:name="_Toc136530334"/>
      <w:r>
        <w:t>Data Frame API</w:t>
      </w:r>
      <w:bookmarkEnd w:id="336"/>
      <w:bookmarkEnd w:id="337"/>
      <w:bookmarkEnd w:id="338"/>
    </w:p>
    <w:p w14:paraId="4AFC37D6" w14:textId="0ED9704A" w:rsidR="00B51148" w:rsidRDefault="00B51148" w:rsidP="00B51148">
      <w:pPr>
        <w:pStyle w:val="BodyText"/>
      </w:pPr>
      <w:r>
        <w:t xml:space="preserve">The ingestion API library within the </w:t>
      </w:r>
      <w:r w:rsidRPr="00C52BD1">
        <w:rPr>
          <w:i/>
          <w:iCs/>
        </w:rPr>
        <w:t>datastore-admin</w:t>
      </w:r>
      <w:r>
        <w:t xml:space="preserve"> project is based upon the </w:t>
      </w:r>
      <w:r w:rsidRPr="004E76C8">
        <w:rPr>
          <w:i/>
          <w:iCs/>
        </w:rPr>
        <w:t>data frame</w:t>
      </w:r>
      <w:r>
        <w:t xml:space="preserve"> as the sole unit of data ingestion.  The library provides multiple narrow API interfaces for data ingestion based upon the data frame.  Data frames are realized with the </w:t>
      </w:r>
      <w:proofErr w:type="spellStart"/>
      <w:r w:rsidRPr="00D833F0">
        <w:rPr>
          <w:rStyle w:val="Code"/>
        </w:rPr>
        <w:t>DataFrame</w:t>
      </w:r>
      <w:proofErr w:type="spellEnd"/>
      <w:r>
        <w:t xml:space="preserve"> type, which is implemented within the project.  A </w:t>
      </w:r>
      <w:proofErr w:type="spellStart"/>
      <w:r w:rsidRPr="00D833F0">
        <w:rPr>
          <w:rStyle w:val="Code"/>
        </w:rPr>
        <w:t>DataFrame</w:t>
      </w:r>
      <w:proofErr w:type="spellEnd"/>
      <w:r>
        <w:t xml:space="preserve"> is analogous to an EPICS </w:t>
      </w:r>
      <w:proofErr w:type="spellStart"/>
      <w:r w:rsidRPr="00D833F0">
        <w:rPr>
          <w:rStyle w:val="Code"/>
        </w:rPr>
        <w:t>NTTable</w:t>
      </w:r>
      <w:proofErr w:type="spellEnd"/>
      <w:r>
        <w:t xml:space="preserve"> normative type, being a collection of named, correlated, time-series data columns sharing a common timestamp vector.  Correspondingly, </w:t>
      </w:r>
      <w:proofErr w:type="spellStart"/>
      <w:r w:rsidRPr="00D833F0">
        <w:rPr>
          <w:rStyle w:val="Code"/>
        </w:rPr>
        <w:t>DataFrame</w:t>
      </w:r>
      <w:proofErr w:type="spellEnd"/>
      <w:r>
        <w:t xml:space="preserve"> objects can be constructed directly from </w:t>
      </w:r>
      <w:proofErr w:type="spellStart"/>
      <w:r w:rsidRPr="00D833F0">
        <w:rPr>
          <w:rStyle w:val="Code"/>
        </w:rPr>
        <w:t>NTTable</w:t>
      </w:r>
      <w:proofErr w:type="spellEnd"/>
      <w:r>
        <w:t xml:space="preserve"> objects.  As such, this is the intended ingestion API library for the aggregator service of the Machine Learning Data Platform.</w:t>
      </w:r>
    </w:p>
    <w:p w14:paraId="48F6F8B7" w14:textId="38BEB411" w:rsidR="00B51148" w:rsidRDefault="00417DA0" w:rsidP="00B51148">
      <w:pPr>
        <w:pStyle w:val="Heading3"/>
      </w:pPr>
      <w:bookmarkStart w:id="339" w:name="_Toc136530335"/>
      <w:r>
        <w:t>Ingestion</w:t>
      </w:r>
      <w:r w:rsidR="008F3E42">
        <w:t xml:space="preserve"> </w:t>
      </w:r>
      <w:r w:rsidR="00B51148">
        <w:t>Operation</w:t>
      </w:r>
      <w:r>
        <w:t>s</w:t>
      </w:r>
      <w:bookmarkEnd w:id="339"/>
    </w:p>
    <w:p w14:paraId="37AF6EA5" w14:textId="492A436A" w:rsidR="007B18D0" w:rsidRDefault="008F3E42" w:rsidP="00B51148">
      <w:pPr>
        <w:pStyle w:val="BodyText"/>
      </w:pPr>
      <w:r>
        <w:t xml:space="preserve">The </w:t>
      </w:r>
      <w:r w:rsidR="00B51148">
        <w:t xml:space="preserve">ingestion process </w:t>
      </w:r>
      <w:r>
        <w:t xml:space="preserve">for the data frame API library </w:t>
      </w:r>
      <w:r w:rsidR="00B51148">
        <w:t xml:space="preserve">is described with the help of </w:t>
      </w:r>
      <w:r>
        <w:fldChar w:fldCharType="begin"/>
      </w:r>
      <w:r>
        <w:instrText xml:space="preserve"> REF _Ref135494676 \h </w:instrText>
      </w:r>
      <w:r>
        <w:fldChar w:fldCharType="separate"/>
      </w:r>
      <w:r w:rsidR="00104A5A">
        <w:t xml:space="preserve">Figure </w:t>
      </w:r>
      <w:r w:rsidR="00104A5A">
        <w:rPr>
          <w:noProof/>
        </w:rPr>
        <w:t>14</w:t>
      </w:r>
      <w:r>
        <w:fldChar w:fldCharType="end"/>
      </w:r>
      <w:r w:rsidR="00B51148">
        <w:t xml:space="preserve">.  The left-hand side of </w:t>
      </w:r>
      <w:r w:rsidR="00B51148">
        <w:fldChar w:fldCharType="begin"/>
      </w:r>
      <w:r w:rsidR="00B51148">
        <w:instrText xml:space="preserve"> REF _Ref135494676 \h </w:instrText>
      </w:r>
      <w:r w:rsidR="00B51148">
        <w:fldChar w:fldCharType="separate"/>
      </w:r>
      <w:r w:rsidR="00104A5A">
        <w:t xml:space="preserve">Figure </w:t>
      </w:r>
      <w:r w:rsidR="00104A5A">
        <w:rPr>
          <w:noProof/>
        </w:rPr>
        <w:t>14</w:t>
      </w:r>
      <w:r w:rsidR="00B51148">
        <w:fldChar w:fldCharType="end"/>
      </w:r>
      <w:r w:rsidR="00B51148">
        <w:t xml:space="preserve"> contains a generic data provider, while the right-hand side contains the ingestion API library and the </w:t>
      </w:r>
      <w:r w:rsidR="007B18D0">
        <w:t>I</w:t>
      </w:r>
      <w:r w:rsidR="00B51148">
        <w:t xml:space="preserve">ngestion </w:t>
      </w:r>
      <w:r w:rsidR="007B18D0">
        <w:t>S</w:t>
      </w:r>
      <w:r w:rsidR="00B51148">
        <w:t xml:space="preserve">ervice.  </w:t>
      </w:r>
      <w:r w:rsidR="007B18D0">
        <w:t>The library exposes the two interfaces</w:t>
      </w:r>
      <w:r w:rsidR="006E29C6">
        <w:t>,</w:t>
      </w:r>
      <w:r w:rsidR="007B18D0">
        <w:t xml:space="preserve"> </w:t>
      </w:r>
      <w:proofErr w:type="spellStart"/>
      <w:r w:rsidR="007B18D0" w:rsidRPr="007B18D0">
        <w:rPr>
          <w:rStyle w:val="Code"/>
        </w:rPr>
        <w:t>IIngestionService</w:t>
      </w:r>
      <w:proofErr w:type="spellEnd"/>
      <w:r w:rsidR="007B18D0">
        <w:t xml:space="preserve"> and </w:t>
      </w:r>
      <w:proofErr w:type="spellStart"/>
      <w:r w:rsidR="007B18D0" w:rsidRPr="007B18D0">
        <w:rPr>
          <w:rStyle w:val="Code"/>
        </w:rPr>
        <w:t>IIngestionStream</w:t>
      </w:r>
      <w:proofErr w:type="spellEnd"/>
      <w:r w:rsidR="007B18D0">
        <w:t xml:space="preserve">, both providing ingestion operations using data frames.  </w:t>
      </w:r>
      <w:r w:rsidR="006E29C6">
        <w:t xml:space="preserve">The </w:t>
      </w:r>
      <w:proofErr w:type="spellStart"/>
      <w:r w:rsidR="006E29C6" w:rsidRPr="006E29C6">
        <w:rPr>
          <w:rStyle w:val="Code"/>
        </w:rPr>
        <w:t>IIngestionService</w:t>
      </w:r>
      <w:proofErr w:type="spellEnd"/>
      <w:r w:rsidR="006E29C6">
        <w:t xml:space="preserve"> interface supports synchronous, blocking ingestion while the </w:t>
      </w:r>
      <w:proofErr w:type="spellStart"/>
      <w:r w:rsidR="006E29C6" w:rsidRPr="006E29C6">
        <w:rPr>
          <w:rStyle w:val="Code"/>
        </w:rPr>
        <w:t>IIngestionStream</w:t>
      </w:r>
      <w:proofErr w:type="spellEnd"/>
      <w:r w:rsidR="006E29C6">
        <w:t xml:space="preserve"> interface supports streaming ingestion.</w:t>
      </w:r>
    </w:p>
    <w:p w14:paraId="45B05481" w14:textId="5B94963F" w:rsidR="00B51148" w:rsidRDefault="006E29C6" w:rsidP="00B51148">
      <w:pPr>
        <w:pStyle w:val="BodyText"/>
      </w:pPr>
      <w:r>
        <w:rPr>
          <w:noProof/>
          <w:snapToGrid/>
        </w:rPr>
        <w:lastRenderedPageBreak/>
        <mc:AlternateContent>
          <mc:Choice Requires="wpg">
            <w:drawing>
              <wp:anchor distT="0" distB="0" distL="114300" distR="114300" simplePos="0" relativeHeight="251722752" behindDoc="0" locked="0" layoutInCell="1" allowOverlap="1" wp14:anchorId="6E3740B5" wp14:editId="3EE7542C">
                <wp:simplePos x="0" y="0"/>
                <wp:positionH relativeFrom="column">
                  <wp:posOffset>0</wp:posOffset>
                </wp:positionH>
                <wp:positionV relativeFrom="paragraph">
                  <wp:posOffset>2905125</wp:posOffset>
                </wp:positionV>
                <wp:extent cx="5989320" cy="5318760"/>
                <wp:effectExtent l="0" t="0" r="5080" b="2540"/>
                <wp:wrapTopAndBottom/>
                <wp:docPr id="1236208103" name="Group 3"/>
                <wp:cNvGraphicFramePr/>
                <a:graphic xmlns:a="http://schemas.openxmlformats.org/drawingml/2006/main">
                  <a:graphicData uri="http://schemas.microsoft.com/office/word/2010/wordprocessingGroup">
                    <wpg:wgp>
                      <wpg:cNvGrpSpPr/>
                      <wpg:grpSpPr>
                        <a:xfrm>
                          <a:off x="0" y="0"/>
                          <a:ext cx="5989320" cy="5318760"/>
                          <a:chOff x="-31972" y="266056"/>
                          <a:chExt cx="5986365" cy="5317578"/>
                        </a:xfrm>
                      </wpg:grpSpPr>
                      <pic:pic xmlns:pic="http://schemas.openxmlformats.org/drawingml/2006/picture">
                        <pic:nvPicPr>
                          <pic:cNvPr id="44" name="Picture 1"/>
                          <pic:cNvPicPr preferRelativeResize="0">
                            <a:picLocks noChangeAspect="1"/>
                          </pic:cNvPicPr>
                        </pic:nvPicPr>
                        <pic:blipFill>
                          <a:blip r:embed="rId80" cstate="print">
                            <a:extLst>
                              <a:ext uri="{28A0092B-C50C-407E-A947-70E740481C1C}">
                                <a14:useLocalDpi xmlns:a14="http://schemas.microsoft.com/office/drawing/2010/main" val="0"/>
                              </a:ext>
                            </a:extLst>
                          </a:blip>
                          <a:srcRect/>
                          <a:stretch/>
                        </pic:blipFill>
                        <pic:spPr>
                          <a:xfrm>
                            <a:off x="423105" y="266056"/>
                            <a:ext cx="5531288" cy="5272548"/>
                          </a:xfrm>
                          <a:prstGeom prst="rect">
                            <a:avLst/>
                          </a:prstGeom>
                        </pic:spPr>
                      </pic:pic>
                      <wps:wsp>
                        <wps:cNvPr id="957644724" name="Text Box 1"/>
                        <wps:cNvSpPr txBox="1"/>
                        <wps:spPr>
                          <a:xfrm>
                            <a:off x="-31972" y="5295979"/>
                            <a:ext cx="5715000" cy="287655"/>
                          </a:xfrm>
                          <a:prstGeom prst="rect">
                            <a:avLst/>
                          </a:prstGeom>
                          <a:solidFill>
                            <a:prstClr val="white"/>
                          </a:solidFill>
                          <a:ln>
                            <a:noFill/>
                          </a:ln>
                        </wps:spPr>
                        <wps:txbx>
                          <w:txbxContent>
                            <w:p w14:paraId="5E900C5B" w14:textId="2146AD23" w:rsidR="00977898" w:rsidRPr="00283A3D" w:rsidRDefault="00977898" w:rsidP="00977898">
                              <w:pPr>
                                <w:pStyle w:val="Caption"/>
                                <w:rPr>
                                  <w:noProof/>
                                  <w:szCs w:val="20"/>
                                </w:rPr>
                              </w:pPr>
                              <w:bookmarkStart w:id="340" w:name="_Ref135494676"/>
                              <w:bookmarkStart w:id="341" w:name="_Toc136529502"/>
                              <w:r>
                                <w:t xml:space="preserve">Figure </w:t>
                              </w:r>
                              <w:fldSimple w:instr=" SEQ Figure \* ARABIC ">
                                <w:r w:rsidR="00104A5A">
                                  <w:rPr>
                                    <w:noProof/>
                                  </w:rPr>
                                  <w:t>14</w:t>
                                </w:r>
                              </w:fldSimple>
                              <w:bookmarkEnd w:id="340"/>
                              <w:r>
                                <w:t xml:space="preserve">: </w:t>
                              </w:r>
                              <w:r w:rsidRPr="002F6F95">
                                <w:t>Ingestion Service API library supporting data frames</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3740B5" id="Group 3" o:spid="_x0000_s1066" style="position:absolute;left:0;text-align:left;margin-left:0;margin-top:228.75pt;width:471.6pt;height:418.8pt;z-index:251722752;mso-width-relative:margin;mso-height-relative:margin" coordorigin="-319,2660" coordsize="59863,5317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">
                <v:shape id="Picture 1" o:spid="_x0000_s1067" type="#_x0000_t75" style="position:absolute;left:4231;top:2660;width:55312;height:5272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">
                  <v:imagedata r:id="rId81" o:title=""/>
                </v:shape>
                <v:shape id="Text Box 1" o:spid="_x0000_s1068" type="#_x0000_t202" style="position:absolute;left:-319;top:52959;width:57149;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" stroked="f">
                  <v:textbox style="mso-fit-shape-to-text:t" inset="0,0,0,0">
                    <w:txbxContent>
                      <w:p w14:paraId="5E900C5B" w14:textId="2146AD23" w:rsidR="00977898" w:rsidRPr="00283A3D" w:rsidRDefault="00977898" w:rsidP="00977898">
                        <w:pPr>
                          <w:pStyle w:val="Caption"/>
                          <w:rPr>
                            <w:noProof/>
                            <w:szCs w:val="20"/>
                          </w:rPr>
                        </w:pPr>
                        <w:bookmarkStart w:id="368" w:name="_Ref135494676"/>
                        <w:bookmarkStart w:id="369" w:name="_Toc136529502"/>
                        <w:r>
                          <w:t xml:space="preserve">Figure </w:t>
                        </w:r>
                        <w:r>
                          <w:fldChar w:fldCharType="begin"/>
                        </w:r>
                        <w:r>
                          <w:instrText xml:space="preserve"> SEQ Figure \* ARABIC </w:instrText>
                        </w:r>
                        <w:r>
                          <w:fldChar w:fldCharType="separate"/>
                        </w:r>
                        <w:r w:rsidR="00104A5A">
                          <w:rPr>
                            <w:noProof/>
                          </w:rPr>
                          <w:t>14</w:t>
                        </w:r>
                        <w:r>
                          <w:rPr>
                            <w:noProof/>
                          </w:rPr>
                          <w:fldChar w:fldCharType="end"/>
                        </w:r>
                        <w:bookmarkEnd w:id="368"/>
                        <w:r>
                          <w:t xml:space="preserve">: </w:t>
                        </w:r>
                        <w:r w:rsidRPr="002F6F95">
                          <w:t xml:space="preserve">Ingestion Service API library supporting data </w:t>
                        </w:r>
                        <w:proofErr w:type="gramStart"/>
                        <w:r w:rsidRPr="002F6F95">
                          <w:t>frames</w:t>
                        </w:r>
                        <w:bookmarkEnd w:id="369"/>
                        <w:proofErr w:type="gramEnd"/>
                      </w:p>
                    </w:txbxContent>
                  </v:textbox>
                </v:shape>
                <w10:wrap type="topAndBottom"/>
              </v:group>
            </w:pict>
          </mc:Fallback>
        </mc:AlternateContent>
      </w:r>
      <w:r w:rsidR="00B51148">
        <w:t xml:space="preserve">As indicated in the diagram, the data provider is assumed to acquire data (i.e., from hardware data sources) then collect it into data frames for ingestion by the </w:t>
      </w:r>
      <w:r w:rsidR="00733CE2">
        <w:t>Ingestion Service</w:t>
      </w:r>
      <w:r w:rsidR="00B51148">
        <w:t>.  All that is required of data providers using this API library is that they produce data frames</w:t>
      </w:r>
      <w:r w:rsidR="00733CE2">
        <w:t>.  D</w:t>
      </w:r>
      <w:r w:rsidR="00B51148">
        <w:t xml:space="preserve">ata providers are simply sources of data </w:t>
      </w:r>
      <w:r w:rsidR="00733CE2">
        <w:t>frames, and a</w:t>
      </w:r>
      <w:r w:rsidR="00B51148">
        <w:t xml:space="preserve">ll ingestion operations use the </w:t>
      </w:r>
      <w:proofErr w:type="spellStart"/>
      <w:r w:rsidR="00B51148" w:rsidRPr="00EE7B24">
        <w:rPr>
          <w:rStyle w:val="Code"/>
        </w:rPr>
        <w:t>DataFrame</w:t>
      </w:r>
      <w:proofErr w:type="spellEnd"/>
      <w:r w:rsidR="00B51148">
        <w:t xml:space="preserve"> as the single unit of ingestion.  </w:t>
      </w:r>
      <w:r w:rsidR="00733CE2">
        <w:t>D</w:t>
      </w:r>
      <w:r w:rsidR="00B51148">
        <w:t xml:space="preserve">ata providers can create </w:t>
      </w:r>
      <w:proofErr w:type="spellStart"/>
      <w:r w:rsidR="00B51148" w:rsidRPr="009573DE">
        <w:rPr>
          <w:rStyle w:val="Code"/>
        </w:rPr>
        <w:t>DataFrame</w:t>
      </w:r>
      <w:proofErr w:type="spellEnd"/>
      <w:r w:rsidR="00B51148">
        <w:t xml:space="preserve"> objects directly from EPICS </w:t>
      </w:r>
      <w:proofErr w:type="spellStart"/>
      <w:r w:rsidR="00B51148">
        <w:rPr>
          <w:rStyle w:val="Code"/>
        </w:rPr>
        <w:t>NTTable</w:t>
      </w:r>
      <w:proofErr w:type="spellEnd"/>
      <w:r w:rsidR="00B51148">
        <w:t xml:space="preserve"> objects; </w:t>
      </w:r>
      <w:proofErr w:type="spellStart"/>
      <w:r w:rsidR="00B51148" w:rsidRPr="005E2A0F">
        <w:rPr>
          <w:rStyle w:val="Code"/>
        </w:rPr>
        <w:t>DataFrame</w:t>
      </w:r>
      <w:r w:rsidR="00B51148">
        <w:t>s</w:t>
      </w:r>
      <w:proofErr w:type="spellEnd"/>
      <w:r w:rsidR="00B51148">
        <w:t xml:space="preserve"> and </w:t>
      </w:r>
      <w:proofErr w:type="spellStart"/>
      <w:r w:rsidR="00B51148">
        <w:rPr>
          <w:rStyle w:val="Code"/>
        </w:rPr>
        <w:t>NTTable</w:t>
      </w:r>
      <w:r w:rsidR="00B51148">
        <w:t>s</w:t>
      </w:r>
      <w:proofErr w:type="spellEnd"/>
      <w:r w:rsidR="00B51148">
        <w:t xml:space="preserve"> are essentially equivalent classes.  </w:t>
      </w:r>
    </w:p>
    <w:p w14:paraId="18A6B268" w14:textId="77777777" w:rsidR="00B51148" w:rsidRDefault="00B51148" w:rsidP="00B51148">
      <w:pPr>
        <w:pStyle w:val="Heading3"/>
      </w:pPr>
      <w:bookmarkStart w:id="342" w:name="_Toc136530336"/>
      <w:r>
        <w:t>Connection Factory</w:t>
      </w:r>
      <w:bookmarkEnd w:id="342"/>
    </w:p>
    <w:p w14:paraId="3F2C9BD2" w14:textId="333CACC5" w:rsidR="006E29C6" w:rsidRDefault="00B51148" w:rsidP="00B51148">
      <w:pPr>
        <w:pStyle w:val="BodyText"/>
      </w:pPr>
      <w:r>
        <w:t xml:space="preserve">As seen in the right-hand side of </w:t>
      </w:r>
      <w:r>
        <w:fldChar w:fldCharType="begin"/>
      </w:r>
      <w:r>
        <w:instrText xml:space="preserve"> REF _Ref135494676 \h </w:instrText>
      </w:r>
      <w:r>
        <w:fldChar w:fldCharType="separate"/>
      </w:r>
      <w:r w:rsidR="00104A5A">
        <w:t xml:space="preserve">Figure </w:t>
      </w:r>
      <w:r w:rsidR="00104A5A">
        <w:rPr>
          <w:noProof/>
        </w:rPr>
        <w:t>14</w:t>
      </w:r>
      <w:r>
        <w:fldChar w:fldCharType="end"/>
      </w:r>
      <w:r>
        <w:t xml:space="preserve">, the ingestion API library explicitly provides a connection factory, </w:t>
      </w:r>
      <w:r w:rsidR="00977898">
        <w:t>as well as</w:t>
      </w:r>
      <w:r w:rsidR="00EF4F3F">
        <w:t xml:space="preserve"> components for</w:t>
      </w:r>
      <w:r w:rsidR="00977898">
        <w:t xml:space="preserve"> </w:t>
      </w:r>
      <w:r>
        <w:t xml:space="preserve">data frame binning, data stream management, buffering services, </w:t>
      </w:r>
      <w:r w:rsidR="00977898">
        <w:t xml:space="preserve">and </w:t>
      </w:r>
      <w:r>
        <w:t xml:space="preserve">gRPC communications with the </w:t>
      </w:r>
      <w:r w:rsidR="00977898">
        <w:t>I</w:t>
      </w:r>
      <w:r>
        <w:t xml:space="preserve">ngestion </w:t>
      </w:r>
      <w:r w:rsidR="00977898">
        <w:t>S</w:t>
      </w:r>
      <w:r>
        <w:t xml:space="preserve">ervice.  To </w:t>
      </w:r>
      <w:r w:rsidR="00ED4C53">
        <w:t xml:space="preserve">begin </w:t>
      </w:r>
      <w:r>
        <w:t xml:space="preserve">the ingestion process, the data provider </w:t>
      </w:r>
      <w:r w:rsidR="00ED4C53">
        <w:t xml:space="preserve">client must obtain </w:t>
      </w:r>
      <w:r>
        <w:t xml:space="preserve">a </w:t>
      </w:r>
      <w:r w:rsidR="00ED4C53">
        <w:t xml:space="preserve">library interface </w:t>
      </w:r>
      <w:r>
        <w:t xml:space="preserve">via </w:t>
      </w:r>
      <w:r w:rsidR="00ED4C53">
        <w:t>the</w:t>
      </w:r>
      <w:r>
        <w:t xml:space="preserve"> connection factory.  Specifically, </w:t>
      </w:r>
      <w:r w:rsidR="006E29C6">
        <w:t xml:space="preserve">connection factory </w:t>
      </w:r>
      <w:proofErr w:type="spellStart"/>
      <w:r w:rsidRPr="00C9717D">
        <w:rPr>
          <w:rStyle w:val="Code"/>
        </w:rPr>
        <w:t>Ds</w:t>
      </w:r>
      <w:r w:rsidRPr="00473DF8">
        <w:rPr>
          <w:rStyle w:val="Code"/>
        </w:rPr>
        <w:t>Ingestion</w:t>
      </w:r>
      <w:r>
        <w:rPr>
          <w:rStyle w:val="Code"/>
        </w:rPr>
        <w:t>Service</w:t>
      </w:r>
      <w:r w:rsidRPr="00473DF8">
        <w:rPr>
          <w:rStyle w:val="Code"/>
        </w:rPr>
        <w:t>Factory</w:t>
      </w:r>
      <w:proofErr w:type="spellEnd"/>
      <w:r>
        <w:t xml:space="preserve"> in the </w:t>
      </w:r>
      <w:proofErr w:type="spellStart"/>
      <w:r w:rsidRPr="001A7A6F">
        <w:rPr>
          <w:rStyle w:val="Code"/>
        </w:rPr>
        <w:t>com.ospreydcs.datastore.admin.grpc.ingestion</w:t>
      </w:r>
      <w:proofErr w:type="spellEnd"/>
      <w:r>
        <w:t xml:space="preserve"> package</w:t>
      </w:r>
      <w:r w:rsidR="006E29C6">
        <w:t xml:space="preserve"> is used</w:t>
      </w:r>
      <w:r>
        <w:t xml:space="preserve">.  The connection factory makes all network connections to the Ingestion Service and passes back an active interface implementation.  </w:t>
      </w:r>
    </w:p>
    <w:p w14:paraId="4E16F594" w14:textId="2DC0B9BA" w:rsidR="00B51148" w:rsidRDefault="006E29C6" w:rsidP="00B51148">
      <w:pPr>
        <w:pStyle w:val="BodyText"/>
      </w:pPr>
      <w:r>
        <w:lastRenderedPageBreak/>
        <w:t xml:space="preserve">The connection factory providers static class methods for creating interface objects.  </w:t>
      </w:r>
      <w:r w:rsidR="00417DA0">
        <w:t xml:space="preserve">The interface type is given by the method name.  </w:t>
      </w:r>
    </w:p>
    <w:p w14:paraId="61D818A3" w14:textId="619F02EF" w:rsidR="00B51148" w:rsidRDefault="00B51148" w:rsidP="00B51148">
      <w:pPr>
        <w:pStyle w:val="BodyText"/>
        <w:numPr>
          <w:ilvl w:val="0"/>
          <w:numId w:val="79"/>
        </w:numPr>
      </w:pPr>
      <w:proofErr w:type="spellStart"/>
      <w:r w:rsidRPr="00593412">
        <w:rPr>
          <w:rStyle w:val="Code"/>
        </w:rPr>
        <w:t>connectService</w:t>
      </w:r>
      <w:proofErr w:type="spellEnd"/>
      <w:r w:rsidRPr="00593412">
        <w:rPr>
          <w:rStyle w:val="Code"/>
        </w:rPr>
        <w:t>(</w:t>
      </w:r>
      <w:r>
        <w:rPr>
          <w:rStyle w:val="Code"/>
        </w:rPr>
        <w:t>…</w:t>
      </w:r>
      <w:r w:rsidRPr="00593412">
        <w:rPr>
          <w:rStyle w:val="Code"/>
        </w:rPr>
        <w:t>)</w:t>
      </w:r>
      <w:r>
        <w:t xml:space="preserve">: Creates an </w:t>
      </w:r>
      <w:proofErr w:type="spellStart"/>
      <w:r w:rsidRPr="00F76674">
        <w:rPr>
          <w:rStyle w:val="Code"/>
        </w:rPr>
        <w:t>IIngestionService</w:t>
      </w:r>
      <w:proofErr w:type="spellEnd"/>
      <w:r>
        <w:t xml:space="preserve"> interface for synchronous</w:t>
      </w:r>
      <w:r w:rsidR="0076380D">
        <w:t>, blocking</w:t>
      </w:r>
      <w:r>
        <w:t xml:space="preserve"> ingestion.</w:t>
      </w:r>
    </w:p>
    <w:p w14:paraId="3A36184E" w14:textId="5C58799C" w:rsidR="00B51148" w:rsidRDefault="00B51148" w:rsidP="00B51148">
      <w:pPr>
        <w:pStyle w:val="BodyText"/>
        <w:numPr>
          <w:ilvl w:val="0"/>
          <w:numId w:val="79"/>
        </w:numPr>
      </w:pPr>
      <w:proofErr w:type="spellStart"/>
      <w:r w:rsidRPr="00593412">
        <w:rPr>
          <w:rStyle w:val="Code"/>
        </w:rPr>
        <w:t>connectStream</w:t>
      </w:r>
      <w:proofErr w:type="spellEnd"/>
      <w:r w:rsidRPr="00593412">
        <w:rPr>
          <w:rStyle w:val="Code"/>
        </w:rPr>
        <w:t>(</w:t>
      </w:r>
      <w:r>
        <w:rPr>
          <w:rStyle w:val="Code"/>
        </w:rPr>
        <w:t>…</w:t>
      </w:r>
      <w:r w:rsidRPr="00593412">
        <w:rPr>
          <w:rStyle w:val="Code"/>
        </w:rPr>
        <w:t>)</w:t>
      </w:r>
      <w:r>
        <w:t xml:space="preserve">: Creates an </w:t>
      </w:r>
      <w:proofErr w:type="spellStart"/>
      <w:r w:rsidRPr="00F76674">
        <w:rPr>
          <w:rStyle w:val="Code"/>
        </w:rPr>
        <w:t>IIngestionStream</w:t>
      </w:r>
      <w:proofErr w:type="spellEnd"/>
      <w:r>
        <w:t xml:space="preserve"> interface for </w:t>
      </w:r>
      <w:r w:rsidR="0076380D">
        <w:t xml:space="preserve">streaming </w:t>
      </w:r>
      <w:r>
        <w:t>ingestion</w:t>
      </w:r>
    </w:p>
    <w:p w14:paraId="484F422D" w14:textId="54935420" w:rsidR="00B51148" w:rsidRDefault="00B51148" w:rsidP="00B51148">
      <w:pPr>
        <w:pStyle w:val="BodyText"/>
      </w:pPr>
      <w:r>
        <w:t xml:space="preserve">The various arguments within each static method allow users to connect to Ingestion Service servers at different network locations and host ports.  Additionally, they provide various connection configuration options, such as timeout limits, </w:t>
      </w:r>
      <w:r w:rsidR="00417DA0">
        <w:t>data binning parameters</w:t>
      </w:r>
      <w:r>
        <w:t>, and compression.  Using the connection factory methods without arguments yields a connection to the default Datastore Ingestion Service using the default connection configuration (as defined in the project properties file).</w:t>
      </w:r>
    </w:p>
    <w:p w14:paraId="23AA8A06" w14:textId="3E514640" w:rsidR="00B51148" w:rsidRDefault="00B51148" w:rsidP="00B51148">
      <w:pPr>
        <w:pStyle w:val="BodyText"/>
      </w:pPr>
      <w:r>
        <w:t xml:space="preserve">Henceforth all the operations shown in </w:t>
      </w:r>
      <w:r>
        <w:fldChar w:fldCharType="begin"/>
      </w:r>
      <w:r>
        <w:instrText xml:space="preserve"> REF _Ref135494676 \h </w:instrText>
      </w:r>
      <w:r>
        <w:fldChar w:fldCharType="separate"/>
      </w:r>
      <w:r w:rsidR="00104A5A">
        <w:t xml:space="preserve">Figure </w:t>
      </w:r>
      <w:r w:rsidR="00104A5A">
        <w:rPr>
          <w:noProof/>
        </w:rPr>
        <w:t>14</w:t>
      </w:r>
      <w:r>
        <w:fldChar w:fldCharType="end"/>
      </w:r>
      <w:r>
        <w:t xml:space="preserve"> are available.  As seen in the diagram, the ingestion interfaces are extremely narrow, only providing operations for provider registration, data frame ingestion, and shutdown operations.  The operations within each interface demonstrate the difference between the two ingestion paradigms.  </w:t>
      </w:r>
    </w:p>
    <w:p w14:paraId="607DBB34" w14:textId="77777777" w:rsidR="00B51148" w:rsidRDefault="00B51148" w:rsidP="00B51148">
      <w:pPr>
        <w:pStyle w:val="Heading3"/>
      </w:pPr>
      <w:bookmarkStart w:id="343" w:name="_Toc136530337"/>
      <w:r>
        <w:t>Snapshot Data</w:t>
      </w:r>
      <w:bookmarkEnd w:id="343"/>
    </w:p>
    <w:p w14:paraId="55CFB613" w14:textId="77777777" w:rsidR="00184EEA" w:rsidRDefault="00B51148" w:rsidP="00B51148">
      <w:pPr>
        <w:pStyle w:val="BodyText"/>
      </w:pPr>
      <w:r>
        <w:t xml:space="preserve">All snapshot data is contained within data frames.  This includes the snapshot timestamp, the correlated time-series data, the </w:t>
      </w:r>
      <w:r w:rsidR="00184EEA">
        <w:t xml:space="preserve">time-series data </w:t>
      </w:r>
      <w:r>
        <w:t>timestamps, the data source</w:t>
      </w:r>
      <w:r w:rsidR="00417DA0">
        <w:t xml:space="preserve"> (process variable)</w:t>
      </w:r>
      <w:r>
        <w:t xml:space="preserve"> names, and any attributes associated with the snapshot.  Time stamps are included either as timestamp lists, or by sampling frequency and start time.  </w:t>
      </w:r>
    </w:p>
    <w:p w14:paraId="5283AE7A" w14:textId="1EFB3833" w:rsidR="00B51148" w:rsidRDefault="00E23C68" w:rsidP="00B51148">
      <w:pPr>
        <w:pStyle w:val="BodyText"/>
      </w:pPr>
      <w:r>
        <w:fldChar w:fldCharType="begin"/>
      </w:r>
      <w:r>
        <w:instrText xml:space="preserve"> REF _Ref135676540 \h </w:instrText>
      </w:r>
      <w:r>
        <w:fldChar w:fldCharType="separate"/>
      </w:r>
      <w:r w:rsidR="00104A5A">
        <w:t xml:space="preserve">Figure </w:t>
      </w:r>
      <w:r w:rsidR="00104A5A">
        <w:rPr>
          <w:noProof/>
        </w:rPr>
        <w:t>17</w:t>
      </w:r>
      <w:r>
        <w:fldChar w:fldCharType="end"/>
      </w:r>
      <w:r>
        <w:t xml:space="preserve"> within Chapter </w:t>
      </w:r>
      <w:r>
        <w:fldChar w:fldCharType="begin"/>
      </w:r>
      <w:r>
        <w:instrText xml:space="preserve"> REF _Ref135732008 \r \h </w:instrText>
      </w:r>
      <w:r>
        <w:fldChar w:fldCharType="separate"/>
      </w:r>
      <w:r w:rsidR="00104A5A">
        <w:t>5</w:t>
      </w:r>
      <w:r>
        <w:fldChar w:fldCharType="end"/>
      </w:r>
      <w:r>
        <w:t xml:space="preserve"> depicts the basic structure of the </w:t>
      </w:r>
      <w:proofErr w:type="spellStart"/>
      <w:r w:rsidRPr="00E23C68">
        <w:rPr>
          <w:rStyle w:val="Code"/>
        </w:rPr>
        <w:t>DataFrame</w:t>
      </w:r>
      <w:proofErr w:type="spellEnd"/>
      <w:r>
        <w:t xml:space="preserve"> class.  </w:t>
      </w:r>
      <w:r w:rsidR="00E47319">
        <w:t xml:space="preserve">The class supplies methods </w:t>
      </w:r>
      <w:r w:rsidR="00184EEA">
        <w:t xml:space="preserve">for all snapshot data assignment.  </w:t>
      </w:r>
      <w:r>
        <w:t xml:space="preserve">Not seen explicitly in the diagram are </w:t>
      </w:r>
      <w:r w:rsidR="00184EEA">
        <w:t xml:space="preserve">methods </w:t>
      </w:r>
      <w:r w:rsidR="00E47319">
        <w:t>for setting the sampling frequency and start time when uniform sampling is u</w:t>
      </w:r>
      <w:r w:rsidR="00A02554">
        <w:t xml:space="preserve">sed.  </w:t>
      </w:r>
      <w:r>
        <w:t xml:space="preserve">The class </w:t>
      </w:r>
      <w:r w:rsidR="00A02554">
        <w:t>also provides methods for setting timestamp lists</w:t>
      </w:r>
      <w:r>
        <w:t xml:space="preserve"> shown in the diagram</w:t>
      </w:r>
      <w:r w:rsidR="00A02554">
        <w:t xml:space="preserve">.  </w:t>
      </w:r>
      <w:r w:rsidR="00B51148">
        <w:t xml:space="preserve">For more information on data frames see the Java documentation for the </w:t>
      </w:r>
      <w:proofErr w:type="spellStart"/>
      <w:r w:rsidR="00B51148" w:rsidRPr="00E10623">
        <w:rPr>
          <w:rStyle w:val="Code"/>
        </w:rPr>
        <w:t>DataFrame</w:t>
      </w:r>
      <w:proofErr w:type="spellEnd"/>
      <w:r w:rsidR="00B51148">
        <w:t xml:space="preserve"> class contained in the </w:t>
      </w:r>
      <w:proofErr w:type="spellStart"/>
      <w:r w:rsidR="00B51148" w:rsidRPr="00E10623">
        <w:rPr>
          <w:rStyle w:val="Code"/>
        </w:rPr>
        <w:t>com.ospreydcs.datastore.admin.grpc.model</w:t>
      </w:r>
      <w:proofErr w:type="spellEnd"/>
      <w:r w:rsidR="00B51148">
        <w:t xml:space="preserve"> package.</w:t>
      </w:r>
    </w:p>
    <w:p w14:paraId="20C97070" w14:textId="5D09B7FF" w:rsidR="00B51148" w:rsidRDefault="00184EEA" w:rsidP="00B51148">
      <w:pPr>
        <w:pStyle w:val="BodyText"/>
      </w:pPr>
      <w:r>
        <w:t xml:space="preserve">Time-series </w:t>
      </w:r>
      <w:r w:rsidR="00B51148">
        <w:t xml:space="preserve">data may be contained in a single data frame, or may be distributed between multiple data frames, as with </w:t>
      </w:r>
      <w:r w:rsidR="00723C14">
        <w:t xml:space="preserve">streaming </w:t>
      </w:r>
      <w:r w:rsidR="00B51148">
        <w:t xml:space="preserve">ingestion (described below).  Multiple snapshots may even result from a large data when using </w:t>
      </w:r>
      <w:r w:rsidR="00723C14">
        <w:t xml:space="preserve">non-streaming </w:t>
      </w:r>
      <w:r w:rsidR="00B51148">
        <w:t>ingestion, specifically when data binning is invoked.</w:t>
      </w:r>
    </w:p>
    <w:p w14:paraId="6AEB44AA" w14:textId="77777777" w:rsidR="00B51148" w:rsidRPr="00DB12A1" w:rsidRDefault="00B51148" w:rsidP="00B51148">
      <w:pPr>
        <w:pStyle w:val="Heading3"/>
      </w:pPr>
      <w:bookmarkStart w:id="344" w:name="_Toc136530338"/>
      <w:r>
        <w:t>Provider Registration</w:t>
      </w:r>
      <w:bookmarkEnd w:id="344"/>
    </w:p>
    <w:p w14:paraId="5EB60EA3" w14:textId="583096BC" w:rsidR="00B51148" w:rsidRDefault="00B51148" w:rsidP="00B51148">
      <w:pPr>
        <w:pStyle w:val="BodyText"/>
      </w:pPr>
      <w:r>
        <w:t xml:space="preserve">Snapshot data provider registration is a requirement of the Ingestion Service.  </w:t>
      </w:r>
      <w:r w:rsidR="00E23C68">
        <w:t xml:space="preserve">A client </w:t>
      </w:r>
      <w:r>
        <w:t xml:space="preserve">must register itself with the Datastore as a unique data provider before any data transmission can begin.  Unlike the previous ingestion API library, provider registration is accomplished explicitly within the ingestion interfaces.  </w:t>
      </w:r>
    </w:p>
    <w:p w14:paraId="095C7E2D" w14:textId="73628133" w:rsidR="00B51148" w:rsidRDefault="00B51148" w:rsidP="00B51148">
      <w:pPr>
        <w:pStyle w:val="BodyText"/>
      </w:pPr>
      <w:r>
        <w:t xml:space="preserve">Once the desired </w:t>
      </w:r>
      <w:r w:rsidR="00E23C68">
        <w:t>interface</w:t>
      </w:r>
      <w:r>
        <w:t xml:space="preserve"> is obtained from the connect factory, the data provider must first perform registration before ingestion can begin.  Referring to </w:t>
      </w:r>
      <w:r w:rsidR="00E23C68">
        <w:fldChar w:fldCharType="begin"/>
      </w:r>
      <w:r w:rsidR="00E23C68">
        <w:instrText xml:space="preserve"> REF _Ref135494676 \h </w:instrText>
      </w:r>
      <w:r w:rsidR="00E23C68">
        <w:fldChar w:fldCharType="separate"/>
      </w:r>
      <w:r w:rsidR="00104A5A">
        <w:t xml:space="preserve">Figure </w:t>
      </w:r>
      <w:r w:rsidR="00104A5A">
        <w:rPr>
          <w:noProof/>
        </w:rPr>
        <w:t>14</w:t>
      </w:r>
      <w:r w:rsidR="00E23C68">
        <w:fldChar w:fldCharType="end"/>
      </w:r>
      <w:r w:rsidR="00E23C68">
        <w:t>,</w:t>
      </w:r>
      <w:r>
        <w:t xml:space="preserve"> the </w:t>
      </w:r>
      <w:r w:rsidR="00E23C68">
        <w:t xml:space="preserve">client </w:t>
      </w:r>
      <w:r>
        <w:t xml:space="preserve">must create a </w:t>
      </w:r>
      <w:proofErr w:type="spellStart"/>
      <w:r w:rsidRPr="00C52BD1">
        <w:rPr>
          <w:rStyle w:val="Code"/>
        </w:rPr>
        <w:t>ProviderReg</w:t>
      </w:r>
      <w:r>
        <w:rPr>
          <w:rStyle w:val="Code"/>
        </w:rPr>
        <w:t>istrator</w:t>
      </w:r>
      <w:proofErr w:type="spellEnd"/>
      <w:r>
        <w:t xml:space="preserve"> record, populating it with the provider’s unique name and any attributes it wishes to establish (e.g., facility, location, subsystem, equipment type, experiment, etc.).  Note that attributes may be assigned to the provider itself through the </w:t>
      </w:r>
      <w:proofErr w:type="spellStart"/>
      <w:r w:rsidRPr="00D52B7E">
        <w:rPr>
          <w:rStyle w:val="Code"/>
        </w:rPr>
        <w:t>ProviderRegistrator</w:t>
      </w:r>
      <w:proofErr w:type="spellEnd"/>
      <w:r>
        <w:t xml:space="preserve"> record, or to the incoming data within a </w:t>
      </w:r>
      <w:proofErr w:type="spellStart"/>
      <w:r w:rsidRPr="00D52B7E">
        <w:rPr>
          <w:rStyle w:val="Code"/>
        </w:rPr>
        <w:t>DataFrame</w:t>
      </w:r>
      <w:proofErr w:type="spellEnd"/>
      <w:r>
        <w:t xml:space="preserve"> object.  </w:t>
      </w:r>
    </w:p>
    <w:p w14:paraId="3C613A99" w14:textId="2AF697AD" w:rsidR="00B51148" w:rsidRDefault="00B51148" w:rsidP="00B51148">
      <w:pPr>
        <w:pStyle w:val="BodyText"/>
      </w:pPr>
      <w:r>
        <w:t xml:space="preserve">The registration record is passed to the </w:t>
      </w:r>
      <w:r w:rsidR="002A5D0B">
        <w:t>I</w:t>
      </w:r>
      <w:r>
        <w:t xml:space="preserve">ngestion </w:t>
      </w:r>
      <w:r w:rsidR="002A5D0B">
        <w:t>S</w:t>
      </w:r>
      <w:r>
        <w:t xml:space="preserve">ervice through the ingestion </w:t>
      </w:r>
      <w:r w:rsidR="002A5D0B">
        <w:t>interface</w:t>
      </w:r>
      <w:r>
        <w:t xml:space="preserve">, after which the </w:t>
      </w:r>
      <w:r w:rsidR="002A5D0B">
        <w:t xml:space="preserve">client </w:t>
      </w:r>
      <w:r>
        <w:t xml:space="preserve">receives a unique identifier (UID) in the form of a </w:t>
      </w:r>
      <w:proofErr w:type="spellStart"/>
      <w:r w:rsidRPr="00C52BD1">
        <w:rPr>
          <w:rStyle w:val="Code"/>
        </w:rPr>
        <w:t>ProviderId</w:t>
      </w:r>
      <w:proofErr w:type="spellEnd"/>
      <w:r>
        <w:t xml:space="preserve"> record.  The registration operation depends upon the interface obtained from the connection factory.</w:t>
      </w:r>
    </w:p>
    <w:p w14:paraId="7911C689" w14:textId="77777777" w:rsidR="00B51148" w:rsidRDefault="00B51148" w:rsidP="00B51148">
      <w:pPr>
        <w:pStyle w:val="BodyText"/>
        <w:numPr>
          <w:ilvl w:val="0"/>
          <w:numId w:val="80"/>
        </w:numPr>
      </w:pPr>
      <w:proofErr w:type="spellStart"/>
      <w:r w:rsidRPr="00423CEC">
        <w:rPr>
          <w:rStyle w:val="Code"/>
        </w:rPr>
        <w:t>IIngestionService</w:t>
      </w:r>
      <w:proofErr w:type="spellEnd"/>
      <w:r>
        <w:t xml:space="preserve">: Explicitly through </w:t>
      </w:r>
      <w:proofErr w:type="spellStart"/>
      <w:r w:rsidRPr="00423CEC">
        <w:rPr>
          <w:rStyle w:val="Code"/>
        </w:rPr>
        <w:t>registerProvider</w:t>
      </w:r>
      <w:proofErr w:type="spellEnd"/>
      <w:r w:rsidRPr="00423CEC">
        <w:rPr>
          <w:rStyle w:val="Code"/>
        </w:rPr>
        <w:t>()</w:t>
      </w:r>
      <w:r>
        <w:t>.</w:t>
      </w:r>
    </w:p>
    <w:p w14:paraId="39FA767F" w14:textId="77777777" w:rsidR="00B51148" w:rsidRDefault="00B51148" w:rsidP="00B51148">
      <w:pPr>
        <w:pStyle w:val="BodyText"/>
        <w:numPr>
          <w:ilvl w:val="0"/>
          <w:numId w:val="80"/>
        </w:numPr>
      </w:pPr>
      <w:proofErr w:type="spellStart"/>
      <w:r w:rsidRPr="00423CEC">
        <w:rPr>
          <w:rStyle w:val="Code"/>
        </w:rPr>
        <w:t>IIngestionStream</w:t>
      </w:r>
      <w:proofErr w:type="spellEnd"/>
      <w:r>
        <w:t xml:space="preserve">: When opening the data stream using the </w:t>
      </w:r>
      <w:proofErr w:type="spellStart"/>
      <w:r w:rsidRPr="00423CEC">
        <w:rPr>
          <w:rStyle w:val="Code"/>
        </w:rPr>
        <w:t>openStream</w:t>
      </w:r>
      <w:proofErr w:type="spellEnd"/>
      <w:r w:rsidRPr="00423CEC">
        <w:rPr>
          <w:rStyle w:val="Code"/>
        </w:rPr>
        <w:t>()</w:t>
      </w:r>
      <w:r>
        <w:t xml:space="preserve"> operation.  </w:t>
      </w:r>
    </w:p>
    <w:p w14:paraId="58A0C25F" w14:textId="35BD4127" w:rsidR="00B51148" w:rsidRPr="00C52BD1" w:rsidRDefault="00B51148" w:rsidP="00B51148">
      <w:pPr>
        <w:pStyle w:val="BodyText"/>
      </w:pPr>
      <w:r>
        <w:lastRenderedPageBreak/>
        <w:t xml:space="preserve">If the </w:t>
      </w:r>
      <w:r w:rsidR="002A5D0B">
        <w:t xml:space="preserve">data </w:t>
      </w:r>
      <w:r>
        <w:t xml:space="preserve">provider has previously registered with the Datastore it will be returned the original registration UID (provider names are unique).  For any ingestion process to commence, this provider UID record must first be established; all incoming snapshot data will be associated with the provider UID.  Henceforth </w:t>
      </w:r>
      <w:r w:rsidR="002A5D0B">
        <w:t xml:space="preserve">the ingestion process </w:t>
      </w:r>
      <w:r>
        <w:t xml:space="preserve">proceeds as dictated through the acquired ingestion </w:t>
      </w:r>
      <w:r w:rsidR="002A5D0B">
        <w:t>interface</w:t>
      </w:r>
      <w:r>
        <w:t>.</w:t>
      </w:r>
    </w:p>
    <w:p w14:paraId="2A4DA75B" w14:textId="11595C66" w:rsidR="00B51148" w:rsidRDefault="00723C14" w:rsidP="00B51148">
      <w:pPr>
        <w:pStyle w:val="Heading3"/>
      </w:pPr>
      <w:bookmarkStart w:id="345" w:name="_Toc136530339"/>
      <w:r>
        <w:t>Non-Streaming</w:t>
      </w:r>
      <w:r w:rsidR="00B51148">
        <w:t xml:space="preserve"> Ingestion</w:t>
      </w:r>
      <w:bookmarkEnd w:id="345"/>
    </w:p>
    <w:p w14:paraId="001A16AB" w14:textId="29EE750A" w:rsidR="00B51148" w:rsidRDefault="00B51148" w:rsidP="00B51148">
      <w:pPr>
        <w:pStyle w:val="BodyText"/>
      </w:pPr>
      <w:r>
        <w:t xml:space="preserve">As stated above, </w:t>
      </w:r>
      <w:r w:rsidR="00723C14">
        <w:t>non-streaming</w:t>
      </w:r>
      <w:r>
        <w:t xml:space="preserve"> ingestion is performed using the </w:t>
      </w:r>
      <w:proofErr w:type="spellStart"/>
      <w:r w:rsidRPr="005B6EFA">
        <w:rPr>
          <w:rStyle w:val="Code"/>
        </w:rPr>
        <w:t>IIngestionService</w:t>
      </w:r>
      <w:proofErr w:type="spellEnd"/>
      <w:r>
        <w:t xml:space="preserve"> interface.  </w:t>
      </w:r>
      <w:r w:rsidR="00723C14">
        <w:t xml:space="preserve">Non-streaming </w:t>
      </w:r>
      <w:r>
        <w:t xml:space="preserve">ingestion through an </w:t>
      </w:r>
      <w:proofErr w:type="spellStart"/>
      <w:r w:rsidRPr="00BD36F7">
        <w:rPr>
          <w:rStyle w:val="Code"/>
        </w:rPr>
        <w:t>IIngestionService</w:t>
      </w:r>
      <w:proofErr w:type="spellEnd"/>
      <w:r>
        <w:t xml:space="preserve"> interface proceeds as follows:</w:t>
      </w:r>
    </w:p>
    <w:p w14:paraId="03E451FA" w14:textId="403D4F1F" w:rsidR="00B51148" w:rsidRDefault="00B51148" w:rsidP="00B51148">
      <w:pPr>
        <w:pStyle w:val="BodyText"/>
        <w:numPr>
          <w:ilvl w:val="0"/>
          <w:numId w:val="81"/>
        </w:numPr>
      </w:pPr>
      <w:proofErr w:type="spellStart"/>
      <w:r w:rsidRPr="00BD36F7">
        <w:rPr>
          <w:rStyle w:val="Code"/>
        </w:rPr>
        <w:t>registerProvider</w:t>
      </w:r>
      <w:proofErr w:type="spellEnd"/>
      <w:r w:rsidRPr="00BD36F7">
        <w:rPr>
          <w:rStyle w:val="Code"/>
        </w:rPr>
        <w:t>()</w:t>
      </w:r>
      <w:r>
        <w:t xml:space="preserve">: </w:t>
      </w:r>
      <w:r w:rsidR="002A5D0B">
        <w:t xml:space="preserve">Client registers </w:t>
      </w:r>
      <w:r>
        <w:t xml:space="preserve">as a data provider to obtain a </w:t>
      </w:r>
      <w:proofErr w:type="spellStart"/>
      <w:r w:rsidRPr="00BD36F7">
        <w:rPr>
          <w:rStyle w:val="Code"/>
        </w:rPr>
        <w:t>ProviderId</w:t>
      </w:r>
      <w:proofErr w:type="spellEnd"/>
      <w:r>
        <w:t xml:space="preserve"> record.</w:t>
      </w:r>
    </w:p>
    <w:p w14:paraId="69298B9B" w14:textId="77777777" w:rsidR="00B51148" w:rsidRDefault="00B51148" w:rsidP="00B51148">
      <w:pPr>
        <w:pStyle w:val="BodyText"/>
        <w:numPr>
          <w:ilvl w:val="0"/>
          <w:numId w:val="81"/>
        </w:numPr>
      </w:pPr>
      <w:proofErr w:type="spellStart"/>
      <w:r w:rsidRPr="00BD36F7">
        <w:rPr>
          <w:rStyle w:val="Code"/>
        </w:rPr>
        <w:t>addData</w:t>
      </w:r>
      <w:proofErr w:type="spellEnd"/>
      <w:r w:rsidRPr="00BD36F7">
        <w:rPr>
          <w:rStyle w:val="Code"/>
        </w:rPr>
        <w:t>()</w:t>
      </w:r>
      <w:r>
        <w:t>: Invoked as many times as required to send a collection of data frames.</w:t>
      </w:r>
    </w:p>
    <w:p w14:paraId="79DDB2D3" w14:textId="77777777" w:rsidR="00B51148" w:rsidRDefault="00B51148" w:rsidP="00B51148">
      <w:pPr>
        <w:pStyle w:val="BodyText"/>
        <w:numPr>
          <w:ilvl w:val="0"/>
          <w:numId w:val="81"/>
        </w:numPr>
      </w:pPr>
      <w:r w:rsidRPr="00BD36F7">
        <w:rPr>
          <w:rStyle w:val="Code"/>
        </w:rPr>
        <w:t>shutdown()</w:t>
      </w:r>
      <w:r>
        <w:t>: Called when ingestion is completed.  Interface is no longer active.</w:t>
      </w:r>
    </w:p>
    <w:p w14:paraId="18AA4E7D" w14:textId="7069B378" w:rsidR="001B3259" w:rsidRDefault="001B3259" w:rsidP="001B3259">
      <w:pPr>
        <w:pStyle w:val="BodyText"/>
      </w:pPr>
      <w:r>
        <w:t xml:space="preserve">The </w:t>
      </w:r>
      <w:r w:rsidRPr="001B3259">
        <w:rPr>
          <w:rStyle w:val="Code"/>
        </w:rPr>
        <w:t>shutdown()</w:t>
      </w:r>
      <w:r>
        <w:t xml:space="preserve"> operation should always be invoked before discarding the interface.</w:t>
      </w:r>
    </w:p>
    <w:p w14:paraId="55A0F7FF" w14:textId="7A7504FE" w:rsidR="001B3259" w:rsidRPr="001B3259" w:rsidRDefault="001B3259" w:rsidP="001B3259">
      <w:pPr>
        <w:pStyle w:val="BodyText"/>
        <w:rPr>
          <w:b/>
          <w:bCs/>
        </w:rPr>
      </w:pPr>
      <w:r w:rsidRPr="001B3259">
        <w:rPr>
          <w:b/>
          <w:bCs/>
        </w:rPr>
        <w:t>NOTES:</w:t>
      </w:r>
    </w:p>
    <w:p w14:paraId="492249D4" w14:textId="7ADCC902" w:rsidR="00B51148" w:rsidRDefault="00B51148" w:rsidP="001B3259">
      <w:pPr>
        <w:pStyle w:val="BodyText"/>
        <w:numPr>
          <w:ilvl w:val="0"/>
          <w:numId w:val="2002"/>
        </w:numPr>
      </w:pPr>
      <w:r>
        <w:t xml:space="preserve">For </w:t>
      </w:r>
      <w:r w:rsidR="00723C14">
        <w:t xml:space="preserve">non-streaming </w:t>
      </w:r>
      <w:r>
        <w:t xml:space="preserve">ingestion the data provider must first explicitly register with the Ingestion Service.  A </w:t>
      </w:r>
      <w:proofErr w:type="spellStart"/>
      <w:r w:rsidRPr="009F3EA2">
        <w:rPr>
          <w:rStyle w:val="Code"/>
        </w:rPr>
        <w:t>ProviderRegistrator</w:t>
      </w:r>
      <w:proofErr w:type="spellEnd"/>
      <w:r>
        <w:t xml:space="preserve"> record is created and populated with the data provider’s unique string name, and any optional attributes store</w:t>
      </w:r>
      <w:r w:rsidR="001B3259">
        <w:t>d</w:t>
      </w:r>
      <w:r>
        <w:t xml:space="preserve"> as metadata.  The registration record is offered as an argument to the </w:t>
      </w:r>
      <w:proofErr w:type="spellStart"/>
      <w:r w:rsidRPr="00227715">
        <w:rPr>
          <w:rStyle w:val="Code"/>
        </w:rPr>
        <w:t>registerProvider</w:t>
      </w:r>
      <w:proofErr w:type="spellEnd"/>
      <w:r w:rsidRPr="00227715">
        <w:rPr>
          <w:rStyle w:val="Code"/>
        </w:rPr>
        <w:t>(</w:t>
      </w:r>
      <w:proofErr w:type="spellStart"/>
      <w:r w:rsidRPr="00227715">
        <w:rPr>
          <w:rStyle w:val="Code"/>
        </w:rPr>
        <w:t>ProviderReg</w:t>
      </w:r>
      <w:r>
        <w:rPr>
          <w:rStyle w:val="Code"/>
        </w:rPr>
        <w:t>istrator</w:t>
      </w:r>
      <w:proofErr w:type="spellEnd"/>
      <w:r w:rsidRPr="00227715">
        <w:rPr>
          <w:rStyle w:val="Code"/>
        </w:rPr>
        <w:t>)</w:t>
      </w:r>
      <w:r>
        <w:t xml:space="preserve"> operation to obtain the data provider’s </w:t>
      </w:r>
      <w:proofErr w:type="spellStart"/>
      <w:r w:rsidRPr="00BD36F7">
        <w:rPr>
          <w:rStyle w:val="Code"/>
        </w:rPr>
        <w:t>ProviderId</w:t>
      </w:r>
      <w:proofErr w:type="spellEnd"/>
      <w:r>
        <w:t xml:space="preserve"> UID record.  The returned record is a required argument of all subsequent </w:t>
      </w:r>
      <w:proofErr w:type="spellStart"/>
      <w:r w:rsidRPr="009F3EA2">
        <w:rPr>
          <w:rStyle w:val="Code"/>
        </w:rPr>
        <w:t>addData</w:t>
      </w:r>
      <w:proofErr w:type="spellEnd"/>
      <w:r w:rsidRPr="009F3EA2">
        <w:rPr>
          <w:rStyle w:val="Code"/>
        </w:rPr>
        <w:t>()</w:t>
      </w:r>
      <w:r w:rsidR="001B3259">
        <w:t xml:space="preserve"> </w:t>
      </w:r>
      <w:r w:rsidR="00723C14">
        <w:t xml:space="preserve">ingestions </w:t>
      </w:r>
      <w:r>
        <w:t xml:space="preserve">operations.  </w:t>
      </w:r>
    </w:p>
    <w:p w14:paraId="27718E4E" w14:textId="157C7920" w:rsidR="001B3259" w:rsidRDefault="001B3259" w:rsidP="001B3259">
      <w:pPr>
        <w:pStyle w:val="BodyText"/>
        <w:numPr>
          <w:ilvl w:val="0"/>
          <w:numId w:val="2002"/>
        </w:numPr>
      </w:pPr>
      <w:r>
        <w:t xml:space="preserve">The client </w:t>
      </w:r>
      <w:r w:rsidR="00B51148">
        <w:t xml:space="preserve">can then </w:t>
      </w:r>
      <w:r>
        <w:t xml:space="preserve">transmit </w:t>
      </w:r>
      <w:r w:rsidR="00B51148">
        <w:t xml:space="preserve">as many data frames as desired using the </w:t>
      </w:r>
      <w:proofErr w:type="spellStart"/>
      <w:r w:rsidR="00B51148" w:rsidRPr="00010C56">
        <w:rPr>
          <w:rStyle w:val="Code"/>
        </w:rPr>
        <w:t>addData</w:t>
      </w:r>
      <w:proofErr w:type="spellEnd"/>
      <w:r w:rsidR="00B51148" w:rsidRPr="00010C56">
        <w:rPr>
          <w:rStyle w:val="Code"/>
        </w:rPr>
        <w:t>(</w:t>
      </w:r>
      <w:proofErr w:type="spellStart"/>
      <w:r w:rsidR="00B51148" w:rsidRPr="00010C56">
        <w:rPr>
          <w:rStyle w:val="Code"/>
        </w:rPr>
        <w:t>ProviderId</w:t>
      </w:r>
      <w:proofErr w:type="spellEnd"/>
      <w:r w:rsidR="00B51148" w:rsidRPr="00010C56">
        <w:rPr>
          <w:rStyle w:val="Code"/>
        </w:rPr>
        <w:t xml:space="preserve">, </w:t>
      </w:r>
      <w:proofErr w:type="spellStart"/>
      <w:r w:rsidR="00B51148" w:rsidRPr="00010C56">
        <w:rPr>
          <w:rStyle w:val="Code"/>
        </w:rPr>
        <w:t>DataFrame</w:t>
      </w:r>
      <w:proofErr w:type="spellEnd"/>
      <w:r w:rsidR="00B51148" w:rsidRPr="00010C56">
        <w:rPr>
          <w:rStyle w:val="Code"/>
        </w:rPr>
        <w:t>)</w:t>
      </w:r>
      <w:r w:rsidR="00B51148">
        <w:t xml:space="preserve"> operation, always identifying itself with its </w:t>
      </w:r>
      <w:proofErr w:type="spellStart"/>
      <w:r w:rsidR="00B51148" w:rsidRPr="009F3EA2">
        <w:rPr>
          <w:rStyle w:val="Code"/>
        </w:rPr>
        <w:t>ProviderId</w:t>
      </w:r>
      <w:proofErr w:type="spellEnd"/>
      <w:r w:rsidR="00B51148">
        <w:t xml:space="preserve"> record.  This is a blocking operation and the </w:t>
      </w:r>
      <w:proofErr w:type="spellStart"/>
      <w:r w:rsidR="00B51148" w:rsidRPr="006B1093">
        <w:rPr>
          <w:rStyle w:val="Code"/>
        </w:rPr>
        <w:t>addData</w:t>
      </w:r>
      <w:proofErr w:type="spellEnd"/>
      <w:r w:rsidR="00B51148" w:rsidRPr="006B1093">
        <w:rPr>
          <w:rStyle w:val="Code"/>
        </w:rPr>
        <w:t>()</w:t>
      </w:r>
      <w:r w:rsidR="00B51148">
        <w:t xml:space="preserve"> operation will not release until the data frame is fully transmitted, processed, and archived.  </w:t>
      </w:r>
    </w:p>
    <w:p w14:paraId="4D81D067" w14:textId="157C60BF" w:rsidR="00B51148" w:rsidRDefault="00B51148" w:rsidP="001B3259">
      <w:pPr>
        <w:pStyle w:val="BodyText"/>
        <w:ind w:left="720"/>
      </w:pPr>
      <w:r>
        <w:t xml:space="preserve">Referring to </w:t>
      </w:r>
      <w:r>
        <w:fldChar w:fldCharType="begin"/>
      </w:r>
      <w:r>
        <w:instrText xml:space="preserve"> REF _Ref135494676 \h </w:instrText>
      </w:r>
      <w:r>
        <w:fldChar w:fldCharType="separate"/>
      </w:r>
      <w:r w:rsidR="00104A5A">
        <w:t xml:space="preserve">Figure </w:t>
      </w:r>
      <w:r w:rsidR="00104A5A">
        <w:rPr>
          <w:noProof/>
        </w:rPr>
        <w:t>14</w:t>
      </w:r>
      <w:r>
        <w:fldChar w:fldCharType="end"/>
      </w:r>
      <w:r>
        <w:t xml:space="preserve">, note that at least one snapshot ID is returned with every data frame offered.  Multiple snapshot UIDs </w:t>
      </w:r>
      <w:r w:rsidR="001B3259">
        <w:t>are</w:t>
      </w:r>
      <w:r>
        <w:t xml:space="preserve"> returned if the data frame require</w:t>
      </w:r>
      <w:r w:rsidR="001B3259">
        <w:t>s</w:t>
      </w:r>
      <w:r>
        <w:t xml:space="preserve"> binning (as a </w:t>
      </w:r>
      <w:r w:rsidRPr="00BD36F7">
        <w:rPr>
          <w:rStyle w:val="Code"/>
        </w:rPr>
        <w:t>List&lt;</w:t>
      </w:r>
      <w:proofErr w:type="spellStart"/>
      <w:r w:rsidRPr="00BD36F7">
        <w:rPr>
          <w:rStyle w:val="Code"/>
        </w:rPr>
        <w:t>SnapshotId</w:t>
      </w:r>
      <w:proofErr w:type="spellEnd"/>
      <w:r w:rsidRPr="00BD36F7">
        <w:rPr>
          <w:rStyle w:val="Code"/>
        </w:rPr>
        <w:t>&gt;</w:t>
      </w:r>
      <w:r>
        <w:t>).  Data binning is invoked whenever the data frame allocation is larger than the current gRPC message limit</w:t>
      </w:r>
      <w:r w:rsidR="001B3259">
        <w:t xml:space="preserve"> (default 4 Mbytes)</w:t>
      </w:r>
      <w:r>
        <w:t xml:space="preserve">.  In that case one snapshot UID is returned for each data bin created.  </w:t>
      </w:r>
    </w:p>
    <w:p w14:paraId="0824D284" w14:textId="022FE508" w:rsidR="00B51148" w:rsidRDefault="00B51148" w:rsidP="001B3259">
      <w:pPr>
        <w:pStyle w:val="BodyText"/>
        <w:numPr>
          <w:ilvl w:val="0"/>
          <w:numId w:val="2002"/>
        </w:numPr>
      </w:pPr>
      <w:r>
        <w:t xml:space="preserve">Once the </w:t>
      </w:r>
      <w:r w:rsidR="001B3259">
        <w:t xml:space="preserve">client </w:t>
      </w:r>
      <w:r>
        <w:t xml:space="preserve">has finished transmitting all data frames the connection should be shut down using the </w:t>
      </w:r>
      <w:r w:rsidRPr="00200DFB">
        <w:rPr>
          <w:rStyle w:val="Code"/>
        </w:rPr>
        <w:t>shutdown()</w:t>
      </w:r>
      <w:r>
        <w:t xml:space="preserve"> operation.  Once shut down, the interface can be discarded.  All gRPC resources for the interface are released after a shutdown operation, thus, any further interface operations would result in an exception.</w:t>
      </w:r>
    </w:p>
    <w:p w14:paraId="07ACD64B" w14:textId="41A8E131" w:rsidR="00B51148" w:rsidRDefault="00723C14" w:rsidP="00B51148">
      <w:pPr>
        <w:pStyle w:val="Heading3"/>
      </w:pPr>
      <w:bookmarkStart w:id="346" w:name="_Toc136530340"/>
      <w:r>
        <w:t>Streaming</w:t>
      </w:r>
      <w:r w:rsidR="00B51148">
        <w:t xml:space="preserve"> Ingestion</w:t>
      </w:r>
      <w:bookmarkEnd w:id="346"/>
    </w:p>
    <w:p w14:paraId="15EFB77D" w14:textId="63921D1F" w:rsidR="00E52A59" w:rsidRDefault="00723C14" w:rsidP="00B51148">
      <w:pPr>
        <w:pStyle w:val="BodyText"/>
      </w:pPr>
      <w:r>
        <w:t xml:space="preserve">Streaming </w:t>
      </w:r>
      <w:r w:rsidR="00B51148">
        <w:t xml:space="preserve">data ingestion is performed using the </w:t>
      </w:r>
      <w:proofErr w:type="spellStart"/>
      <w:r w:rsidR="00B51148" w:rsidRPr="005B6EFA">
        <w:rPr>
          <w:rStyle w:val="Code"/>
        </w:rPr>
        <w:t>IIngestionStream</w:t>
      </w:r>
      <w:proofErr w:type="spellEnd"/>
      <w:r w:rsidR="00B51148">
        <w:t xml:space="preserve"> interface.  </w:t>
      </w:r>
      <w:r w:rsidR="00E52A59">
        <w:t>This interface currently supports only a single data stream between the provider and the Ingestion Service.  Client</w:t>
      </w:r>
      <w:r w:rsidR="00F750E2">
        <w:t>s</w:t>
      </w:r>
      <w:r w:rsidR="00E52A59">
        <w:t xml:space="preserve"> may, however, acquire multiple </w:t>
      </w:r>
      <w:proofErr w:type="spellStart"/>
      <w:r w:rsidR="00E52A59" w:rsidRPr="005B6EFA">
        <w:rPr>
          <w:rStyle w:val="Code"/>
        </w:rPr>
        <w:t>IIngestionStream</w:t>
      </w:r>
      <w:proofErr w:type="spellEnd"/>
      <w:r w:rsidR="00E52A59">
        <w:t xml:space="preserve"> interfaces for concurrent, multi-stream client communications.</w:t>
      </w:r>
    </w:p>
    <w:p w14:paraId="4E56FC66" w14:textId="77777777" w:rsidR="00F750E2" w:rsidRDefault="00E52A59" w:rsidP="00B51148">
      <w:pPr>
        <w:pStyle w:val="BodyText"/>
      </w:pPr>
      <w:r>
        <w:t xml:space="preserve">The API library utilizes a buffering queue for data frames.  The </w:t>
      </w:r>
      <w:r w:rsidR="00F750E2">
        <w:t xml:space="preserve">data </w:t>
      </w:r>
      <w:r>
        <w:t xml:space="preserve">queue is used to temper spurious ingestion, and to monitor ingestion rates.  </w:t>
      </w:r>
      <w:r w:rsidR="00F750E2">
        <w:t xml:space="preserve">With data buffering clients can maximize the ingestion rates by streaming data frames and monitoring queue activity.  </w:t>
      </w:r>
    </w:p>
    <w:p w14:paraId="5F4F7299" w14:textId="22D47B3E" w:rsidR="00723C14" w:rsidRDefault="00B51148" w:rsidP="00B51148">
      <w:pPr>
        <w:pStyle w:val="BodyText"/>
      </w:pPr>
      <w:r>
        <w:t>In Java gRPC</w:t>
      </w:r>
      <w:r w:rsidR="00E52A59">
        <w:t>,</w:t>
      </w:r>
      <w:r>
        <w:t xml:space="preserve"> asynchronous communication always requires the use of a data </w:t>
      </w:r>
      <w:r w:rsidR="00E52A59">
        <w:t>stream,</w:t>
      </w:r>
      <w:r w:rsidR="00F118FA">
        <w:t xml:space="preserve"> and the API library utilizes threading for queued data frame ingestion.  </w:t>
      </w:r>
      <w:r w:rsidR="00F750E2">
        <w:t>Within the library, t</w:t>
      </w:r>
      <w:r w:rsidR="00F118FA">
        <w:t>hreads are spawned by Ingestion Service ready signals</w:t>
      </w:r>
      <w:r w:rsidR="00E52A59">
        <w:t xml:space="preserve"> and synchronized on the data frame queue maintain integrity.</w:t>
      </w:r>
    </w:p>
    <w:p w14:paraId="0CA5A18A" w14:textId="33B26EBF" w:rsidR="00B51148" w:rsidRDefault="00B51148" w:rsidP="00B51148">
      <w:pPr>
        <w:pStyle w:val="BodyText"/>
      </w:pPr>
      <w:r>
        <w:lastRenderedPageBreak/>
        <w:t xml:space="preserve">An outline of the ingestion process with an </w:t>
      </w:r>
      <w:proofErr w:type="spellStart"/>
      <w:r w:rsidRPr="0011694B">
        <w:rPr>
          <w:rStyle w:val="Code"/>
        </w:rPr>
        <w:t>IIngestionStream</w:t>
      </w:r>
      <w:proofErr w:type="spellEnd"/>
      <w:r>
        <w:t xml:space="preserve"> interface is given as follows:</w:t>
      </w:r>
    </w:p>
    <w:p w14:paraId="4932D7A4" w14:textId="53C7676D" w:rsidR="00B51148" w:rsidRDefault="00B51148" w:rsidP="00B51148">
      <w:pPr>
        <w:pStyle w:val="BodyText"/>
        <w:numPr>
          <w:ilvl w:val="0"/>
          <w:numId w:val="82"/>
        </w:numPr>
      </w:pPr>
      <w:proofErr w:type="spellStart"/>
      <w:r w:rsidRPr="0011694B">
        <w:rPr>
          <w:rStyle w:val="Code"/>
        </w:rPr>
        <w:t>openStream</w:t>
      </w:r>
      <w:proofErr w:type="spellEnd"/>
      <w:r w:rsidRPr="0011694B">
        <w:rPr>
          <w:rStyle w:val="Code"/>
        </w:rPr>
        <w:t>()</w:t>
      </w:r>
      <w:r>
        <w:t>: Open the data stream while simultaneously registering as a provider.</w:t>
      </w:r>
    </w:p>
    <w:p w14:paraId="3E87845F" w14:textId="51B38413" w:rsidR="00B51148" w:rsidRDefault="00B51148" w:rsidP="00B51148">
      <w:pPr>
        <w:pStyle w:val="BodyText"/>
        <w:numPr>
          <w:ilvl w:val="0"/>
          <w:numId w:val="82"/>
        </w:numPr>
      </w:pPr>
      <w:proofErr w:type="spellStart"/>
      <w:r w:rsidRPr="0024372B">
        <w:rPr>
          <w:rStyle w:val="Code"/>
        </w:rPr>
        <w:t>streamData</w:t>
      </w:r>
      <w:proofErr w:type="spellEnd"/>
      <w:r w:rsidRPr="0024372B">
        <w:rPr>
          <w:rStyle w:val="Code"/>
        </w:rPr>
        <w:t>()</w:t>
      </w:r>
      <w:r>
        <w:t xml:space="preserve">: Invoked multiple times. Supports sustained ingestion (w/ </w:t>
      </w:r>
      <w:r w:rsidR="00723C14">
        <w:t xml:space="preserve">uniform </w:t>
      </w:r>
      <w:r>
        <w:t>sampling).</w:t>
      </w:r>
    </w:p>
    <w:p w14:paraId="6FEE0986" w14:textId="77777777" w:rsidR="00B51148" w:rsidRDefault="00B51148" w:rsidP="00B51148">
      <w:pPr>
        <w:pStyle w:val="BodyText"/>
        <w:numPr>
          <w:ilvl w:val="0"/>
          <w:numId w:val="82"/>
        </w:numPr>
      </w:pPr>
      <w:proofErr w:type="spellStart"/>
      <w:r>
        <w:t>awaitQueueEmpty</w:t>
      </w:r>
      <w:proofErr w:type="spellEnd"/>
      <w:r>
        <w:t>(): Optional data stream tuning for sustained ingestion.</w:t>
      </w:r>
    </w:p>
    <w:p w14:paraId="19F051CB" w14:textId="77777777" w:rsidR="00B51148" w:rsidRDefault="00B51148" w:rsidP="00B51148">
      <w:pPr>
        <w:pStyle w:val="BodyText"/>
        <w:numPr>
          <w:ilvl w:val="0"/>
          <w:numId w:val="82"/>
        </w:numPr>
      </w:pPr>
      <w:proofErr w:type="spellStart"/>
      <w:r>
        <w:t>closeStream</w:t>
      </w:r>
      <w:proofErr w:type="spellEnd"/>
      <w:r>
        <w:t>(): Terminate the data stream when ingestion is complete. Receive snapshot UID.</w:t>
      </w:r>
    </w:p>
    <w:p w14:paraId="359205F2" w14:textId="33A279E2" w:rsidR="00F750E2" w:rsidRDefault="00EA01D8" w:rsidP="00F750E2">
      <w:pPr>
        <w:pStyle w:val="BodyText"/>
      </w:pPr>
      <w:r>
        <w:t>The</w:t>
      </w:r>
      <w:r w:rsidR="00DB2899">
        <w:t xml:space="preserve"> </w:t>
      </w:r>
      <w:proofErr w:type="spellStart"/>
      <w:r w:rsidR="00DB2899">
        <w:t>closeStreamSoft</w:t>
      </w:r>
      <w:proofErr w:type="spellEnd"/>
      <w:r w:rsidR="00DB2899">
        <w:t xml:space="preserve">() </w:t>
      </w:r>
      <w:r>
        <w:t xml:space="preserve">operation </w:t>
      </w:r>
      <w:r w:rsidR="00DB2899">
        <w:t>is also available for stream termination, it waits for ingestion operations</w:t>
      </w:r>
      <w:r w:rsidR="00A52597">
        <w:t xml:space="preserve"> to complete before stream termination</w:t>
      </w:r>
      <w:r w:rsidR="00DB2899">
        <w:t xml:space="preserve">.  </w:t>
      </w:r>
      <w:r w:rsidR="00A52597">
        <w:t xml:space="preserve">Either the </w:t>
      </w:r>
      <w:proofErr w:type="spellStart"/>
      <w:r w:rsidR="00F750E2" w:rsidRPr="00F750E2">
        <w:rPr>
          <w:rStyle w:val="Code"/>
        </w:rPr>
        <w:t>closeStream</w:t>
      </w:r>
      <w:proofErr w:type="spellEnd"/>
      <w:r w:rsidR="00F750E2" w:rsidRPr="00F750E2">
        <w:rPr>
          <w:rStyle w:val="Code"/>
        </w:rPr>
        <w:t>()</w:t>
      </w:r>
      <w:r w:rsidR="00F750E2">
        <w:t xml:space="preserve"> </w:t>
      </w:r>
      <w:r w:rsidR="00A52597">
        <w:t xml:space="preserve">or </w:t>
      </w:r>
      <w:proofErr w:type="spellStart"/>
      <w:r w:rsidR="00A52597" w:rsidRPr="00A52597">
        <w:rPr>
          <w:rStyle w:val="Code"/>
        </w:rPr>
        <w:t>closeStreamSoft</w:t>
      </w:r>
      <w:proofErr w:type="spellEnd"/>
      <w:r w:rsidR="00A52597" w:rsidRPr="00A52597">
        <w:rPr>
          <w:rStyle w:val="Code"/>
        </w:rPr>
        <w:t>()</w:t>
      </w:r>
      <w:r w:rsidR="00A52597">
        <w:t xml:space="preserve"> </w:t>
      </w:r>
      <w:r w:rsidR="00F750E2">
        <w:t>operation should be invoked before discarding the interface.</w:t>
      </w:r>
    </w:p>
    <w:p w14:paraId="6D1E327D" w14:textId="3B34A4CB" w:rsidR="00D14F24" w:rsidRPr="00D14F24" w:rsidRDefault="00D14F24" w:rsidP="00F750E2">
      <w:pPr>
        <w:pStyle w:val="BodyText"/>
        <w:rPr>
          <w:b/>
          <w:bCs/>
        </w:rPr>
      </w:pPr>
      <w:r w:rsidRPr="00D14F24">
        <w:rPr>
          <w:b/>
          <w:bCs/>
        </w:rPr>
        <w:t>NOTES:</w:t>
      </w:r>
    </w:p>
    <w:p w14:paraId="337E92D1" w14:textId="0677104E" w:rsidR="00B51148" w:rsidRDefault="00B51148" w:rsidP="00D14F24">
      <w:pPr>
        <w:pStyle w:val="BodyText"/>
        <w:numPr>
          <w:ilvl w:val="0"/>
          <w:numId w:val="2003"/>
        </w:numPr>
      </w:pPr>
      <w:r>
        <w:t xml:space="preserve">Here the registration process is synonymous with data stream initiation.  The </w:t>
      </w:r>
      <w:r w:rsidR="00050001">
        <w:t xml:space="preserve">client </w:t>
      </w:r>
      <w:r>
        <w:t xml:space="preserve">first populates a </w:t>
      </w:r>
      <w:proofErr w:type="spellStart"/>
      <w:r w:rsidRPr="0024372B">
        <w:rPr>
          <w:rStyle w:val="Code"/>
        </w:rPr>
        <w:t>ProviderRegistrator</w:t>
      </w:r>
      <w:proofErr w:type="spellEnd"/>
      <w:r>
        <w:t xml:space="preserve"> record with its unique </w:t>
      </w:r>
      <w:r w:rsidR="00050001">
        <w:t xml:space="preserve">provider </w:t>
      </w:r>
      <w:r>
        <w:t xml:space="preserve">name and any optional attributes.  The </w:t>
      </w:r>
      <w:r w:rsidR="00050001">
        <w:t xml:space="preserve">client </w:t>
      </w:r>
      <w:r>
        <w:t xml:space="preserve">then opens the data stream by passing its registration record to the </w:t>
      </w:r>
      <w:proofErr w:type="spellStart"/>
      <w:r w:rsidRPr="008D7693">
        <w:rPr>
          <w:rStyle w:val="Code"/>
        </w:rPr>
        <w:t>openStream</w:t>
      </w:r>
      <w:proofErr w:type="spellEnd"/>
      <w:r w:rsidRPr="008D7693">
        <w:rPr>
          <w:rStyle w:val="Code"/>
        </w:rPr>
        <w:t>(</w:t>
      </w:r>
      <w:proofErr w:type="spellStart"/>
      <w:r w:rsidRPr="008D7693">
        <w:rPr>
          <w:rStyle w:val="Code"/>
        </w:rPr>
        <w:t>ProviderReg</w:t>
      </w:r>
      <w:r>
        <w:rPr>
          <w:rStyle w:val="Code"/>
        </w:rPr>
        <w:t>istrator</w:t>
      </w:r>
      <w:proofErr w:type="spellEnd"/>
      <w:r w:rsidRPr="008D7693">
        <w:rPr>
          <w:rStyle w:val="Code"/>
        </w:rPr>
        <w:t>)</w:t>
      </w:r>
      <w:r>
        <w:t xml:space="preserve"> operation.  Henceforth the data stream remains open for frame ingestion until explicitly shut down with the </w:t>
      </w:r>
      <w:proofErr w:type="spellStart"/>
      <w:r>
        <w:rPr>
          <w:rStyle w:val="Code"/>
        </w:rPr>
        <w:t>closeStream</w:t>
      </w:r>
      <w:proofErr w:type="spellEnd"/>
      <w:r w:rsidRPr="009A5E6A">
        <w:rPr>
          <w:rStyle w:val="Code"/>
        </w:rPr>
        <w:t>()</w:t>
      </w:r>
      <w:r>
        <w:t xml:space="preserve"> (or </w:t>
      </w:r>
      <w:proofErr w:type="spellStart"/>
      <w:r w:rsidRPr="00197E98">
        <w:rPr>
          <w:rStyle w:val="Code"/>
        </w:rPr>
        <w:t>closeStreamSoft</w:t>
      </w:r>
      <w:proofErr w:type="spellEnd"/>
      <w:r w:rsidRPr="00197E98">
        <w:rPr>
          <w:rStyle w:val="Code"/>
        </w:rPr>
        <w:t>()</w:t>
      </w:r>
      <w:r>
        <w:t xml:space="preserve">) operation.  The provider does not need to overtly identify itself afterwards </w:t>
      </w:r>
      <w:r w:rsidR="00DB2899">
        <w:t xml:space="preserve">as long as the </w:t>
      </w:r>
      <w:r>
        <w:t xml:space="preserve">data stream to the Ingestion Service remains open.  </w:t>
      </w:r>
    </w:p>
    <w:p w14:paraId="17E070D5" w14:textId="6083C6FB" w:rsidR="00D14F24" w:rsidRDefault="00B51148" w:rsidP="00B51148">
      <w:pPr>
        <w:pStyle w:val="BodyText"/>
        <w:numPr>
          <w:ilvl w:val="0"/>
          <w:numId w:val="2003"/>
        </w:numPr>
      </w:pPr>
      <w:r>
        <w:t xml:space="preserve">The </w:t>
      </w:r>
      <w:r w:rsidR="00DB2899">
        <w:t xml:space="preserve">client </w:t>
      </w:r>
      <w:r>
        <w:t xml:space="preserve">may then stream as many data frames as desired to the Ingestion Service through the </w:t>
      </w:r>
      <w:proofErr w:type="spellStart"/>
      <w:r w:rsidRPr="006B1093">
        <w:rPr>
          <w:rStyle w:val="Code"/>
        </w:rPr>
        <w:t>streamData</w:t>
      </w:r>
      <w:proofErr w:type="spellEnd"/>
      <w:r w:rsidRPr="006B1093">
        <w:rPr>
          <w:rStyle w:val="Code"/>
        </w:rPr>
        <w:t>(</w:t>
      </w:r>
      <w:proofErr w:type="spellStart"/>
      <w:r>
        <w:rPr>
          <w:rStyle w:val="Code"/>
        </w:rPr>
        <w:t>DataFrame</w:t>
      </w:r>
      <w:proofErr w:type="spellEnd"/>
      <w:r w:rsidRPr="006B1093">
        <w:rPr>
          <w:rStyle w:val="Code"/>
        </w:rPr>
        <w:t>)</w:t>
      </w:r>
      <w:r>
        <w:t xml:space="preserve"> operation.  The operation blocks only if the data stream becomes backlogged.  Normally </w:t>
      </w:r>
      <w:r w:rsidR="00DB2899">
        <w:t xml:space="preserve">the </w:t>
      </w:r>
      <w:r>
        <w:t>operation return</w:t>
      </w:r>
      <w:r w:rsidR="00DB2899">
        <w:t>s</w:t>
      </w:r>
      <w:r>
        <w:t xml:space="preserve"> immediately, as data frames are buffered.  Specifically, ingested frames are queued for transmission</w:t>
      </w:r>
      <w:r w:rsidR="00DB2899">
        <w:t xml:space="preserve"> and</w:t>
      </w:r>
      <w:r>
        <w:t xml:space="preserve"> the ingestion API library attempts to maintain a continuous stream of available data frames.  If data is </w:t>
      </w:r>
      <w:r w:rsidR="00DB2899">
        <w:t xml:space="preserve">constantly </w:t>
      </w:r>
      <w:r>
        <w:t xml:space="preserve">offered at a rate faster than the </w:t>
      </w:r>
      <w:r w:rsidR="00DB2899">
        <w:t>I</w:t>
      </w:r>
      <w:r>
        <w:t xml:space="preserve">ngestion </w:t>
      </w:r>
      <w:r w:rsidR="00DB2899">
        <w:t>S</w:t>
      </w:r>
      <w:r>
        <w:t>ervice can process incoming data, the data queue will eventually fill then block.</w:t>
      </w:r>
    </w:p>
    <w:p w14:paraId="4319C1A1" w14:textId="41D15CC6" w:rsidR="00D14F24" w:rsidRDefault="00B51148" w:rsidP="00B51148">
      <w:pPr>
        <w:pStyle w:val="BodyText"/>
        <w:numPr>
          <w:ilvl w:val="0"/>
          <w:numId w:val="2003"/>
        </w:numPr>
      </w:pPr>
      <w:r>
        <w:t>To optimiz</w:t>
      </w:r>
      <w:r w:rsidR="00DB2899">
        <w:t>e</w:t>
      </w:r>
      <w:r>
        <w:t xml:space="preserve"> </w:t>
      </w:r>
      <w:r w:rsidR="00DB2899">
        <w:t xml:space="preserve">transmission </w:t>
      </w:r>
      <w:r>
        <w:t xml:space="preserve">from the </w:t>
      </w:r>
      <w:r w:rsidR="00DB2899">
        <w:t xml:space="preserve">client </w:t>
      </w:r>
      <w:r>
        <w:t xml:space="preserve">side, the ingestion API exposes the </w:t>
      </w:r>
      <w:proofErr w:type="spellStart"/>
      <w:r w:rsidRPr="00F34787">
        <w:rPr>
          <w:rStyle w:val="Code"/>
        </w:rPr>
        <w:t>awaitQueueEmpty</w:t>
      </w:r>
      <w:proofErr w:type="spellEnd"/>
      <w:r w:rsidRPr="00F34787">
        <w:rPr>
          <w:rStyle w:val="Code"/>
        </w:rPr>
        <w:t>()</w:t>
      </w:r>
      <w:r>
        <w:t xml:space="preserve"> operation.  This operation allows the </w:t>
      </w:r>
      <w:r w:rsidR="00DB2899">
        <w:t xml:space="preserve">client </w:t>
      </w:r>
      <w:r>
        <w:t>to monitor data stream</w:t>
      </w:r>
      <w:r w:rsidR="00DB2899">
        <w:t xml:space="preserve"> buffering</w:t>
      </w:r>
      <w:r>
        <w:t xml:space="preserve">.  The operation will block until the data frame queue empties.  By </w:t>
      </w:r>
      <w:r w:rsidR="00F70063">
        <w:t>transmitting</w:t>
      </w:r>
      <w:r>
        <w:t xml:space="preserve"> a set amount of data frames and measuring queue wait times, the </w:t>
      </w:r>
      <w:r w:rsidR="00DB2899">
        <w:t xml:space="preserve">client </w:t>
      </w:r>
      <w:r>
        <w:t xml:space="preserve">can </w:t>
      </w:r>
      <w:r w:rsidR="00DB2899">
        <w:t>measure data rates</w:t>
      </w:r>
      <w:r>
        <w:t>.   That is, by monitoring th</w:t>
      </w:r>
      <w:r w:rsidR="00F70063">
        <w:t>e ingestion</w:t>
      </w:r>
      <w:r>
        <w:t xml:space="preserve"> process, the provider can adjust its data rate to that of the current Ingestion Service ingestion rate.  The </w:t>
      </w:r>
      <w:r w:rsidRPr="00D14F24">
        <w:rPr>
          <w:i/>
          <w:iCs/>
        </w:rPr>
        <w:t>datastore-admin</w:t>
      </w:r>
      <w:r>
        <w:t xml:space="preserve"> project provides several performance parameters (in the </w:t>
      </w:r>
      <w:r w:rsidR="00DB2899">
        <w:t xml:space="preserve">properties </w:t>
      </w:r>
      <w:r>
        <w:t>file) for tuning of the data buffer size, bin sizes, and queue time limits.</w:t>
      </w:r>
    </w:p>
    <w:p w14:paraId="043EF1C9" w14:textId="77777777" w:rsidR="00A52597" w:rsidRDefault="00B51148" w:rsidP="00B51148">
      <w:pPr>
        <w:pStyle w:val="BodyText"/>
        <w:numPr>
          <w:ilvl w:val="0"/>
          <w:numId w:val="2003"/>
        </w:numPr>
      </w:pPr>
      <w:r>
        <w:t xml:space="preserve">Once the </w:t>
      </w:r>
      <w:r w:rsidR="00DB2899">
        <w:t>client</w:t>
      </w:r>
      <w:r>
        <w:t xml:space="preserve"> has </w:t>
      </w:r>
      <w:r w:rsidR="00DB2899">
        <w:t xml:space="preserve">completed data transmission </w:t>
      </w:r>
      <w:r>
        <w:t xml:space="preserve">the data stream should be </w:t>
      </w:r>
      <w:r w:rsidR="00DB2899">
        <w:t xml:space="preserve">terminated </w:t>
      </w:r>
      <w:r>
        <w:t xml:space="preserve">using the </w:t>
      </w:r>
      <w:proofErr w:type="spellStart"/>
      <w:r>
        <w:rPr>
          <w:rStyle w:val="Code"/>
        </w:rPr>
        <w:t>closeStream</w:t>
      </w:r>
      <w:proofErr w:type="spellEnd"/>
      <w:r w:rsidRPr="00200DFB">
        <w:rPr>
          <w:rStyle w:val="Code"/>
        </w:rPr>
        <w:t>()</w:t>
      </w:r>
      <w:r>
        <w:t xml:space="preserve"> operation.  The operation also returns the snapshot UID for the entire data stream.  After the </w:t>
      </w:r>
      <w:proofErr w:type="spellStart"/>
      <w:r w:rsidRPr="00DB2899">
        <w:rPr>
          <w:rStyle w:val="Code"/>
        </w:rPr>
        <w:t>close</w:t>
      </w:r>
      <w:r w:rsidR="00DB2899" w:rsidRPr="00DB2899">
        <w:rPr>
          <w:rStyle w:val="Code"/>
        </w:rPr>
        <w:t>S</w:t>
      </w:r>
      <w:r w:rsidRPr="00DB2899">
        <w:rPr>
          <w:rStyle w:val="Code"/>
        </w:rPr>
        <w:t>tream</w:t>
      </w:r>
      <w:proofErr w:type="spellEnd"/>
      <w:r w:rsidR="00DB2899" w:rsidRPr="00DB2899">
        <w:rPr>
          <w:rStyle w:val="Code"/>
        </w:rPr>
        <w:t>()</w:t>
      </w:r>
      <w:r>
        <w:t xml:space="preserve"> operation, the interface is no longer active and can be discarded.  </w:t>
      </w:r>
    </w:p>
    <w:p w14:paraId="1669128F" w14:textId="518F5F11" w:rsidR="00B51148" w:rsidRDefault="00B51148" w:rsidP="00A52597">
      <w:pPr>
        <w:pStyle w:val="BodyText"/>
        <w:ind w:left="720"/>
      </w:pPr>
      <w:r>
        <w:t xml:space="preserve">The </w:t>
      </w:r>
      <w:proofErr w:type="spellStart"/>
      <w:r w:rsidRPr="00F70063">
        <w:rPr>
          <w:rStyle w:val="Code"/>
        </w:rPr>
        <w:t>closeStream</w:t>
      </w:r>
      <w:proofErr w:type="spellEnd"/>
      <w:r w:rsidRPr="00F70063">
        <w:rPr>
          <w:rStyle w:val="Code"/>
        </w:rPr>
        <w:t>()</w:t>
      </w:r>
      <w:r>
        <w:t xml:space="preserve"> operation performs a “hard shutdown” operation, immediately releasing all gRPC resources and any queued data.  The </w:t>
      </w:r>
      <w:proofErr w:type="spellStart"/>
      <w:r w:rsidRPr="00197E98">
        <w:rPr>
          <w:rStyle w:val="Code"/>
        </w:rPr>
        <w:t>closeStreamSoft</w:t>
      </w:r>
      <w:proofErr w:type="spellEnd"/>
      <w:r w:rsidRPr="00197E98">
        <w:rPr>
          <w:rStyle w:val="Code"/>
        </w:rPr>
        <w:t>()</w:t>
      </w:r>
      <w:r>
        <w:t xml:space="preserve"> operation is offered as an alternative; it allows any buffered data to be streamed to the Ingestion Service before terminating the data stream.</w:t>
      </w:r>
      <w:r w:rsidR="00F70063">
        <w:t xml:space="preserve">  The </w:t>
      </w:r>
      <w:proofErr w:type="spellStart"/>
      <w:r w:rsidR="00F70063" w:rsidRPr="00F70063">
        <w:rPr>
          <w:rStyle w:val="Code"/>
        </w:rPr>
        <w:t>isStreamClosed</w:t>
      </w:r>
      <w:proofErr w:type="spellEnd"/>
      <w:r w:rsidR="00F70063" w:rsidRPr="00F70063">
        <w:rPr>
          <w:rStyle w:val="Code"/>
        </w:rPr>
        <w:t>()</w:t>
      </w:r>
      <w:r w:rsidR="00F70063">
        <w:t xml:space="preserve"> operation can be used to poll the API library for the closed stream condition.</w:t>
      </w:r>
    </w:p>
    <w:p w14:paraId="4174D463" w14:textId="039CDE3C" w:rsidR="00EA01D8" w:rsidRDefault="00EA01D8" w:rsidP="00B51148">
      <w:pPr>
        <w:pStyle w:val="BodyText"/>
      </w:pPr>
      <w:r>
        <w:t xml:space="preserve">The Ingestion Service supports multiple, concurrent data streams.  Clients may utilize multiple concurrent data stream by creating multiple </w:t>
      </w:r>
      <w:proofErr w:type="spellStart"/>
      <w:r w:rsidRPr="00EA01D8">
        <w:rPr>
          <w:rStyle w:val="Code"/>
        </w:rPr>
        <w:t>IIngestionStream</w:t>
      </w:r>
      <w:proofErr w:type="spellEnd"/>
      <w:r>
        <w:t xml:space="preserve"> interfaces.  Note that separate processing can be assigned to each interface for asynchronous ingestion.</w:t>
      </w:r>
    </w:p>
    <w:p w14:paraId="57F9C0B4" w14:textId="6CACEFB5" w:rsidR="00B51148" w:rsidRDefault="00B51148" w:rsidP="00B51148">
      <w:pPr>
        <w:pStyle w:val="BodyText"/>
      </w:pPr>
      <w:r>
        <w:t xml:space="preserve">Note that within the ingestion API library, data streams are managed using </w:t>
      </w:r>
      <w:proofErr w:type="spellStart"/>
      <w:r w:rsidRPr="008644CA">
        <w:rPr>
          <w:rStyle w:val="Code"/>
        </w:rPr>
        <w:t>StreamObserver</w:t>
      </w:r>
      <w:proofErr w:type="spellEnd"/>
      <w:r>
        <w:rPr>
          <w:rStyle w:val="Code"/>
        </w:rPr>
        <w:t>&lt;&gt;</w:t>
      </w:r>
      <w:r>
        <w:t xml:space="preserve"> interfaces.  </w:t>
      </w:r>
      <w:r w:rsidR="00EA01D8">
        <w:t xml:space="preserve">Clients </w:t>
      </w:r>
      <w:r>
        <w:t xml:space="preserve">need </w:t>
      </w:r>
      <w:r w:rsidR="00F70063">
        <w:t xml:space="preserve">not be concerned with the internal library operations using this interface, </w:t>
      </w:r>
      <w:r>
        <w:t xml:space="preserve">only the streaming operations exposed by the </w:t>
      </w:r>
      <w:proofErr w:type="spellStart"/>
      <w:r w:rsidR="00EA01D8" w:rsidRPr="00EA01D8">
        <w:rPr>
          <w:rStyle w:val="Code"/>
        </w:rPr>
        <w:t>IIngestionStream</w:t>
      </w:r>
      <w:proofErr w:type="spellEnd"/>
      <w:r w:rsidR="00EA01D8">
        <w:t xml:space="preserve"> interface</w:t>
      </w:r>
      <w:r>
        <w:t xml:space="preserve">. </w:t>
      </w:r>
    </w:p>
    <w:p w14:paraId="2362A18B" w14:textId="77777777" w:rsidR="00B51148" w:rsidRDefault="00B51148" w:rsidP="00B51148">
      <w:pPr>
        <w:pStyle w:val="Heading3"/>
      </w:pPr>
      <w:bookmarkStart w:id="347" w:name="_Toc136530341"/>
      <w:r>
        <w:lastRenderedPageBreak/>
        <w:t>Warning: Ingestion Streams and Timestamp Lists</w:t>
      </w:r>
      <w:bookmarkEnd w:id="347"/>
    </w:p>
    <w:p w14:paraId="19DC1768" w14:textId="1910C279" w:rsidR="00B51148" w:rsidRDefault="00B51148" w:rsidP="00B51148">
      <w:pPr>
        <w:pStyle w:val="BodyText"/>
      </w:pPr>
      <w:r>
        <w:t xml:space="preserve">Sustained, continuous ingestion using timestamp lists (within data frames) is currently not supported </w:t>
      </w:r>
      <w:r w:rsidR="00EA01D8">
        <w:t>by the Ingestion Service</w:t>
      </w:r>
      <w:r>
        <w:t xml:space="preserve">.  </w:t>
      </w:r>
      <w:r w:rsidR="00EA01D8">
        <w:t xml:space="preserve"> O</w:t>
      </w:r>
      <w:r w:rsidR="00A02554">
        <w:t xml:space="preserve">nly one timestamp list can be sent through an ingestion stream in the current Ingestion Service implementation.  </w:t>
      </w:r>
      <w:r w:rsidR="002E0C96">
        <w:t xml:space="preserve">Thus, continuous, sustained ingestion is supported only for uniform sampling.  </w:t>
      </w:r>
      <w:r>
        <w:t xml:space="preserve">When using the </w:t>
      </w:r>
      <w:proofErr w:type="spellStart"/>
      <w:r w:rsidRPr="00955605">
        <w:rPr>
          <w:rStyle w:val="Code"/>
        </w:rPr>
        <w:t>IIngestionStream</w:t>
      </w:r>
      <w:proofErr w:type="spellEnd"/>
      <w:r>
        <w:t xml:space="preserve"> interface </w:t>
      </w:r>
      <w:r w:rsidR="00EA01D8">
        <w:t xml:space="preserve">for </w:t>
      </w:r>
      <w:r w:rsidR="002E0C96">
        <w:t xml:space="preserve">uniform sampling </w:t>
      </w:r>
      <w:r>
        <w:t>one must specify a sampling frequency and initial timestamp within the data frames.</w:t>
      </w:r>
      <w:r w:rsidR="00E47319">
        <w:t xml:space="preserve">  The </w:t>
      </w:r>
      <w:proofErr w:type="spellStart"/>
      <w:r w:rsidR="00E47319" w:rsidRPr="00E47319">
        <w:rPr>
          <w:rStyle w:val="Code"/>
        </w:rPr>
        <w:t>DataFrame</w:t>
      </w:r>
      <w:proofErr w:type="spellEnd"/>
      <w:r w:rsidR="00E47319">
        <w:t xml:space="preserve"> class supplies methods for setting the sampling frequency and start time.</w:t>
      </w:r>
    </w:p>
    <w:p w14:paraId="2B7AB651" w14:textId="77777777" w:rsidR="00B51148" w:rsidRDefault="00B51148" w:rsidP="00B51148">
      <w:pPr>
        <w:pStyle w:val="Heading3"/>
      </w:pPr>
      <w:bookmarkStart w:id="348" w:name="_Toc136530342"/>
      <w:r>
        <w:t>Warning: Ingestion Interface Shutdowns</w:t>
      </w:r>
      <w:bookmarkEnd w:id="348"/>
    </w:p>
    <w:p w14:paraId="1DB10A7C" w14:textId="30687A5B" w:rsidR="00B51148" w:rsidRDefault="00B51148" w:rsidP="00B51148">
      <w:pPr>
        <w:pStyle w:val="BodyText"/>
      </w:pPr>
      <w:r>
        <w:t xml:space="preserve">The Ingestion Service sometimes continues to process after invoking a </w:t>
      </w:r>
      <w:proofErr w:type="spellStart"/>
      <w:r w:rsidRPr="002E0C96">
        <w:rPr>
          <w:rStyle w:val="Code"/>
        </w:rPr>
        <w:t>close</w:t>
      </w:r>
      <w:r w:rsidR="002E0C96" w:rsidRPr="002E0C96">
        <w:rPr>
          <w:rStyle w:val="Code"/>
        </w:rPr>
        <w:t>S</w:t>
      </w:r>
      <w:r w:rsidRPr="002E0C96">
        <w:rPr>
          <w:rStyle w:val="Code"/>
        </w:rPr>
        <w:t>tream</w:t>
      </w:r>
      <w:proofErr w:type="spellEnd"/>
      <w:r w:rsidR="002E0C96" w:rsidRPr="002E0C96">
        <w:rPr>
          <w:rStyle w:val="Code"/>
        </w:rPr>
        <w:t>()</w:t>
      </w:r>
      <w:r>
        <w:t xml:space="preserve"> operation when using </w:t>
      </w:r>
      <w:r w:rsidR="00A02554">
        <w:t xml:space="preserve">streaming </w:t>
      </w:r>
      <w:r>
        <w:t xml:space="preserve">ingestion.  Thus, the current implementation sometimes throws an exception when attempting to access the Datastore archive using the Query Service immediately after an </w:t>
      </w:r>
      <w:proofErr w:type="spellStart"/>
      <w:r w:rsidRPr="00955605">
        <w:rPr>
          <w:rStyle w:val="Code"/>
        </w:rPr>
        <w:t>IIngestionStream</w:t>
      </w:r>
      <w:proofErr w:type="spellEnd"/>
      <w:r>
        <w:t xml:space="preserve"> interface shutdown.</w:t>
      </w:r>
    </w:p>
    <w:p w14:paraId="2BEBEE58" w14:textId="77777777" w:rsidR="00B51148" w:rsidRDefault="00B51148" w:rsidP="00B51148">
      <w:pPr>
        <w:pStyle w:val="Heading1"/>
      </w:pPr>
      <w:bookmarkStart w:id="349" w:name="_Toc132980752"/>
      <w:bookmarkStart w:id="350" w:name="_Toc134903070"/>
      <w:bookmarkStart w:id="351" w:name="_Ref134953272"/>
      <w:bookmarkStart w:id="352" w:name="_Ref135732008"/>
      <w:bookmarkStart w:id="353" w:name="_Toc136530343"/>
      <w:r>
        <w:lastRenderedPageBreak/>
        <w:t>Query Service API</w:t>
      </w:r>
      <w:bookmarkEnd w:id="349"/>
      <w:bookmarkEnd w:id="350"/>
      <w:bookmarkEnd w:id="351"/>
      <w:r>
        <w:t xml:space="preserve"> Libraries</w:t>
      </w:r>
      <w:bookmarkEnd w:id="352"/>
      <w:bookmarkEnd w:id="353"/>
    </w:p>
    <w:p w14:paraId="0CA8C9A3" w14:textId="39E8D2A8" w:rsidR="002E0C96" w:rsidRDefault="00B51148" w:rsidP="00B51148">
      <w:pPr>
        <w:pStyle w:val="BodyText"/>
      </w:pPr>
      <w:r>
        <w:t xml:space="preserve">Two Query Service API libraries are currently available for the Datastore, both are implemented in the Java programming language.  The </w:t>
      </w:r>
      <w:r w:rsidRPr="009E0D04">
        <w:rPr>
          <w:i/>
          <w:iCs/>
        </w:rPr>
        <w:t>datastore-client-lib</w:t>
      </w:r>
      <w:r>
        <w:t xml:space="preserve"> project contains a single query API library as its only resource.  </w:t>
      </w:r>
      <w:r w:rsidR="002E0C96">
        <w:t xml:space="preserve">The other query API library is contained in the </w:t>
      </w:r>
      <w:r w:rsidR="002E0C96" w:rsidRPr="002E0C96">
        <w:rPr>
          <w:i/>
          <w:iCs/>
        </w:rPr>
        <w:t>datastore-admin</w:t>
      </w:r>
      <w:r w:rsidR="002E0C96">
        <w:t xml:space="preserve"> project.</w:t>
      </w:r>
    </w:p>
    <w:p w14:paraId="23FBC0BB" w14:textId="6F931B0C" w:rsidR="002E0C96" w:rsidRDefault="00B51148" w:rsidP="00B51148">
      <w:pPr>
        <w:pStyle w:val="BodyText"/>
      </w:pPr>
      <w:r>
        <w:t>Th</w:t>
      </w:r>
      <w:r w:rsidR="002E0C96">
        <w:t>e</w:t>
      </w:r>
      <w:r>
        <w:t xml:space="preserve"> query library </w:t>
      </w:r>
      <w:r w:rsidR="002E0C96">
        <w:t xml:space="preserve">within </w:t>
      </w:r>
      <w:r w:rsidR="002E0C96" w:rsidRPr="002E0C96">
        <w:rPr>
          <w:i/>
          <w:iCs/>
        </w:rPr>
        <w:t>datastore-client-lib</w:t>
      </w:r>
      <w:r w:rsidR="002E0C96">
        <w:t xml:space="preserve"> contains a single interface.  It </w:t>
      </w:r>
      <w:r>
        <w:t xml:space="preserve">provides a wide, general-purpose interface oriented towards </w:t>
      </w:r>
      <w:r w:rsidR="002E0C96">
        <w:t>clients</w:t>
      </w:r>
      <w:r>
        <w:t xml:space="preserve"> </w:t>
      </w:r>
      <w:r w:rsidR="002E0C96">
        <w:t xml:space="preserve">having familiarity with </w:t>
      </w:r>
      <w:r>
        <w:t>the Query Service</w:t>
      </w:r>
      <w:r w:rsidR="002E0C96">
        <w:t xml:space="preserve"> and, in particular,</w:t>
      </w:r>
      <w:r>
        <w:t xml:space="preserve"> the Datastore Query Language (DQL).  </w:t>
      </w:r>
      <w:r w:rsidR="002E0C96">
        <w:t xml:space="preserve">A description of DQL is offered in </w:t>
      </w:r>
      <w:r w:rsidR="002E0C96">
        <w:fldChar w:fldCharType="begin"/>
      </w:r>
      <w:r w:rsidR="002E0C96">
        <w:instrText xml:space="preserve"> REF _Ref135251098 \n \h </w:instrText>
      </w:r>
      <w:r w:rsidR="002E0C96">
        <w:fldChar w:fldCharType="separate"/>
      </w:r>
      <w:r w:rsidR="00104A5A">
        <w:t>APPENDIX A</w:t>
      </w:r>
      <w:r w:rsidR="002E0C96">
        <w:fldChar w:fldCharType="end"/>
      </w:r>
      <w:r w:rsidR="002E0C96">
        <w:t>.</w:t>
      </w:r>
    </w:p>
    <w:p w14:paraId="152381C2" w14:textId="4AD7E771" w:rsidR="00B51148" w:rsidRDefault="00B51148" w:rsidP="00B51148">
      <w:pPr>
        <w:pStyle w:val="BodyText"/>
      </w:pPr>
      <w:r>
        <w:t xml:space="preserve">The </w:t>
      </w:r>
      <w:r w:rsidRPr="009E0D04">
        <w:rPr>
          <w:i/>
          <w:iCs/>
        </w:rPr>
        <w:t>datastore-admin</w:t>
      </w:r>
      <w:r>
        <w:t xml:space="preserve"> project contains a query API library providing narrow, data-science based interfaces.  These interfaces hide much of the Query Service internal operations</w:t>
      </w:r>
      <w:r w:rsidR="002E0C96">
        <w:t xml:space="preserve">. </w:t>
      </w:r>
      <w:r>
        <w:t xml:space="preserve"> </w:t>
      </w:r>
      <w:r w:rsidR="002E0C96">
        <w:t xml:space="preserve">They offer </w:t>
      </w:r>
      <w:r>
        <w:t xml:space="preserve">a high-level perspective of the Datastore Query Service suitable for </w:t>
      </w:r>
      <w:r w:rsidR="002E0C96">
        <w:t>data-science applications</w:t>
      </w:r>
      <w:r>
        <w:t>.  No familiarity with DQL is required.</w:t>
      </w:r>
    </w:p>
    <w:p w14:paraId="0E35B683" w14:textId="7EBA25EA" w:rsidR="00B51148" w:rsidRDefault="00B51148" w:rsidP="00B51148">
      <w:pPr>
        <w:pStyle w:val="BodyText"/>
      </w:pPr>
      <w:r>
        <w:t xml:space="preserve">A third high-level API library is proposed for future development, one in the Python language.  The API library is intended to provide explicit support for the Pandas </w:t>
      </w:r>
      <w:proofErr w:type="spellStart"/>
      <w:r w:rsidRPr="000C0643">
        <w:rPr>
          <w:rStyle w:val="Code"/>
        </w:rPr>
        <w:t>DataFrame</w:t>
      </w:r>
      <w:proofErr w:type="spellEnd"/>
      <w:r>
        <w:t xml:space="preserve"> object commonly used in data science applications </w:t>
      </w:r>
      <w:sdt>
        <w:sdtPr>
          <w:id w:val="-690691936"/>
          <w:citation/>
        </w:sdtPr>
        <w:sdtContent>
          <w:r>
            <w:fldChar w:fldCharType="begin"/>
          </w:r>
          <w:r>
            <w:instrText xml:space="preserve"> CITATION pan23 \l 1033 </w:instrText>
          </w:r>
          <w:r>
            <w:fldChar w:fldCharType="separate"/>
          </w:r>
          <w:r w:rsidR="00331623">
            <w:rPr>
              <w:noProof/>
            </w:rPr>
            <w:t>[2]</w:t>
          </w:r>
          <w:r>
            <w:fldChar w:fldCharType="end"/>
          </w:r>
        </w:sdtContent>
      </w:sdt>
      <w:r>
        <w:t>.</w:t>
      </w:r>
    </w:p>
    <w:p w14:paraId="3DA77A8F" w14:textId="77777777" w:rsidR="00B51148" w:rsidRDefault="00B51148" w:rsidP="00B51148">
      <w:pPr>
        <w:pStyle w:val="Heading2"/>
      </w:pPr>
      <w:bookmarkStart w:id="354" w:name="_Toc132980757"/>
      <w:bookmarkStart w:id="355" w:name="_Toc134903075"/>
      <w:bookmarkStart w:id="356" w:name="_Toc136530344"/>
      <w:r>
        <w:t xml:space="preserve">General-Purpose Query </w:t>
      </w:r>
      <w:bookmarkEnd w:id="354"/>
      <w:bookmarkEnd w:id="355"/>
      <w:r>
        <w:t>API</w:t>
      </w:r>
      <w:bookmarkEnd w:id="356"/>
    </w:p>
    <w:p w14:paraId="5D1597EA" w14:textId="619C3BEB" w:rsidR="00B51148" w:rsidRDefault="00D43C9C" w:rsidP="00B51148">
      <w:pPr>
        <w:pStyle w:val="BodyText"/>
      </w:pPr>
      <w:r>
        <w:rPr>
          <w:noProof/>
          <w:snapToGrid/>
        </w:rPr>
        <mc:AlternateContent>
          <mc:Choice Requires="wpg">
            <w:drawing>
              <wp:anchor distT="0" distB="0" distL="114300" distR="114300" simplePos="0" relativeHeight="251698176" behindDoc="0" locked="0" layoutInCell="1" allowOverlap="1" wp14:anchorId="0105BB12" wp14:editId="217073E5">
                <wp:simplePos x="0" y="0"/>
                <wp:positionH relativeFrom="column">
                  <wp:posOffset>0</wp:posOffset>
                </wp:positionH>
                <wp:positionV relativeFrom="paragraph">
                  <wp:posOffset>715010</wp:posOffset>
                </wp:positionV>
                <wp:extent cx="6029325" cy="4660900"/>
                <wp:effectExtent l="0" t="0" r="3175" b="0"/>
                <wp:wrapTopAndBottom/>
                <wp:docPr id="55" name="Group 55"/>
                <wp:cNvGraphicFramePr/>
                <a:graphic xmlns:a="http://schemas.openxmlformats.org/drawingml/2006/main">
                  <a:graphicData uri="http://schemas.microsoft.com/office/word/2010/wordprocessingGroup">
                    <wpg:wgp>
                      <wpg:cNvGrpSpPr/>
                      <wpg:grpSpPr>
                        <a:xfrm>
                          <a:off x="0" y="0"/>
                          <a:ext cx="6029325" cy="4660900"/>
                          <a:chOff x="0" y="-44774"/>
                          <a:chExt cx="6030467" cy="4662889"/>
                        </a:xfrm>
                      </wpg:grpSpPr>
                      <pic:pic xmlns:pic="http://schemas.openxmlformats.org/drawingml/2006/picture">
                        <pic:nvPicPr>
                          <pic:cNvPr id="36" name="Picture 36"/>
                          <pic:cNvPicPr preferRelativeResize="0">
                            <a:picLocks noChangeAspect="1"/>
                          </pic:cNvPicPr>
                        </pic:nvPicPr>
                        <pic:blipFill>
                          <a:blip r:embed="rId82"/>
                          <a:srcRect/>
                          <a:stretch/>
                        </pic:blipFill>
                        <pic:spPr>
                          <a:xfrm>
                            <a:off x="104521" y="-44774"/>
                            <a:ext cx="5925946" cy="4564291"/>
                          </a:xfrm>
                          <a:prstGeom prst="rect">
                            <a:avLst/>
                          </a:prstGeom>
                        </pic:spPr>
                      </pic:pic>
                      <wps:wsp>
                        <wps:cNvPr id="54" name="Text Box 54"/>
                        <wps:cNvSpPr txBox="1"/>
                        <wps:spPr>
                          <a:xfrm>
                            <a:off x="0" y="4330403"/>
                            <a:ext cx="5943601" cy="287712"/>
                          </a:xfrm>
                          <a:prstGeom prst="rect">
                            <a:avLst/>
                          </a:prstGeom>
                          <a:solidFill>
                            <a:prstClr val="white"/>
                          </a:solidFill>
                          <a:ln>
                            <a:noFill/>
                          </a:ln>
                        </wps:spPr>
                        <wps:txbx>
                          <w:txbxContent>
                            <w:p w14:paraId="1BCDBCBB" w14:textId="147483C8" w:rsidR="00D43C9C" w:rsidRPr="0021022F" w:rsidRDefault="00D43C9C" w:rsidP="00D43C9C">
                              <w:pPr>
                                <w:pStyle w:val="Caption"/>
                                <w:rPr>
                                  <w:noProof/>
                                  <w:szCs w:val="20"/>
                                </w:rPr>
                              </w:pPr>
                              <w:bookmarkStart w:id="357" w:name="_Ref133245550"/>
                              <w:bookmarkStart w:id="358" w:name="_Toc136529503"/>
                              <w:r>
                                <w:t xml:space="preserve">Figure </w:t>
                              </w:r>
                              <w:fldSimple w:instr=" SEQ Figure \* ARABIC ">
                                <w:r w:rsidR="00104A5A">
                                  <w:rPr>
                                    <w:noProof/>
                                  </w:rPr>
                                  <w:t>15</w:t>
                                </w:r>
                              </w:fldSimple>
                              <w:bookmarkEnd w:id="357"/>
                              <w:r>
                                <w:t>: general-purpose Query Service API library</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5BB12" id="Group 55" o:spid="_x0000_s1069" style="position:absolute;left:0;text-align:left;margin-left:0;margin-top:56.3pt;width:474.75pt;height:367pt;z-index:251698176;mso-width-relative:margin;mso-height-relative:margin" coordorigin=",-447" coordsize="60304,4662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ebq5n7z8ofpp1cz95+UP016aUHm6uZ+8/KH6adXM/&#13;&#10;eflD9NemlB5urmfvPyh+mnVzP3n5Q/TXppQfwpSkKBChoBQ0D/VX9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">
                <v:shape id="Picture 36" o:spid="_x0000_s1070" type="#_x0000_t75" style="position:absolute;left:1045;top:-447;width:59259;height:456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">
                  <v:imagedata r:id="rId83" o:title=""/>
                </v:shape>
                <v:shape id="Text Box 54" o:spid="_x0000_s1071" type="#_x0000_t202" style="position:absolute;top:43304;width:59436;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1BCDBCBB" w14:textId="147483C8" w:rsidR="00D43C9C" w:rsidRPr="0021022F" w:rsidRDefault="00D43C9C" w:rsidP="00D43C9C">
                        <w:pPr>
                          <w:pStyle w:val="Caption"/>
                          <w:rPr>
                            <w:noProof/>
                            <w:szCs w:val="20"/>
                          </w:rPr>
                        </w:pPr>
                        <w:bookmarkStart w:id="387" w:name="_Ref133245550"/>
                        <w:bookmarkStart w:id="388" w:name="_Toc136529503"/>
                        <w:r>
                          <w:t xml:space="preserve">Figure </w:t>
                        </w:r>
                        <w:r>
                          <w:fldChar w:fldCharType="begin"/>
                        </w:r>
                        <w:r>
                          <w:instrText xml:space="preserve"> SEQ Figure \* ARABIC </w:instrText>
                        </w:r>
                        <w:r>
                          <w:fldChar w:fldCharType="separate"/>
                        </w:r>
                        <w:r w:rsidR="00104A5A">
                          <w:rPr>
                            <w:noProof/>
                          </w:rPr>
                          <w:t>15</w:t>
                        </w:r>
                        <w:r>
                          <w:rPr>
                            <w:noProof/>
                          </w:rPr>
                          <w:fldChar w:fldCharType="end"/>
                        </w:r>
                        <w:bookmarkEnd w:id="387"/>
                        <w:r>
                          <w:t>: general-purpose Query Service API library</w:t>
                        </w:r>
                        <w:bookmarkEnd w:id="388"/>
                      </w:p>
                    </w:txbxContent>
                  </v:textbox>
                </v:shape>
                <w10:wrap type="topAndBottom"/>
              </v:group>
            </w:pict>
          </mc:Fallback>
        </mc:AlternateContent>
      </w:r>
      <w:r w:rsidR="00B51148">
        <w:t xml:space="preserve">A general-purpose query API library is contained in the </w:t>
      </w:r>
      <w:r w:rsidR="00B51148" w:rsidRPr="00145C44">
        <w:rPr>
          <w:i/>
          <w:iCs/>
        </w:rPr>
        <w:t>datastore-client-lib</w:t>
      </w:r>
      <w:r w:rsidR="00B51148">
        <w:t xml:space="preserve"> project in the Datastore repository.  It provides a wide, low-level programming interface requiring </w:t>
      </w:r>
      <w:r w:rsidR="002E0C96">
        <w:t xml:space="preserve">familiarity with </w:t>
      </w:r>
      <w:r w:rsidR="00B51148">
        <w:t xml:space="preserve">the Query </w:t>
      </w:r>
      <w:r w:rsidR="00B51148">
        <w:lastRenderedPageBreak/>
        <w:t xml:space="preserve">Service </w:t>
      </w:r>
      <w:r w:rsidR="002E0C96">
        <w:t xml:space="preserve">gRPC </w:t>
      </w:r>
      <w:r w:rsidR="00B51148">
        <w:t xml:space="preserve">interface.  It also requires familiarity with the Datastore Query Language </w:t>
      </w:r>
      <w:r>
        <w:t xml:space="preserve"> </w:t>
      </w:r>
      <w:r w:rsidR="00B51148">
        <w:t>(DQL) for making time-series data requests, and some associated metadata requests.</w:t>
      </w:r>
    </w:p>
    <w:p w14:paraId="2071CF4A" w14:textId="7B1BA153" w:rsidR="00B51148" w:rsidRDefault="00B51148" w:rsidP="00B51148">
      <w:pPr>
        <w:pStyle w:val="BodyText"/>
      </w:pPr>
      <w:r>
        <w:t xml:space="preserve">The API interface, associated data types, and relationships to the Datastore Query Service communications framework </w:t>
      </w:r>
      <w:r w:rsidR="00647BC2">
        <w:t>are</w:t>
      </w:r>
      <w:r>
        <w:t xml:space="preserve"> shown in </w:t>
      </w:r>
      <w:r>
        <w:fldChar w:fldCharType="begin"/>
      </w:r>
      <w:r>
        <w:instrText xml:space="preserve"> REF _Ref133245550 \h </w:instrText>
      </w:r>
      <w:r>
        <w:fldChar w:fldCharType="separate"/>
      </w:r>
      <w:r w:rsidR="00104A5A">
        <w:t xml:space="preserve">Figure </w:t>
      </w:r>
      <w:r w:rsidR="00104A5A">
        <w:rPr>
          <w:noProof/>
        </w:rPr>
        <w:t>15</w:t>
      </w:r>
      <w:r>
        <w:fldChar w:fldCharType="end"/>
      </w:r>
      <w:r>
        <w:t xml:space="preserve">.  Referring to the figure, the entire API is contained in a single interface, </w:t>
      </w:r>
      <w:proofErr w:type="spellStart"/>
      <w:r w:rsidRPr="00F669A7">
        <w:rPr>
          <w:rStyle w:val="Code"/>
        </w:rPr>
        <w:t>DatastoreServiceClient</w:t>
      </w:r>
      <w:proofErr w:type="spellEnd"/>
      <w:r>
        <w:t xml:space="preserve">.  As indicated in the diagram, the </w:t>
      </w:r>
      <w:proofErr w:type="spellStart"/>
      <w:r w:rsidRPr="002E7AA1">
        <w:rPr>
          <w:rStyle w:val="Code"/>
        </w:rPr>
        <w:t>DatastoreServiceClient</w:t>
      </w:r>
      <w:proofErr w:type="spellEnd"/>
      <w:r>
        <w:t xml:space="preserve"> interface is essential a wrapper for the gRPC query interface described in </w:t>
      </w:r>
      <w:r>
        <w:fldChar w:fldCharType="begin"/>
      </w:r>
      <w:r>
        <w:instrText xml:space="preserve"> REF _Ref133242575 \h </w:instrText>
      </w:r>
      <w:r>
        <w:fldChar w:fldCharType="separate"/>
      </w:r>
      <w:r w:rsidR="00104A5A">
        <w:t xml:space="preserve">Figure </w:t>
      </w:r>
      <w:r w:rsidR="00104A5A">
        <w:rPr>
          <w:noProof/>
        </w:rPr>
        <w:t>10</w:t>
      </w:r>
      <w:r>
        <w:fldChar w:fldCharType="end"/>
      </w:r>
      <w:r>
        <w:t xml:space="preserve">.  The figure also explicitly indicates the relationship of interface query results to the resources generated by the </w:t>
      </w:r>
      <w:proofErr w:type="spellStart"/>
      <w:r w:rsidRPr="001A4022">
        <w:rPr>
          <w:rStyle w:val="Code"/>
        </w:rPr>
        <w:t>QueryService</w:t>
      </w:r>
      <w:proofErr w:type="spellEnd"/>
      <w:r>
        <w:t xml:space="preserve"> Java gRPC realization </w:t>
      </w:r>
      <w:r w:rsidR="00647BC2">
        <w:t xml:space="preserve">(i.e., </w:t>
      </w:r>
      <w:r>
        <w:t xml:space="preserve">those contained within the </w:t>
      </w:r>
      <w:r w:rsidRPr="001A4022">
        <w:rPr>
          <w:rStyle w:val="Code"/>
        </w:rPr>
        <w:t>com.ospreydcs.datastore.grpc.v1.query package</w:t>
      </w:r>
      <w:r w:rsidR="00647BC2">
        <w:rPr>
          <w:rStyle w:val="Code"/>
        </w:rPr>
        <w:t>)</w:t>
      </w:r>
      <w:r>
        <w:t>.</w:t>
      </w:r>
    </w:p>
    <w:p w14:paraId="492A1735" w14:textId="77777777" w:rsidR="00B51148" w:rsidRDefault="00B51148" w:rsidP="00B51148">
      <w:pPr>
        <w:pStyle w:val="Heading3"/>
      </w:pPr>
      <w:bookmarkStart w:id="359" w:name="_Toc136530345"/>
      <w:r>
        <w:t>Connection Factory</w:t>
      </w:r>
      <w:bookmarkEnd w:id="359"/>
    </w:p>
    <w:p w14:paraId="6EC93779" w14:textId="561D2473" w:rsidR="00B51148" w:rsidRDefault="00B51148" w:rsidP="00B51148">
      <w:pPr>
        <w:pStyle w:val="BodyText"/>
      </w:pPr>
      <w:r>
        <w:t xml:space="preserve">The class </w:t>
      </w:r>
      <w:proofErr w:type="spellStart"/>
      <w:r w:rsidRPr="00F669A7">
        <w:rPr>
          <w:rStyle w:val="Code"/>
        </w:rPr>
        <w:t>DatastoreService</w:t>
      </w:r>
      <w:proofErr w:type="spellEnd"/>
      <w:r>
        <w:t xml:space="preserve"> within package </w:t>
      </w:r>
      <w:r w:rsidRPr="00457796">
        <w:rPr>
          <w:rStyle w:val="Code"/>
        </w:rPr>
        <w:t>com.ospreydcs.datastore.lib</w:t>
      </w:r>
      <w:r>
        <w:t xml:space="preserve"> functions as the connection factory for interface </w:t>
      </w:r>
      <w:proofErr w:type="spellStart"/>
      <w:r w:rsidRPr="00457796">
        <w:rPr>
          <w:rStyle w:val="Code"/>
        </w:rPr>
        <w:t>DatastoreServiceClient</w:t>
      </w:r>
      <w:proofErr w:type="spellEnd"/>
      <w:r>
        <w:t xml:space="preserve">, which is contained within the same package.  </w:t>
      </w:r>
      <w:proofErr w:type="spellStart"/>
      <w:r w:rsidRPr="00457796">
        <w:rPr>
          <w:rStyle w:val="Code"/>
        </w:rPr>
        <w:t>DatastoreService</w:t>
      </w:r>
      <w:proofErr w:type="spellEnd"/>
      <w:r>
        <w:t xml:space="preserve"> also functions as the implementation class for the interface.  There are several static methods </w:t>
      </w:r>
      <w:proofErr w:type="spellStart"/>
      <w:r w:rsidRPr="00457796">
        <w:rPr>
          <w:rStyle w:val="Code"/>
        </w:rPr>
        <w:t>getClient</w:t>
      </w:r>
      <w:proofErr w:type="spellEnd"/>
      <w:r w:rsidRPr="00457796">
        <w:rPr>
          <w:rStyle w:val="Code"/>
        </w:rPr>
        <w:t>(</w:t>
      </w:r>
      <w:r w:rsidR="00647BC2">
        <w:rPr>
          <w:rStyle w:val="Code"/>
        </w:rPr>
        <w:t>…</w:t>
      </w:r>
      <w:r w:rsidRPr="00457796">
        <w:rPr>
          <w:rStyle w:val="Code"/>
        </w:rPr>
        <w:t>)</w:t>
      </w:r>
      <w:r>
        <w:t xml:space="preserve"> that create and return implementations for the </w:t>
      </w:r>
      <w:proofErr w:type="spellStart"/>
      <w:r>
        <w:t>DatastoreServiceClient</w:t>
      </w:r>
      <w:proofErr w:type="spellEnd"/>
      <w:r>
        <w:t xml:space="preserve"> interface.  The network connections to the Query Service are also performed.  Thus, various argument signatures are available allowing clients to specify the network address of the desired Query Service server</w:t>
      </w:r>
      <w:r w:rsidR="00647BC2">
        <w:t>,</w:t>
      </w:r>
      <w:r>
        <w:t xml:space="preserve"> and </w:t>
      </w:r>
      <w:r w:rsidR="00647BC2">
        <w:t xml:space="preserve">optional </w:t>
      </w:r>
      <w:r>
        <w:t>connection configurations, such as compression</w:t>
      </w:r>
      <w:r w:rsidR="00647BC2">
        <w:t xml:space="preserve"> algorithms</w:t>
      </w:r>
      <w:r>
        <w:t xml:space="preserve">.  The zero-argument signature connects to the default Query Service using the default connection parameters as defined in the </w:t>
      </w:r>
      <w:r w:rsidRPr="00C030D2">
        <w:rPr>
          <w:i/>
          <w:iCs/>
        </w:rPr>
        <w:t>datastore-client-lib</w:t>
      </w:r>
      <w:r>
        <w:t xml:space="preserve"> project properties file.</w:t>
      </w:r>
    </w:p>
    <w:p w14:paraId="38621A63" w14:textId="77777777" w:rsidR="00B51148" w:rsidRDefault="00B51148" w:rsidP="00B51148">
      <w:pPr>
        <w:pStyle w:val="Heading3"/>
      </w:pPr>
      <w:bookmarkStart w:id="360" w:name="_Toc132980758"/>
      <w:bookmarkStart w:id="361" w:name="_Toc134903076"/>
      <w:bookmarkStart w:id="362" w:name="_Toc136530346"/>
      <w:r>
        <w:t>Metadata Requests</w:t>
      </w:r>
      <w:bookmarkEnd w:id="360"/>
      <w:bookmarkEnd w:id="361"/>
      <w:bookmarkEnd w:id="362"/>
    </w:p>
    <w:p w14:paraId="776E4E56" w14:textId="09A74C2B" w:rsidR="00AF7376" w:rsidRDefault="00AF7376" w:rsidP="00B51148">
      <w:pPr>
        <w:pStyle w:val="BodyText"/>
      </w:pPr>
      <w:r>
        <w:t>There are three types of metadata currently supported: 1) snapshot metadata, 2) data source (process variable) metadata, and 3) annotation metadata (i.e.,</w:t>
      </w:r>
      <w:r w:rsidR="00647BC2">
        <w:t xml:space="preserve"> “</w:t>
      </w:r>
      <w:r>
        <w:t>named queries</w:t>
      </w:r>
      <w:r w:rsidR="00647BC2">
        <w:t>”</w:t>
      </w:r>
      <w:r>
        <w:t xml:space="preserve">).  Archived metadata is stored in records of type 1) snapshot record, 2) PV record, and 3) annotation record, respectively.  Requests for metadata are made using the </w:t>
      </w:r>
      <w:proofErr w:type="spellStart"/>
      <w:r w:rsidRPr="00647BC2">
        <w:rPr>
          <w:rStyle w:val="Code"/>
        </w:rPr>
        <w:t>DatastoreClient</w:t>
      </w:r>
      <w:proofErr w:type="spellEnd"/>
      <w:r>
        <w:t xml:space="preserve"> interface operations </w:t>
      </w:r>
      <w:r w:rsidR="00647BC2">
        <w:t xml:space="preserve">1) </w:t>
      </w:r>
      <w:proofErr w:type="spellStart"/>
      <w:r w:rsidR="00B51148" w:rsidRPr="003A15DD">
        <w:rPr>
          <w:rStyle w:val="Code"/>
        </w:rPr>
        <w:t>findAllSnapshots</w:t>
      </w:r>
      <w:proofErr w:type="spellEnd"/>
      <w:r w:rsidR="00B51148" w:rsidRPr="003A15DD">
        <w:rPr>
          <w:rStyle w:val="Code"/>
        </w:rPr>
        <w:t>()</w:t>
      </w:r>
      <w:r w:rsidR="00B51148">
        <w:t xml:space="preserve">, </w:t>
      </w:r>
      <w:r w:rsidR="00647BC2">
        <w:t xml:space="preserve">2) </w:t>
      </w:r>
      <w:proofErr w:type="spellStart"/>
      <w:r w:rsidR="00B51148" w:rsidRPr="003A15DD">
        <w:rPr>
          <w:rStyle w:val="Code"/>
        </w:rPr>
        <w:t>findAllPVs</w:t>
      </w:r>
      <w:proofErr w:type="spellEnd"/>
      <w:r w:rsidR="00B51148" w:rsidRPr="003A15DD">
        <w:rPr>
          <w:rStyle w:val="Code"/>
        </w:rPr>
        <w:t>()</w:t>
      </w:r>
      <w:r w:rsidR="00B51148">
        <w:t xml:space="preserve">, and </w:t>
      </w:r>
      <w:r w:rsidR="00647BC2">
        <w:t xml:space="preserve">3) </w:t>
      </w:r>
      <w:proofErr w:type="spellStart"/>
      <w:r w:rsidR="00B51148" w:rsidRPr="003A15DD">
        <w:rPr>
          <w:rStyle w:val="Code"/>
        </w:rPr>
        <w:t>findAllAnnotations</w:t>
      </w:r>
      <w:proofErr w:type="spellEnd"/>
      <w:r w:rsidR="00B51148" w:rsidRPr="003A15DD">
        <w:rPr>
          <w:rStyle w:val="Code"/>
        </w:rPr>
        <w:t>()</w:t>
      </w:r>
      <w:r w:rsidR="00B51148">
        <w:t xml:space="preserve">.  </w:t>
      </w:r>
    </w:p>
    <w:p w14:paraId="269B2481" w14:textId="011CA03A" w:rsidR="00B51148" w:rsidRDefault="00AF7376" w:rsidP="00B51148">
      <w:pPr>
        <w:pStyle w:val="BodyText"/>
      </w:pPr>
      <w:r>
        <w:t xml:space="preserve">As seen in </w:t>
      </w:r>
      <w:r>
        <w:fldChar w:fldCharType="begin"/>
      </w:r>
      <w:r>
        <w:instrText xml:space="preserve"> REF _Ref133245550 \h </w:instrText>
      </w:r>
      <w:r>
        <w:fldChar w:fldCharType="separate"/>
      </w:r>
      <w:r w:rsidR="00104A5A">
        <w:t xml:space="preserve">Figure </w:t>
      </w:r>
      <w:r w:rsidR="00104A5A">
        <w:rPr>
          <w:noProof/>
        </w:rPr>
        <w:t>15</w:t>
      </w:r>
      <w:r>
        <w:fldChar w:fldCharType="end"/>
      </w:r>
      <w:r>
        <w:t>, a</w:t>
      </w:r>
      <w:r w:rsidR="00B51148">
        <w:t xml:space="preserve">ll metadata results are returned as </w:t>
      </w:r>
      <w:r w:rsidR="000E75DB">
        <w:t xml:space="preserve">lists of Java </w:t>
      </w:r>
      <w:r w:rsidR="00B51148">
        <w:t>records</w:t>
      </w:r>
      <w:r w:rsidR="000E75DB">
        <w:t xml:space="preserve">, where a different record type is </w:t>
      </w:r>
      <w:r>
        <w:t xml:space="preserve">assigned to </w:t>
      </w:r>
      <w:r w:rsidR="000E75DB">
        <w:t xml:space="preserve">each metadata </w:t>
      </w:r>
      <w:r w:rsidR="00647BC2">
        <w:t>category</w:t>
      </w:r>
      <w:r w:rsidR="000E75DB">
        <w:t xml:space="preserve">.  </w:t>
      </w:r>
      <w:r w:rsidR="00647BC2">
        <w:t>Java m</w:t>
      </w:r>
      <w:r w:rsidR="00B51148">
        <w:t xml:space="preserve">etadata records are contained within package </w:t>
      </w:r>
      <w:proofErr w:type="spellStart"/>
      <w:r w:rsidR="00B51148" w:rsidRPr="003A15DD">
        <w:rPr>
          <w:rStyle w:val="Code"/>
        </w:rPr>
        <w:t>com.ospreydcs.datastore.lib.datastore</w:t>
      </w:r>
      <w:proofErr w:type="spellEnd"/>
      <w:r>
        <w:t xml:space="preserve">.  From the diagram we see that the Java records </w:t>
      </w:r>
      <w:r w:rsidR="00B51148">
        <w:t xml:space="preserve">are essentially wrappers for their respective </w:t>
      </w:r>
      <w:r w:rsidR="00647BC2">
        <w:t xml:space="preserve">protobuf </w:t>
      </w:r>
      <w:r>
        <w:t xml:space="preserve">message </w:t>
      </w:r>
      <w:r w:rsidR="00B51148">
        <w:t xml:space="preserve">records defined in </w:t>
      </w:r>
      <w:proofErr w:type="spellStart"/>
      <w:r w:rsidR="00B51148" w:rsidRPr="00744804">
        <w:rPr>
          <w:rStyle w:val="Code"/>
        </w:rPr>
        <w:t>query.proto</w:t>
      </w:r>
      <w:proofErr w:type="spellEnd"/>
      <w:r w:rsidR="00D43C9C">
        <w:t>.  We discuss each record type below, when covering metadata requests by category.</w:t>
      </w:r>
    </w:p>
    <w:p w14:paraId="28D428DB" w14:textId="06A966A6" w:rsidR="00B51148" w:rsidRDefault="00D43C9C" w:rsidP="00B51148">
      <w:pPr>
        <w:pStyle w:val="BodyText"/>
      </w:pPr>
      <w:r>
        <w:t>In general, e</w:t>
      </w:r>
      <w:r w:rsidR="00B51148">
        <w:t xml:space="preserve">ach </w:t>
      </w:r>
      <w:r>
        <w:t xml:space="preserve">metadata request </w:t>
      </w:r>
      <w:r w:rsidR="00B51148">
        <w:t>operation is available with two method signatures.</w:t>
      </w:r>
    </w:p>
    <w:p w14:paraId="6E3011AD" w14:textId="59EE47D0" w:rsidR="00B51148" w:rsidRDefault="00D43C9C" w:rsidP="00B51148">
      <w:pPr>
        <w:pStyle w:val="BodyText"/>
        <w:numPr>
          <w:ilvl w:val="0"/>
          <w:numId w:val="83"/>
        </w:numPr>
      </w:pPr>
      <w:r>
        <w:t>Z</w:t>
      </w:r>
      <w:r w:rsidR="00B51148">
        <w:t>ero</w:t>
      </w:r>
      <w:r>
        <w:t xml:space="preserve"> </w:t>
      </w:r>
      <w:r w:rsidR="00B51148">
        <w:t>argument</w:t>
      </w:r>
      <w:r>
        <w:t>:</w:t>
      </w:r>
      <w:r w:rsidR="00B51148">
        <w:t xml:space="preserve"> </w:t>
      </w:r>
      <w:r>
        <w:t xml:space="preserve">Returns </w:t>
      </w:r>
      <w:r w:rsidR="00B51148">
        <w:t xml:space="preserve">all records </w:t>
      </w:r>
      <w:r>
        <w:t xml:space="preserve">of given metadata type </w:t>
      </w:r>
      <w:r w:rsidR="00B51148">
        <w:t>within the archive.</w:t>
      </w:r>
    </w:p>
    <w:p w14:paraId="45231BEC" w14:textId="17FB07BA" w:rsidR="00B51148" w:rsidRDefault="00D43C9C" w:rsidP="00B51148">
      <w:pPr>
        <w:pStyle w:val="BodyText"/>
        <w:numPr>
          <w:ilvl w:val="0"/>
          <w:numId w:val="83"/>
        </w:numPr>
      </w:pPr>
      <w:r>
        <w:t xml:space="preserve">Query </w:t>
      </w:r>
      <w:r w:rsidR="00B51148">
        <w:t>argument</w:t>
      </w:r>
      <w:r>
        <w:t>: Returns only records</w:t>
      </w:r>
      <w:r w:rsidR="00B51148">
        <w:t xml:space="preserve"> </w:t>
      </w:r>
      <w:r>
        <w:t>satisfying the query request</w:t>
      </w:r>
      <w:r w:rsidR="00B51148">
        <w:t xml:space="preserve">.  </w:t>
      </w:r>
    </w:p>
    <w:p w14:paraId="6EF31329" w14:textId="342549D3" w:rsidR="00B51148" w:rsidRDefault="00B51148" w:rsidP="00B51148">
      <w:pPr>
        <w:pStyle w:val="BodyText"/>
      </w:pPr>
      <w:r>
        <w:t xml:space="preserve">All metadata requests are made using </w:t>
      </w:r>
      <w:r w:rsidR="00D43C9C">
        <w:t>non-streaming</w:t>
      </w:r>
      <w:r>
        <w:t xml:space="preserve"> gRPC communications.  Thus, metadata requests will block until the operation is complete, and result set</w:t>
      </w:r>
      <w:r w:rsidR="00647BC2">
        <w:t>s</w:t>
      </w:r>
      <w:r>
        <w:t xml:space="preserve"> will be complete.</w:t>
      </w:r>
    </w:p>
    <w:p w14:paraId="7E32F158" w14:textId="77777777" w:rsidR="00B51148" w:rsidRDefault="00B51148" w:rsidP="00B51148">
      <w:pPr>
        <w:pStyle w:val="Heading5"/>
      </w:pPr>
      <w:bookmarkStart w:id="363" w:name="_Toc136519250"/>
      <w:bookmarkStart w:id="364" w:name="_Toc136530347"/>
      <w:r>
        <w:t>Snapshot Metadata</w:t>
      </w:r>
      <w:bookmarkEnd w:id="363"/>
      <w:bookmarkEnd w:id="364"/>
    </w:p>
    <w:p w14:paraId="0361BB14" w14:textId="2D224E4B" w:rsidR="00B51148" w:rsidRDefault="00B51148" w:rsidP="00B51148">
      <w:pPr>
        <w:pStyle w:val="BodyText"/>
      </w:pPr>
      <w:r>
        <w:t xml:space="preserve">Snapshot metadata requests are made using the </w:t>
      </w:r>
      <w:proofErr w:type="spellStart"/>
      <w:r w:rsidRPr="0005768D">
        <w:rPr>
          <w:rStyle w:val="Code"/>
        </w:rPr>
        <w:t>findAllSnapshots</w:t>
      </w:r>
      <w:proofErr w:type="spellEnd"/>
      <w:r w:rsidRPr="0005768D">
        <w:rPr>
          <w:rStyle w:val="Code"/>
        </w:rPr>
        <w:t>()</w:t>
      </w:r>
      <w:r>
        <w:t xml:space="preserve"> operations.  Results are returned as lists of </w:t>
      </w:r>
      <w:proofErr w:type="spellStart"/>
      <w:r w:rsidRPr="0005768D">
        <w:rPr>
          <w:rStyle w:val="Code"/>
        </w:rPr>
        <w:t>DatastoreSnapshotMetadata</w:t>
      </w:r>
      <w:proofErr w:type="spellEnd"/>
      <w:r>
        <w:t xml:space="preserve"> records, which are wrappers for the </w:t>
      </w:r>
      <w:r w:rsidR="00647BC2">
        <w:t xml:space="preserve">protobuf </w:t>
      </w:r>
      <w:r>
        <w:t xml:space="preserve">message </w:t>
      </w:r>
      <w:r w:rsidRPr="0005768D">
        <w:rPr>
          <w:rStyle w:val="Code"/>
        </w:rPr>
        <w:t>Snapshot</w:t>
      </w:r>
      <w:r>
        <w:t xml:space="preserve"> as indicated in </w:t>
      </w:r>
      <w:r>
        <w:fldChar w:fldCharType="begin"/>
      </w:r>
      <w:r>
        <w:instrText xml:space="preserve"> REF _Ref133245550 \h </w:instrText>
      </w:r>
      <w:r>
        <w:fldChar w:fldCharType="separate"/>
      </w:r>
      <w:r w:rsidR="00104A5A">
        <w:t xml:space="preserve">Figure </w:t>
      </w:r>
      <w:r w:rsidR="00104A5A">
        <w:rPr>
          <w:noProof/>
        </w:rPr>
        <w:t>15</w:t>
      </w:r>
      <w:r>
        <w:fldChar w:fldCharType="end"/>
      </w:r>
      <w:r>
        <w:t xml:space="preserve">.  The fields of the </w:t>
      </w:r>
      <w:r w:rsidRPr="0005768D">
        <w:rPr>
          <w:rStyle w:val="Code"/>
        </w:rPr>
        <w:t>Snapshot</w:t>
      </w:r>
      <w:r>
        <w:t xml:space="preserve"> message are described in Subsection </w:t>
      </w:r>
      <w:r>
        <w:fldChar w:fldCharType="begin"/>
      </w:r>
      <w:r>
        <w:instrText xml:space="preserve"> REF _Ref135639494 \w \h </w:instrText>
      </w:r>
      <w:r>
        <w:fldChar w:fldCharType="separate"/>
      </w:r>
      <w:r w:rsidR="00104A5A">
        <w:t>3.8.2</w:t>
      </w:r>
      <w:r>
        <w:fldChar w:fldCharType="end"/>
      </w:r>
      <w:r>
        <w:t xml:space="preserve">. </w:t>
      </w:r>
    </w:p>
    <w:p w14:paraId="5752965A" w14:textId="3DE1F700" w:rsidR="00B51148" w:rsidRDefault="00B51148" w:rsidP="00B51148">
      <w:pPr>
        <w:pStyle w:val="BodyText"/>
      </w:pPr>
      <w:r>
        <w:t xml:space="preserve">There are two options for the </w:t>
      </w:r>
      <w:proofErr w:type="spellStart"/>
      <w:r w:rsidRPr="004D49E9">
        <w:rPr>
          <w:rStyle w:val="Code"/>
        </w:rPr>
        <w:t>findAllSnapshots</w:t>
      </w:r>
      <w:proofErr w:type="spellEnd"/>
      <w:r w:rsidRPr="004D49E9">
        <w:rPr>
          <w:rStyle w:val="Code"/>
        </w:rPr>
        <w:t>()</w:t>
      </w:r>
      <w:r>
        <w:t xml:space="preserve"> operation.</w:t>
      </w:r>
    </w:p>
    <w:p w14:paraId="165EDB5B" w14:textId="721ADA20" w:rsidR="00B51148" w:rsidRDefault="00B51148" w:rsidP="00B51148">
      <w:pPr>
        <w:pStyle w:val="BodyText"/>
        <w:numPr>
          <w:ilvl w:val="0"/>
          <w:numId w:val="85"/>
        </w:numPr>
      </w:pPr>
      <w:proofErr w:type="spellStart"/>
      <w:r w:rsidRPr="004D49E9">
        <w:rPr>
          <w:rStyle w:val="Code"/>
        </w:rPr>
        <w:t>findAllSnapshots</w:t>
      </w:r>
      <w:proofErr w:type="spellEnd"/>
      <w:r w:rsidRPr="004D49E9">
        <w:rPr>
          <w:rStyle w:val="Code"/>
        </w:rPr>
        <w:t>()</w:t>
      </w:r>
      <w:r>
        <w:t>: Returns all snapshot records currently within the Datastore archive.</w:t>
      </w:r>
    </w:p>
    <w:p w14:paraId="5011F1AC" w14:textId="77777777" w:rsidR="00B51148" w:rsidRDefault="00B51148" w:rsidP="00B51148">
      <w:pPr>
        <w:pStyle w:val="BodyText"/>
        <w:numPr>
          <w:ilvl w:val="0"/>
          <w:numId w:val="85"/>
        </w:numPr>
      </w:pPr>
      <w:proofErr w:type="spellStart"/>
      <w:r w:rsidRPr="004D49E9">
        <w:rPr>
          <w:rStyle w:val="Code"/>
        </w:rPr>
        <w:t>findAllSnapshots</w:t>
      </w:r>
      <w:proofErr w:type="spellEnd"/>
      <w:r w:rsidRPr="004D49E9">
        <w:rPr>
          <w:rStyle w:val="Code"/>
        </w:rPr>
        <w:t>(</w:t>
      </w:r>
      <w:proofErr w:type="spellStart"/>
      <w:r w:rsidRPr="004D49E9">
        <w:rPr>
          <w:rStyle w:val="Code"/>
        </w:rPr>
        <w:t>qry:DatastoreSnapshotQuery</w:t>
      </w:r>
      <w:proofErr w:type="spellEnd"/>
      <w:r w:rsidRPr="004D49E9">
        <w:rPr>
          <w:rStyle w:val="Code"/>
        </w:rPr>
        <w:t>)</w:t>
      </w:r>
      <w:r>
        <w:t>: Returns only records matching the query argument.</w:t>
      </w:r>
    </w:p>
    <w:p w14:paraId="5B71357D" w14:textId="79025637" w:rsidR="00B51148" w:rsidRDefault="00B51148" w:rsidP="00B51148">
      <w:pPr>
        <w:pStyle w:val="BodyText"/>
      </w:pPr>
      <w:r>
        <w:lastRenderedPageBreak/>
        <w:t xml:space="preserve">To use the operation with a query argument, the </w:t>
      </w:r>
      <w:r w:rsidR="00647BC2">
        <w:t xml:space="preserve">client </w:t>
      </w:r>
      <w:r>
        <w:t xml:space="preserve">must first populate a </w:t>
      </w:r>
      <w:proofErr w:type="spellStart"/>
      <w:r w:rsidRPr="009D2F0B">
        <w:rPr>
          <w:rStyle w:val="Code"/>
        </w:rPr>
        <w:t>Datastore</w:t>
      </w:r>
      <w:r w:rsidRPr="002E4D48">
        <w:rPr>
          <w:rStyle w:val="Code"/>
        </w:rPr>
        <w:t>SnapshotQuery</w:t>
      </w:r>
      <w:proofErr w:type="spellEnd"/>
      <w:r>
        <w:t xml:space="preserve"> object with the desire request.  The class </w:t>
      </w:r>
      <w:proofErr w:type="spellStart"/>
      <w:r w:rsidRPr="003415D7">
        <w:rPr>
          <w:rStyle w:val="Code"/>
        </w:rPr>
        <w:t>DatastoreSnapshotQuery</w:t>
      </w:r>
      <w:proofErr w:type="spellEnd"/>
      <w:r>
        <w:t xml:space="preserve"> is used internally by the API library to create a </w:t>
      </w:r>
      <w:proofErr w:type="spellStart"/>
      <w:r w:rsidRPr="003415D7">
        <w:rPr>
          <w:rStyle w:val="Code"/>
        </w:rPr>
        <w:t>SnapshotQuery</w:t>
      </w:r>
      <w:proofErr w:type="spellEnd"/>
      <w:r>
        <w:t xml:space="preserve"> </w:t>
      </w:r>
      <w:r w:rsidR="00647BC2">
        <w:t>protobuf</w:t>
      </w:r>
      <w:r>
        <w:t xml:space="preserve"> message </w:t>
      </w:r>
      <w:r w:rsidR="00AF7376">
        <w:t xml:space="preserve">that contains the </w:t>
      </w:r>
      <w:r>
        <w:t xml:space="preserve">actual snapshot query.  Requests supported by </w:t>
      </w:r>
      <w:proofErr w:type="spellStart"/>
      <w:r w:rsidRPr="003415D7">
        <w:rPr>
          <w:rStyle w:val="Code"/>
        </w:rPr>
        <w:t>SnapshotQuery</w:t>
      </w:r>
      <w:proofErr w:type="spellEnd"/>
      <w:r>
        <w:t xml:space="preserve"> can be complex and are covered in Subsection </w:t>
      </w:r>
      <w:r>
        <w:fldChar w:fldCharType="begin"/>
      </w:r>
      <w:r>
        <w:instrText xml:space="preserve"> REF _Ref135641418 \r \h </w:instrText>
      </w:r>
      <w:r>
        <w:fldChar w:fldCharType="separate"/>
      </w:r>
      <w:r w:rsidR="00104A5A">
        <w:t>3.8.2</w:t>
      </w:r>
      <w:r>
        <w:fldChar w:fldCharType="end"/>
      </w:r>
      <w:r>
        <w:t>.  Currently only the attribute clause and the timestamp clause</w:t>
      </w:r>
      <w:r w:rsidR="00647BC2">
        <w:t>s</w:t>
      </w:r>
      <w:r>
        <w:t xml:space="preserve"> within the </w:t>
      </w:r>
      <w:proofErr w:type="spellStart"/>
      <w:r w:rsidRPr="003415D7">
        <w:rPr>
          <w:rStyle w:val="Code"/>
        </w:rPr>
        <w:t>SnapshotQuery</w:t>
      </w:r>
      <w:proofErr w:type="spellEnd"/>
      <w:r>
        <w:t xml:space="preserve"> message are supported by the </w:t>
      </w:r>
      <w:proofErr w:type="spellStart"/>
      <w:r w:rsidRPr="003415D7">
        <w:rPr>
          <w:rStyle w:val="Code"/>
        </w:rPr>
        <w:t>DatastoreSnapshotQuery</w:t>
      </w:r>
      <w:proofErr w:type="spellEnd"/>
      <w:r>
        <w:t xml:space="preserve"> class.  </w:t>
      </w:r>
    </w:p>
    <w:p w14:paraId="211DECBB" w14:textId="02D62C7F" w:rsidR="00B51148" w:rsidRDefault="00B51148" w:rsidP="00B51148">
      <w:pPr>
        <w:pStyle w:val="BodyText"/>
      </w:pPr>
      <w:r>
        <w:t xml:space="preserve">Referring to </w:t>
      </w:r>
      <w:r>
        <w:fldChar w:fldCharType="begin"/>
      </w:r>
      <w:r>
        <w:instrText xml:space="preserve"> REF _Ref133245550 \h </w:instrText>
      </w:r>
      <w:r>
        <w:fldChar w:fldCharType="separate"/>
      </w:r>
      <w:r w:rsidR="00104A5A">
        <w:t xml:space="preserve">Figure </w:t>
      </w:r>
      <w:r w:rsidR="00104A5A">
        <w:rPr>
          <w:noProof/>
        </w:rPr>
        <w:t>15</w:t>
      </w:r>
      <w:r>
        <w:fldChar w:fldCharType="end"/>
      </w:r>
      <w:r>
        <w:t xml:space="preserve">, the </w:t>
      </w:r>
      <w:proofErr w:type="spellStart"/>
      <w:r w:rsidRPr="003415D7">
        <w:rPr>
          <w:rStyle w:val="Code"/>
        </w:rPr>
        <w:t>DatastoreSnapshotQuery</w:t>
      </w:r>
      <w:proofErr w:type="spellEnd"/>
      <w:r>
        <w:t xml:space="preserve"> class contains two enclosed static classes.  These are builder classes for the snapshot query itself, and for any timestamp clause within the query.</w:t>
      </w:r>
    </w:p>
    <w:p w14:paraId="140F8021" w14:textId="77777777" w:rsidR="00B51148" w:rsidRDefault="00B51148" w:rsidP="00B51148">
      <w:pPr>
        <w:pStyle w:val="BodyText"/>
        <w:numPr>
          <w:ilvl w:val="0"/>
          <w:numId w:val="84"/>
        </w:numPr>
      </w:pPr>
      <w:proofErr w:type="spellStart"/>
      <w:r w:rsidRPr="003415D7">
        <w:rPr>
          <w:rStyle w:val="Code"/>
        </w:rPr>
        <w:t>SnapshotQueryBuilder</w:t>
      </w:r>
      <w:proofErr w:type="spellEnd"/>
      <w:r w:rsidRPr="003415D7">
        <w:rPr>
          <w:rStyle w:val="Code"/>
        </w:rPr>
        <w:t>()</w:t>
      </w:r>
      <w:r>
        <w:t xml:space="preserve">: Builds a </w:t>
      </w:r>
      <w:proofErr w:type="spellStart"/>
      <w:r w:rsidRPr="003415D7">
        <w:rPr>
          <w:rStyle w:val="Code"/>
        </w:rPr>
        <w:t>DatastoreSnapshotQuery</w:t>
      </w:r>
      <w:proofErr w:type="spellEnd"/>
      <w:r>
        <w:t xml:space="preserve"> object once configured.</w:t>
      </w:r>
    </w:p>
    <w:p w14:paraId="31B31C53" w14:textId="77777777" w:rsidR="00B51148" w:rsidRDefault="00B51148" w:rsidP="00B51148">
      <w:pPr>
        <w:pStyle w:val="BodyText"/>
        <w:numPr>
          <w:ilvl w:val="0"/>
          <w:numId w:val="84"/>
        </w:numPr>
      </w:pPr>
      <w:proofErr w:type="spellStart"/>
      <w:r w:rsidRPr="003415D7">
        <w:rPr>
          <w:rStyle w:val="Code"/>
        </w:rPr>
        <w:t>TimestampClauseBuilder</w:t>
      </w:r>
      <w:proofErr w:type="spellEnd"/>
      <w:r w:rsidRPr="003415D7">
        <w:rPr>
          <w:rStyle w:val="Code"/>
        </w:rPr>
        <w:t>()</w:t>
      </w:r>
      <w:r>
        <w:t>: Builds a timestamp clause within the snapshot query builder.</w:t>
      </w:r>
    </w:p>
    <w:p w14:paraId="1410EC26" w14:textId="7D063FC1" w:rsidR="00A91B6A" w:rsidRDefault="00B51148" w:rsidP="00B51148">
      <w:pPr>
        <w:pStyle w:val="BodyText"/>
      </w:pPr>
      <w:r>
        <w:t xml:space="preserve">A </w:t>
      </w:r>
      <w:proofErr w:type="spellStart"/>
      <w:r w:rsidRPr="00E63E8E">
        <w:rPr>
          <w:rStyle w:val="Code"/>
        </w:rPr>
        <w:t>SnapshotQueryBuilder</w:t>
      </w:r>
      <w:proofErr w:type="spellEnd"/>
      <w:r>
        <w:t xml:space="preserve"> instance must first be created with its default constructor.  </w:t>
      </w:r>
      <w:r w:rsidR="00A91B6A">
        <w:t>Class methods</w:t>
      </w:r>
      <w:r>
        <w:t xml:space="preserve"> are available to configure the attribute clause and the timestamp clause.  Methods configuring the timestamp clause select the target timestamp with</w:t>
      </w:r>
      <w:r w:rsidR="00A91B6A">
        <w:t>in</w:t>
      </w:r>
      <w:r>
        <w:t xml:space="preserve"> snapshot record</w:t>
      </w:r>
      <w:r w:rsidR="00A91B6A">
        <w:t xml:space="preserve">s (i.e., either </w:t>
      </w:r>
      <w:proofErr w:type="spellStart"/>
      <w:r w:rsidR="00A91B6A" w:rsidRPr="00A91B6A">
        <w:rPr>
          <w:rStyle w:val="Code"/>
        </w:rPr>
        <w:t>snapshotTimestamp</w:t>
      </w:r>
      <w:proofErr w:type="spellEnd"/>
      <w:r w:rsidR="00A91B6A">
        <w:t xml:space="preserve">, </w:t>
      </w:r>
      <w:r w:rsidR="00A91B6A" w:rsidRPr="00A91B6A">
        <w:rPr>
          <w:rStyle w:val="Code"/>
        </w:rPr>
        <w:t>first</w:t>
      </w:r>
      <w:r w:rsidR="00A91B6A">
        <w:t xml:space="preserve">, or </w:t>
      </w:r>
      <w:r w:rsidR="00A91B6A" w:rsidRPr="00A91B6A">
        <w:rPr>
          <w:rStyle w:val="Code"/>
        </w:rPr>
        <w:t>last</w:t>
      </w:r>
      <w:r w:rsidR="00A91B6A">
        <w:t>); a</w:t>
      </w:r>
      <w:r>
        <w:t xml:space="preserve"> </w:t>
      </w:r>
      <w:proofErr w:type="spellStart"/>
      <w:r w:rsidRPr="003415D7">
        <w:rPr>
          <w:rStyle w:val="Code"/>
        </w:rPr>
        <w:t>TimeStampClauseBuilder</w:t>
      </w:r>
      <w:proofErr w:type="spellEnd"/>
      <w:r>
        <w:t xml:space="preserve"> instance </w:t>
      </w:r>
      <w:r w:rsidR="00A91B6A">
        <w:t xml:space="preserve">is returned identifying the target timestamp.  The </w:t>
      </w:r>
      <w:proofErr w:type="spellStart"/>
      <w:r w:rsidR="00A91B6A" w:rsidRPr="00A91B6A">
        <w:rPr>
          <w:rStyle w:val="Code"/>
        </w:rPr>
        <w:t>TimestampClauseBuilder</w:t>
      </w:r>
      <w:proofErr w:type="spellEnd"/>
      <w:r w:rsidR="00A91B6A">
        <w:t xml:space="preserve"> instance is then </w:t>
      </w:r>
      <w:r>
        <w:t>used to select the timestamp clause predicate</w:t>
      </w:r>
      <w:r w:rsidR="00144D96">
        <w:t xml:space="preserve"> identifying the time range</w:t>
      </w:r>
      <w:r>
        <w:t xml:space="preserve">.  </w:t>
      </w:r>
    </w:p>
    <w:p w14:paraId="3F5267AE" w14:textId="08A88F18" w:rsidR="00B51148" w:rsidRDefault="00A91B6A" w:rsidP="00B51148">
      <w:pPr>
        <w:pStyle w:val="BodyText"/>
      </w:pPr>
      <w:r>
        <w:t xml:space="preserve">Note that builder </w:t>
      </w:r>
      <w:r w:rsidR="00B51148">
        <w:t xml:space="preserve">configuration methods </w:t>
      </w:r>
      <w:r>
        <w:t xml:space="preserve">often </w:t>
      </w:r>
      <w:r w:rsidR="00B51148">
        <w:t xml:space="preserve">return </w:t>
      </w:r>
      <w:r>
        <w:t xml:space="preserve">a Java </w:t>
      </w:r>
      <w:r w:rsidR="00B51148" w:rsidRPr="003415D7">
        <w:rPr>
          <w:rStyle w:val="Code"/>
        </w:rPr>
        <w:t>this</w:t>
      </w:r>
      <w:r w:rsidR="00B51148">
        <w:t xml:space="preserve"> pointer, a convenience </w:t>
      </w:r>
      <w:r w:rsidR="00E0102E">
        <w:t xml:space="preserve">for </w:t>
      </w:r>
      <w:r w:rsidR="00B51148">
        <w:t>method stringing.</w:t>
      </w:r>
    </w:p>
    <w:p w14:paraId="57605BA5" w14:textId="77777777" w:rsidR="00B51148" w:rsidRDefault="00B51148" w:rsidP="00B51148">
      <w:pPr>
        <w:pStyle w:val="Heading5"/>
      </w:pPr>
      <w:bookmarkStart w:id="365" w:name="_Toc136519251"/>
      <w:bookmarkStart w:id="366" w:name="_Toc136530348"/>
      <w:r>
        <w:t>PV Metadata</w:t>
      </w:r>
      <w:bookmarkEnd w:id="365"/>
      <w:bookmarkEnd w:id="366"/>
    </w:p>
    <w:p w14:paraId="26A8B630" w14:textId="300FF5DD" w:rsidR="00B51148" w:rsidRDefault="00B51148" w:rsidP="00B51148">
      <w:pPr>
        <w:pStyle w:val="BodyText"/>
      </w:pPr>
      <w:r>
        <w:t xml:space="preserve">Data source metadata requests, also termed PV metadata requests, are made using the </w:t>
      </w:r>
      <w:proofErr w:type="spellStart"/>
      <w:r w:rsidRPr="0050581F">
        <w:rPr>
          <w:rStyle w:val="Code"/>
        </w:rPr>
        <w:t>findAllPvs</w:t>
      </w:r>
      <w:proofErr w:type="spellEnd"/>
      <w:r w:rsidRPr="0050581F">
        <w:rPr>
          <w:rStyle w:val="Code"/>
        </w:rPr>
        <w:t>()</w:t>
      </w:r>
      <w:r>
        <w:t xml:space="preserve"> operations</w:t>
      </w:r>
      <w:r w:rsidR="00A91B6A">
        <w:t>.</w:t>
      </w:r>
      <w:r>
        <w:t xml:space="preserve"> </w:t>
      </w:r>
      <w:r w:rsidR="00A91B6A">
        <w:t xml:space="preserve"> The </w:t>
      </w:r>
      <w:r>
        <w:t xml:space="preserve">results </w:t>
      </w:r>
      <w:r w:rsidR="00A91B6A">
        <w:t xml:space="preserve">are returned as lists of </w:t>
      </w:r>
      <w:proofErr w:type="spellStart"/>
      <w:r w:rsidRPr="00161632">
        <w:rPr>
          <w:rStyle w:val="Code"/>
        </w:rPr>
        <w:t>DatastorePVMetadata</w:t>
      </w:r>
      <w:proofErr w:type="spellEnd"/>
      <w:r>
        <w:t xml:space="preserve"> records.  As indicated in </w:t>
      </w:r>
      <w:r>
        <w:fldChar w:fldCharType="begin"/>
      </w:r>
      <w:r>
        <w:instrText xml:space="preserve"> REF _Ref133245550 \h </w:instrText>
      </w:r>
      <w:r>
        <w:fldChar w:fldCharType="separate"/>
      </w:r>
      <w:r w:rsidR="00104A5A">
        <w:t xml:space="preserve">Figure </w:t>
      </w:r>
      <w:r w:rsidR="00104A5A">
        <w:rPr>
          <w:noProof/>
        </w:rPr>
        <w:t>15</w:t>
      </w:r>
      <w:r>
        <w:fldChar w:fldCharType="end"/>
      </w:r>
      <w:r>
        <w:t xml:space="preserve">, </w:t>
      </w:r>
      <w:proofErr w:type="spellStart"/>
      <w:r w:rsidRPr="00161632">
        <w:rPr>
          <w:rStyle w:val="Code"/>
        </w:rPr>
        <w:t>DatastorePVMetadata</w:t>
      </w:r>
      <w:proofErr w:type="spellEnd"/>
      <w:r>
        <w:t xml:space="preserve"> records are wrappers for the </w:t>
      </w:r>
      <w:r w:rsidRPr="00161632">
        <w:rPr>
          <w:rStyle w:val="Code"/>
        </w:rPr>
        <w:t>PV</w:t>
      </w:r>
      <w:r>
        <w:t xml:space="preserve"> </w:t>
      </w:r>
      <w:r w:rsidR="00144D96">
        <w:t>protobuf</w:t>
      </w:r>
      <w:r>
        <w:t xml:space="preserve"> messages </w:t>
      </w:r>
      <w:r w:rsidR="00144D96">
        <w:t xml:space="preserve">defined in the </w:t>
      </w:r>
      <w:proofErr w:type="spellStart"/>
      <w:r w:rsidR="00144D96" w:rsidRPr="00161632">
        <w:rPr>
          <w:rStyle w:val="Code"/>
        </w:rPr>
        <w:t>query.proto</w:t>
      </w:r>
      <w:proofErr w:type="spellEnd"/>
      <w:r w:rsidR="00144D96">
        <w:t xml:space="preserve"> source file and </w:t>
      </w:r>
      <w:r>
        <w:t xml:space="preserve">supplied by the Query Service.  The fields of the </w:t>
      </w:r>
      <w:r w:rsidRPr="00161632">
        <w:rPr>
          <w:rStyle w:val="Code"/>
        </w:rPr>
        <w:t>PV</w:t>
      </w:r>
      <w:r>
        <w:t xml:space="preserve"> message record are described in Subsection </w:t>
      </w:r>
      <w:r>
        <w:fldChar w:fldCharType="begin"/>
      </w:r>
      <w:r>
        <w:instrText xml:space="preserve"> REF _Ref135643584 \r \h </w:instrText>
      </w:r>
      <w:r>
        <w:fldChar w:fldCharType="separate"/>
      </w:r>
      <w:r w:rsidR="00104A5A">
        <w:t>3.8.4</w:t>
      </w:r>
      <w:r>
        <w:fldChar w:fldCharType="end"/>
      </w:r>
      <w:r>
        <w:t xml:space="preserve">.  </w:t>
      </w:r>
    </w:p>
    <w:p w14:paraId="316222D5" w14:textId="77777777" w:rsidR="00B51148" w:rsidRDefault="00B51148" w:rsidP="00B51148">
      <w:pPr>
        <w:pStyle w:val="BodyText"/>
      </w:pPr>
      <w:r>
        <w:t>There are two options for PV metadata requests.</w:t>
      </w:r>
    </w:p>
    <w:p w14:paraId="1CDF2597" w14:textId="03269209" w:rsidR="00B51148" w:rsidRDefault="00B51148" w:rsidP="00B51148">
      <w:pPr>
        <w:pStyle w:val="BodyText"/>
        <w:numPr>
          <w:ilvl w:val="0"/>
          <w:numId w:val="86"/>
        </w:numPr>
      </w:pPr>
      <w:proofErr w:type="spellStart"/>
      <w:r w:rsidRPr="00161632">
        <w:rPr>
          <w:rStyle w:val="Code"/>
        </w:rPr>
        <w:t>findAllPVs</w:t>
      </w:r>
      <w:proofErr w:type="spellEnd"/>
      <w:r w:rsidRPr="00161632">
        <w:rPr>
          <w:rStyle w:val="Code"/>
        </w:rPr>
        <w:t>()</w:t>
      </w:r>
      <w:r>
        <w:t xml:space="preserve">: Returns all </w:t>
      </w:r>
      <w:r w:rsidR="00144D96">
        <w:t xml:space="preserve">PV </w:t>
      </w:r>
      <w:r>
        <w:t>records currently within the metadata archive.</w:t>
      </w:r>
    </w:p>
    <w:p w14:paraId="37B1CE06" w14:textId="5F2291B3" w:rsidR="00B51148" w:rsidRDefault="00B51148" w:rsidP="00B51148">
      <w:pPr>
        <w:pStyle w:val="BodyText"/>
        <w:numPr>
          <w:ilvl w:val="0"/>
          <w:numId w:val="86"/>
        </w:numPr>
      </w:pPr>
      <w:proofErr w:type="spellStart"/>
      <w:r w:rsidRPr="00161632">
        <w:rPr>
          <w:rStyle w:val="Code"/>
        </w:rPr>
        <w:t>findAllPVs</w:t>
      </w:r>
      <w:proofErr w:type="spellEnd"/>
      <w:r w:rsidRPr="00161632">
        <w:rPr>
          <w:rStyle w:val="Code"/>
        </w:rPr>
        <w:t>(</w:t>
      </w:r>
      <w:proofErr w:type="spellStart"/>
      <w:r w:rsidRPr="00161632">
        <w:rPr>
          <w:rStyle w:val="Code"/>
        </w:rPr>
        <w:t>regex:String</w:t>
      </w:r>
      <w:proofErr w:type="spellEnd"/>
      <w:r w:rsidRPr="00161632">
        <w:rPr>
          <w:rStyle w:val="Code"/>
        </w:rPr>
        <w:t>)</w:t>
      </w:r>
      <w:r>
        <w:t xml:space="preserve">: Returns </w:t>
      </w:r>
      <w:r w:rsidR="00144D96">
        <w:t xml:space="preserve">PV </w:t>
      </w:r>
      <w:r>
        <w:t>records with name fields matching the regular expression.</w:t>
      </w:r>
    </w:p>
    <w:p w14:paraId="3B39908D" w14:textId="1C5950AD" w:rsidR="00B51148" w:rsidRDefault="00144D96" w:rsidP="00B51148">
      <w:pPr>
        <w:pStyle w:val="BodyText"/>
      </w:pPr>
      <w:r>
        <w:t xml:space="preserve">Clients </w:t>
      </w:r>
      <w:r w:rsidR="00B51148">
        <w:t xml:space="preserve">provide a regular expression string for the </w:t>
      </w:r>
      <w:proofErr w:type="spellStart"/>
      <w:r w:rsidRPr="00144D96">
        <w:rPr>
          <w:rStyle w:val="Code"/>
        </w:rPr>
        <w:t>findAllPvs</w:t>
      </w:r>
      <w:proofErr w:type="spellEnd"/>
      <w:r w:rsidRPr="00144D96">
        <w:rPr>
          <w:rStyle w:val="Code"/>
        </w:rPr>
        <w:t>(String)</w:t>
      </w:r>
      <w:r>
        <w:t xml:space="preserve"> </w:t>
      </w:r>
      <w:r w:rsidR="00B51148">
        <w:t xml:space="preserve">argument.  There, results will be all </w:t>
      </w:r>
      <w:r w:rsidR="005D28F0">
        <w:t xml:space="preserve">PV </w:t>
      </w:r>
      <w:r w:rsidR="00B51148">
        <w:t xml:space="preserve">records whose name field matches the given regular expression.  As covered in Subsection </w:t>
      </w:r>
      <w:r w:rsidR="00B51148">
        <w:fldChar w:fldCharType="begin"/>
      </w:r>
      <w:r w:rsidR="00B51148">
        <w:instrText xml:space="preserve"> REF _Ref135643584 \r \h </w:instrText>
      </w:r>
      <w:r w:rsidR="00B51148">
        <w:fldChar w:fldCharType="separate"/>
      </w:r>
      <w:r w:rsidR="00104A5A">
        <w:t>3.8.4</w:t>
      </w:r>
      <w:r w:rsidR="00B51148">
        <w:fldChar w:fldCharType="end"/>
      </w:r>
      <w:r w:rsidR="00B51148">
        <w:t>, this is the only criterion for searching PV metadata supported by the Query Service.</w:t>
      </w:r>
    </w:p>
    <w:p w14:paraId="2A6B38EE" w14:textId="77777777" w:rsidR="00B51148" w:rsidRDefault="00B51148" w:rsidP="00B51148">
      <w:pPr>
        <w:pStyle w:val="Heading5"/>
      </w:pPr>
      <w:bookmarkStart w:id="367" w:name="_Toc136519252"/>
      <w:bookmarkStart w:id="368" w:name="_Toc136530349"/>
      <w:r>
        <w:t>Annotations Metadata</w:t>
      </w:r>
      <w:bookmarkEnd w:id="367"/>
      <w:bookmarkEnd w:id="368"/>
    </w:p>
    <w:p w14:paraId="6E73D5C7" w14:textId="48412749" w:rsidR="00B51148" w:rsidRDefault="00B51148" w:rsidP="00B51148">
      <w:pPr>
        <w:pStyle w:val="BodyText"/>
      </w:pPr>
      <w:r>
        <w:t>The Datastore supports</w:t>
      </w:r>
      <w:r w:rsidR="005D28F0">
        <w:t xml:space="preserve"> </w:t>
      </w:r>
      <w:r w:rsidRPr="00161632">
        <w:rPr>
          <w:i/>
          <w:iCs/>
        </w:rPr>
        <w:t>name</w:t>
      </w:r>
      <w:r w:rsidR="005D28F0">
        <w:rPr>
          <w:i/>
          <w:iCs/>
        </w:rPr>
        <w:t>d</w:t>
      </w:r>
      <w:r w:rsidRPr="00161632">
        <w:rPr>
          <w:i/>
          <w:iCs/>
        </w:rPr>
        <w:t xml:space="preserve"> quer</w:t>
      </w:r>
      <w:r w:rsidR="005D28F0">
        <w:rPr>
          <w:i/>
          <w:iCs/>
        </w:rPr>
        <w:t>y</w:t>
      </w:r>
      <w:r>
        <w:t xml:space="preserve"> archive annotations.  Named queries are </w:t>
      </w:r>
      <w:r w:rsidR="005D28F0">
        <w:t xml:space="preserve">DQL </w:t>
      </w:r>
      <w:r>
        <w:t xml:space="preserve">statements of particular interest that data consumers wish </w:t>
      </w:r>
      <w:r w:rsidR="005D28F0">
        <w:t>preserved</w:t>
      </w:r>
      <w:r>
        <w:t>.  Currently, named queries are the only archive annotation supported by the Datastore.</w:t>
      </w:r>
    </w:p>
    <w:p w14:paraId="6CDD32E5" w14:textId="50BC1241" w:rsidR="00B51148" w:rsidRDefault="005D28F0" w:rsidP="00B51148">
      <w:pPr>
        <w:pStyle w:val="BodyText"/>
      </w:pPr>
      <w:r>
        <w:t>Annotation metadata requests (i.e., n</w:t>
      </w:r>
      <w:r w:rsidR="00B51148">
        <w:t>amed query requests</w:t>
      </w:r>
      <w:r>
        <w:t>)</w:t>
      </w:r>
      <w:r w:rsidR="00B51148">
        <w:t xml:space="preserve"> are made with the </w:t>
      </w:r>
      <w:proofErr w:type="spellStart"/>
      <w:r w:rsidR="00B51148" w:rsidRPr="00161632">
        <w:rPr>
          <w:rStyle w:val="Code"/>
        </w:rPr>
        <w:t>findAllAnnotations</w:t>
      </w:r>
      <w:proofErr w:type="spellEnd"/>
      <w:r w:rsidR="00B51148" w:rsidRPr="00161632">
        <w:rPr>
          <w:rStyle w:val="Code"/>
        </w:rPr>
        <w:t>()</w:t>
      </w:r>
      <w:r w:rsidR="00B51148">
        <w:t xml:space="preserve"> operations.  Results are returned as lists of </w:t>
      </w:r>
      <w:proofErr w:type="spellStart"/>
      <w:r w:rsidR="00B51148" w:rsidRPr="00161632">
        <w:rPr>
          <w:rStyle w:val="Code"/>
        </w:rPr>
        <w:t>DatastoreAnnotationMetadata</w:t>
      </w:r>
      <w:proofErr w:type="spellEnd"/>
      <w:r w:rsidR="00B51148">
        <w:t xml:space="preserve"> records, </w:t>
      </w:r>
      <w:r w:rsidR="00144D96">
        <w:t xml:space="preserve">which are </w:t>
      </w:r>
      <w:r w:rsidR="00B51148">
        <w:t xml:space="preserve">wrappers for the </w:t>
      </w:r>
      <w:r w:rsidR="00B51148" w:rsidRPr="00161632">
        <w:rPr>
          <w:rStyle w:val="Code"/>
        </w:rPr>
        <w:t>Annotation</w:t>
      </w:r>
      <w:r w:rsidR="00B51148">
        <w:t xml:space="preserve"> </w:t>
      </w:r>
      <w:r w:rsidR="00144D96">
        <w:t xml:space="preserve">protobuf </w:t>
      </w:r>
      <w:r w:rsidR="00B51148">
        <w:t xml:space="preserve">message defined in the </w:t>
      </w:r>
      <w:proofErr w:type="spellStart"/>
      <w:r w:rsidR="00B51148" w:rsidRPr="00161632">
        <w:rPr>
          <w:rStyle w:val="Code"/>
        </w:rPr>
        <w:t>query.proto</w:t>
      </w:r>
      <w:proofErr w:type="spellEnd"/>
      <w:r w:rsidR="00B51148">
        <w:t xml:space="preserve"> source file.  Annotation records are simple (name, query) pairs </w:t>
      </w:r>
      <w:r>
        <w:t xml:space="preserve">containing </w:t>
      </w:r>
      <w:r w:rsidR="00B51148">
        <w:t xml:space="preserve">the query name </w:t>
      </w:r>
      <w:r>
        <w:t xml:space="preserve">assigned by the data consumer, </w:t>
      </w:r>
      <w:r w:rsidR="00B51148">
        <w:t>and the DQL query statement itself.</w:t>
      </w:r>
    </w:p>
    <w:p w14:paraId="7CF661EA" w14:textId="77777777" w:rsidR="00B51148" w:rsidRDefault="00B51148" w:rsidP="00B51148">
      <w:pPr>
        <w:pStyle w:val="BodyText"/>
      </w:pPr>
      <w:r>
        <w:t>There are two options for annotation requests.</w:t>
      </w:r>
    </w:p>
    <w:p w14:paraId="13174F69" w14:textId="77777777" w:rsidR="00B51148" w:rsidRDefault="00B51148" w:rsidP="00B51148">
      <w:pPr>
        <w:pStyle w:val="BodyText"/>
        <w:numPr>
          <w:ilvl w:val="0"/>
          <w:numId w:val="87"/>
        </w:numPr>
      </w:pPr>
      <w:proofErr w:type="spellStart"/>
      <w:r w:rsidRPr="00DD4714">
        <w:rPr>
          <w:rStyle w:val="Code"/>
        </w:rPr>
        <w:t>findAllAnnotations</w:t>
      </w:r>
      <w:proofErr w:type="spellEnd"/>
      <w:r w:rsidRPr="00DD4714">
        <w:rPr>
          <w:rStyle w:val="Code"/>
        </w:rPr>
        <w:t>()</w:t>
      </w:r>
      <w:r>
        <w:t>: Returns all annotation records currently within the metadata archive.</w:t>
      </w:r>
    </w:p>
    <w:p w14:paraId="004E3D4D" w14:textId="27F5F5A2" w:rsidR="00B51148" w:rsidRDefault="00B51148" w:rsidP="00B51148">
      <w:pPr>
        <w:pStyle w:val="BodyText"/>
        <w:numPr>
          <w:ilvl w:val="0"/>
          <w:numId w:val="87"/>
        </w:numPr>
      </w:pPr>
      <w:proofErr w:type="spellStart"/>
      <w:r w:rsidRPr="00DD4714">
        <w:rPr>
          <w:rStyle w:val="Code"/>
        </w:rPr>
        <w:lastRenderedPageBreak/>
        <w:t>findAllAnnotations</w:t>
      </w:r>
      <w:proofErr w:type="spellEnd"/>
      <w:r w:rsidRPr="00DD4714">
        <w:rPr>
          <w:rStyle w:val="Code"/>
        </w:rPr>
        <w:t>(</w:t>
      </w:r>
      <w:proofErr w:type="spellStart"/>
      <w:r w:rsidRPr="00DD4714">
        <w:rPr>
          <w:rStyle w:val="Code"/>
        </w:rPr>
        <w:t>regex:String</w:t>
      </w:r>
      <w:proofErr w:type="spellEnd"/>
      <w:r w:rsidRPr="00DD4714">
        <w:rPr>
          <w:rStyle w:val="Code"/>
        </w:rPr>
        <w:t>)</w:t>
      </w:r>
      <w:r>
        <w:t xml:space="preserve">: Returns records with name </w:t>
      </w:r>
      <w:r w:rsidR="00144D96">
        <w:t xml:space="preserve">field </w:t>
      </w:r>
      <w:r>
        <w:t xml:space="preserve">matching </w:t>
      </w:r>
      <w:r w:rsidR="00144D96">
        <w:t xml:space="preserve">the </w:t>
      </w:r>
      <w:r>
        <w:t>regular expression.</w:t>
      </w:r>
    </w:p>
    <w:p w14:paraId="54925165" w14:textId="77777777" w:rsidR="00B51148" w:rsidRDefault="00B51148" w:rsidP="00B51148">
      <w:pPr>
        <w:pStyle w:val="BodyText"/>
      </w:pPr>
      <w:r>
        <w:t>Name matching is the only search criterion for annotation records supported by the Query Service.</w:t>
      </w:r>
    </w:p>
    <w:p w14:paraId="0C495FCB" w14:textId="77777777" w:rsidR="00B51148" w:rsidRDefault="00B51148" w:rsidP="00B51148">
      <w:pPr>
        <w:pStyle w:val="Heading3"/>
      </w:pPr>
      <w:bookmarkStart w:id="369" w:name="_Toc132980759"/>
      <w:bookmarkStart w:id="370" w:name="_Toc134903077"/>
      <w:bookmarkStart w:id="371" w:name="_Ref135920314"/>
      <w:bookmarkStart w:id="372" w:name="_Toc136530350"/>
      <w:r>
        <w:t>Time-Series Requests</w:t>
      </w:r>
      <w:bookmarkEnd w:id="369"/>
      <w:bookmarkEnd w:id="370"/>
      <w:bookmarkEnd w:id="371"/>
      <w:bookmarkEnd w:id="372"/>
    </w:p>
    <w:p w14:paraId="5B816D97" w14:textId="15593A1B" w:rsidR="003A65E1" w:rsidRDefault="00B51148" w:rsidP="00B51148">
      <w:pPr>
        <w:pStyle w:val="BodyText"/>
      </w:pPr>
      <w:r>
        <w:t xml:space="preserve">Time-series data requests are performed with the operations </w:t>
      </w:r>
      <w:proofErr w:type="spellStart"/>
      <w:r w:rsidRPr="0079546F">
        <w:rPr>
          <w:rStyle w:val="Code"/>
        </w:rPr>
        <w:t>listAll</w:t>
      </w:r>
      <w:proofErr w:type="spellEnd"/>
      <w:r w:rsidRPr="0079546F">
        <w:rPr>
          <w:rStyle w:val="Code"/>
        </w:rPr>
        <w:t>()</w:t>
      </w:r>
      <w:r>
        <w:t xml:space="preserve">, </w:t>
      </w:r>
      <w:proofErr w:type="spellStart"/>
      <w:r w:rsidRPr="0079546F">
        <w:rPr>
          <w:rStyle w:val="Code"/>
        </w:rPr>
        <w:t>findAll</w:t>
      </w:r>
      <w:proofErr w:type="spellEnd"/>
      <w:r>
        <w:rPr>
          <w:rStyle w:val="Code"/>
        </w:rPr>
        <w:t>()</w:t>
      </w:r>
      <w:r>
        <w:t xml:space="preserve">, and </w:t>
      </w:r>
      <w:proofErr w:type="spellStart"/>
      <w:r w:rsidRPr="004010D9">
        <w:rPr>
          <w:rStyle w:val="Code"/>
        </w:rPr>
        <w:t>findPages</w:t>
      </w:r>
      <w:proofErr w:type="spellEnd"/>
      <w:r w:rsidRPr="004010D9">
        <w:rPr>
          <w:rStyle w:val="Code"/>
        </w:rPr>
        <w:t>()</w:t>
      </w:r>
      <w:r w:rsidR="005D28F0">
        <w:t xml:space="preserve">.  </w:t>
      </w:r>
      <w:r w:rsidR="00927B86">
        <w:t xml:space="preserve">The first </w:t>
      </w:r>
      <w:r w:rsidR="00144D96">
        <w:t xml:space="preserve">operation </w:t>
      </w:r>
      <w:r w:rsidR="00927B86">
        <w:t>is a non-streaming request and t</w:t>
      </w:r>
      <w:r>
        <w:t xml:space="preserve">he latter two operations </w:t>
      </w:r>
      <w:r w:rsidR="005D28F0">
        <w:t xml:space="preserve">support </w:t>
      </w:r>
      <w:r>
        <w:t>streaming requests</w:t>
      </w:r>
      <w:r w:rsidR="00927B86">
        <w:t xml:space="preserve"> (although </w:t>
      </w:r>
      <w:proofErr w:type="spellStart"/>
      <w:r w:rsidR="00927B86" w:rsidRPr="00927B86">
        <w:rPr>
          <w:rStyle w:val="Code"/>
        </w:rPr>
        <w:t>findAll</w:t>
      </w:r>
      <w:proofErr w:type="spellEnd"/>
      <w:r w:rsidR="00927B86" w:rsidRPr="00927B86">
        <w:rPr>
          <w:rStyle w:val="Code"/>
        </w:rPr>
        <w:t>()</w:t>
      </w:r>
      <w:r w:rsidR="00927B86">
        <w:t xml:space="preserve"> blocks)</w:t>
      </w:r>
      <w:r>
        <w:t xml:space="preserve">.  Time-series data requests always require a DQL statement to formulate the request query, either directly as a query string argument, or contained within a </w:t>
      </w:r>
      <w:proofErr w:type="spellStart"/>
      <w:r w:rsidRPr="008A4E53">
        <w:rPr>
          <w:rStyle w:val="Code"/>
        </w:rPr>
        <w:t>PaginatedRequest</w:t>
      </w:r>
      <w:proofErr w:type="spellEnd"/>
      <w:r>
        <w:t xml:space="preserve"> </w:t>
      </w:r>
      <w:r w:rsidR="003A65E1">
        <w:t>protobuf</w:t>
      </w:r>
      <w:r>
        <w:t xml:space="preserve"> message.  The latter case is used for explicit data streaming of the request response</w:t>
      </w:r>
      <w:r w:rsidR="00927B86">
        <w:t>.  The</w:t>
      </w:r>
      <w:r>
        <w:t xml:space="preserve"> </w:t>
      </w:r>
      <w:proofErr w:type="spellStart"/>
      <w:r w:rsidRPr="004010D9">
        <w:rPr>
          <w:rStyle w:val="Code"/>
        </w:rPr>
        <w:t>PaginatedRequest</w:t>
      </w:r>
      <w:proofErr w:type="spellEnd"/>
      <w:r>
        <w:t xml:space="preserve"> message is used to configure </w:t>
      </w:r>
      <w:r w:rsidR="00DF3A7D">
        <w:t xml:space="preserve">and initiate </w:t>
      </w:r>
      <w:r>
        <w:t>the data stream</w:t>
      </w:r>
      <w:r w:rsidR="00927B86">
        <w:t xml:space="preserve">, </w:t>
      </w:r>
      <w:r w:rsidR="00DF3A7D">
        <w:t xml:space="preserve">then </w:t>
      </w:r>
      <w:r w:rsidR="00927B86">
        <w:t>stream management is handled internally by the API library</w:t>
      </w:r>
      <w:r>
        <w:t xml:space="preserve">.  Use of the </w:t>
      </w:r>
      <w:proofErr w:type="spellStart"/>
      <w:r w:rsidRPr="004010D9">
        <w:rPr>
          <w:rStyle w:val="Code"/>
        </w:rPr>
        <w:t>PaginatedRequest</w:t>
      </w:r>
      <w:proofErr w:type="spellEnd"/>
      <w:r>
        <w:t xml:space="preserve"> </w:t>
      </w:r>
      <w:r w:rsidR="003A65E1">
        <w:t>protobuf</w:t>
      </w:r>
      <w:r>
        <w:t xml:space="preserve"> message is described in Subsection </w:t>
      </w:r>
      <w:r>
        <w:fldChar w:fldCharType="begin"/>
      </w:r>
      <w:r>
        <w:instrText xml:space="preserve"> REF _Ref135404305 \r \h </w:instrText>
      </w:r>
      <w:r>
        <w:fldChar w:fldCharType="separate"/>
      </w:r>
      <w:r w:rsidR="00104A5A">
        <w:t>3.8.6</w:t>
      </w:r>
      <w:r>
        <w:fldChar w:fldCharType="end"/>
      </w:r>
      <w:r w:rsidR="009B5810">
        <w:t xml:space="preserve">.  </w:t>
      </w:r>
    </w:p>
    <w:p w14:paraId="75ECB746" w14:textId="31DE78CF" w:rsidR="00B51148" w:rsidRDefault="009B5810" w:rsidP="00B51148">
      <w:pPr>
        <w:pStyle w:val="BodyText"/>
      </w:pPr>
      <w:r>
        <w:t>Briefly,</w:t>
      </w:r>
      <w:r w:rsidR="00B51148">
        <w:t xml:space="preserve"> a </w:t>
      </w:r>
      <w:r w:rsidR="00B51148" w:rsidRPr="004010D9">
        <w:rPr>
          <w:rStyle w:val="Code"/>
        </w:rPr>
        <w:t>Request</w:t>
      </w:r>
      <w:r w:rsidR="00B51148">
        <w:t xml:space="preserve"> </w:t>
      </w:r>
      <w:r w:rsidR="003A65E1">
        <w:t>protobuf</w:t>
      </w:r>
      <w:r w:rsidR="00B51148">
        <w:t xml:space="preserve"> message must be contained within the </w:t>
      </w:r>
      <w:proofErr w:type="spellStart"/>
      <w:r w:rsidR="00B51148" w:rsidRPr="004010D9">
        <w:rPr>
          <w:rStyle w:val="Code"/>
        </w:rPr>
        <w:t>PaginatedRequest</w:t>
      </w:r>
      <w:proofErr w:type="spellEnd"/>
      <w:r w:rsidR="00E0102E">
        <w:t xml:space="preserve"> message. </w:t>
      </w:r>
      <w:r w:rsidR="00B51148">
        <w:t xml:space="preserve"> </w:t>
      </w:r>
      <w:r w:rsidR="00E0102E">
        <w:t>T</w:t>
      </w:r>
      <w:r>
        <w:t xml:space="preserve">he </w:t>
      </w:r>
      <w:r w:rsidRPr="009B5810">
        <w:rPr>
          <w:rStyle w:val="Code"/>
        </w:rPr>
        <w:t>Request</w:t>
      </w:r>
      <w:r>
        <w:t xml:space="preserve"> message </w:t>
      </w:r>
      <w:r w:rsidR="00B51148">
        <w:t xml:space="preserve">contains the DQL statement and the data stream parameters.  Data stream parameters </w:t>
      </w:r>
      <w:r>
        <w:t xml:space="preserve">are </w:t>
      </w:r>
      <w:r w:rsidR="00B51148">
        <w:t>the size of the</w:t>
      </w:r>
      <w:r w:rsidR="00DF3A7D">
        <w:t xml:space="preserve"> streamed</w:t>
      </w:r>
      <w:r w:rsidR="00B51148">
        <w:t xml:space="preserve"> data pages (in rows), and the index of the data page returned (0 indicates the full request).</w:t>
      </w:r>
      <w:r w:rsidR="00E0102E">
        <w:t xml:space="preserve">  If a positive value is assigned to the data pages index, the operation returns only the requested data page.  Otherwise the full request is returned.</w:t>
      </w:r>
    </w:p>
    <w:p w14:paraId="153FF20B" w14:textId="77777777" w:rsidR="00B51148" w:rsidRDefault="00B51148" w:rsidP="00B51148">
      <w:pPr>
        <w:pStyle w:val="Heading5"/>
      </w:pPr>
      <w:bookmarkStart w:id="373" w:name="_Toc136519254"/>
      <w:bookmarkStart w:id="374" w:name="_Toc136530351"/>
      <w:r>
        <w:t>Time-Series Data</w:t>
      </w:r>
      <w:bookmarkEnd w:id="373"/>
      <w:bookmarkEnd w:id="374"/>
    </w:p>
    <w:p w14:paraId="51353BFA" w14:textId="77777777" w:rsidR="00B51148" w:rsidRDefault="00B51148" w:rsidP="00B51148">
      <w:pPr>
        <w:pStyle w:val="BodyText"/>
      </w:pPr>
      <w:r>
        <w:t>Time-series data results are returned in either one of two ways,</w:t>
      </w:r>
    </w:p>
    <w:p w14:paraId="024AD791" w14:textId="77777777" w:rsidR="00B51148" w:rsidRDefault="00B51148" w:rsidP="00B51148">
      <w:pPr>
        <w:pStyle w:val="BodyText"/>
        <w:numPr>
          <w:ilvl w:val="0"/>
          <w:numId w:val="88"/>
        </w:numPr>
      </w:pPr>
      <w:r w:rsidRPr="008A4E53">
        <w:rPr>
          <w:rStyle w:val="Code"/>
        </w:rPr>
        <w:t>Dataset</w:t>
      </w:r>
      <w:r>
        <w:t xml:space="preserve"> object: A collection of named data columns containing correlated, time-series data.</w:t>
      </w:r>
    </w:p>
    <w:p w14:paraId="0C3C7ED1" w14:textId="77777777" w:rsidR="00B51148" w:rsidRDefault="00B51148" w:rsidP="00B51148">
      <w:pPr>
        <w:pStyle w:val="BodyText"/>
        <w:numPr>
          <w:ilvl w:val="0"/>
          <w:numId w:val="88"/>
        </w:numPr>
      </w:pPr>
      <w:proofErr w:type="spellStart"/>
      <w:r w:rsidRPr="008A6B27">
        <w:rPr>
          <w:rStyle w:val="Code"/>
        </w:rPr>
        <w:t>DataPager</w:t>
      </w:r>
      <w:proofErr w:type="spellEnd"/>
      <w:r>
        <w:t xml:space="preserve"> object: A collection of indexed </w:t>
      </w:r>
      <w:r w:rsidRPr="00DF3A7D">
        <w:rPr>
          <w:rStyle w:val="Code"/>
        </w:rPr>
        <w:t>Dataset</w:t>
      </w:r>
      <w:r>
        <w:t xml:space="preserve"> objects.  Used in explicit data stream requests.</w:t>
      </w:r>
    </w:p>
    <w:p w14:paraId="48E00219" w14:textId="2FD50623" w:rsidR="00E0102E" w:rsidRDefault="00E0102E" w:rsidP="00E0102E">
      <w:pPr>
        <w:pStyle w:val="BodyText"/>
      </w:pPr>
      <w:r>
        <w:t xml:space="preserve">Both the Dataset class and the </w:t>
      </w:r>
      <w:proofErr w:type="spellStart"/>
      <w:r>
        <w:t>DataPager</w:t>
      </w:r>
      <w:proofErr w:type="spellEnd"/>
      <w:r>
        <w:t xml:space="preserve"> class are shown in </w:t>
      </w:r>
      <w:r>
        <w:fldChar w:fldCharType="begin"/>
      </w:r>
      <w:r>
        <w:instrText xml:space="preserve"> REF _Ref133245550 \h </w:instrText>
      </w:r>
      <w:r>
        <w:fldChar w:fldCharType="separate"/>
      </w:r>
      <w:r w:rsidR="00104A5A">
        <w:t xml:space="preserve">Figure </w:t>
      </w:r>
      <w:r w:rsidR="00104A5A">
        <w:rPr>
          <w:noProof/>
        </w:rPr>
        <w:t>15</w:t>
      </w:r>
      <w:r>
        <w:fldChar w:fldCharType="end"/>
      </w:r>
      <w:r>
        <w:t>, along with their relationship.</w:t>
      </w:r>
    </w:p>
    <w:p w14:paraId="05ECF02E" w14:textId="5D46FC85" w:rsidR="00E0102E" w:rsidRPr="00E0102E" w:rsidRDefault="00E0102E" w:rsidP="00E0102E">
      <w:pPr>
        <w:pStyle w:val="BodyText"/>
        <w:rPr>
          <w:b/>
          <w:bCs/>
        </w:rPr>
      </w:pPr>
      <w:r w:rsidRPr="00E0102E">
        <w:rPr>
          <w:b/>
          <w:bCs/>
        </w:rPr>
        <w:t>NOTES:</w:t>
      </w:r>
    </w:p>
    <w:p w14:paraId="0864D389" w14:textId="52AD9B95" w:rsidR="00E0102E" w:rsidRDefault="00B51148" w:rsidP="00B51148">
      <w:pPr>
        <w:pStyle w:val="BodyText"/>
        <w:numPr>
          <w:ilvl w:val="0"/>
          <w:numId w:val="2004"/>
        </w:numPr>
      </w:pPr>
      <w:r>
        <w:t xml:space="preserve">As indicated in </w:t>
      </w:r>
      <w:r>
        <w:fldChar w:fldCharType="begin"/>
      </w:r>
      <w:r>
        <w:instrText xml:space="preserve"> REF _Ref133245550 \h </w:instrText>
      </w:r>
      <w:r>
        <w:fldChar w:fldCharType="separate"/>
      </w:r>
      <w:r w:rsidR="00104A5A">
        <w:t xml:space="preserve">Figure </w:t>
      </w:r>
      <w:r w:rsidR="00104A5A">
        <w:rPr>
          <w:noProof/>
        </w:rPr>
        <w:t>15</w:t>
      </w:r>
      <w:r>
        <w:fldChar w:fldCharType="end"/>
      </w:r>
      <w:r>
        <w:t xml:space="preserve">, the </w:t>
      </w:r>
      <w:r w:rsidRPr="001A6D13">
        <w:rPr>
          <w:rStyle w:val="Code"/>
        </w:rPr>
        <w:t>Dataset</w:t>
      </w:r>
      <w:r>
        <w:t xml:space="preserve"> is a child interface of </w:t>
      </w:r>
      <w:r w:rsidR="00DF3A7D">
        <w:t xml:space="preserve">the </w:t>
      </w:r>
      <w:proofErr w:type="spellStart"/>
      <w:r w:rsidRPr="001A6D13">
        <w:rPr>
          <w:rStyle w:val="Code"/>
        </w:rPr>
        <w:t>java.util.</w:t>
      </w:r>
      <w:r w:rsidRPr="002E4D48">
        <w:rPr>
          <w:rStyle w:val="Code"/>
        </w:rPr>
        <w:t>Map</w:t>
      </w:r>
      <w:proofErr w:type="spellEnd"/>
      <w:r w:rsidRPr="002E4D48">
        <w:rPr>
          <w:rStyle w:val="Code"/>
        </w:rPr>
        <w:t>&lt;String, List&lt;Object&gt;&gt;</w:t>
      </w:r>
      <w:r>
        <w:t xml:space="preserve"> interface.  </w:t>
      </w:r>
      <w:r w:rsidRPr="001A6D13">
        <w:rPr>
          <w:rStyle w:val="Code"/>
        </w:rPr>
        <w:t>Dataset</w:t>
      </w:r>
      <w:r>
        <w:t xml:space="preserve"> instances contain a collection of named data columns, where each internal </w:t>
      </w:r>
      <w:r w:rsidRPr="003237D1">
        <w:rPr>
          <w:rStyle w:val="Code"/>
        </w:rPr>
        <w:t>List&lt;Object&gt;</w:t>
      </w:r>
      <w:r>
        <w:t xml:space="preserve"> </w:t>
      </w:r>
      <w:r w:rsidR="00DF3A7D">
        <w:t>object</w:t>
      </w:r>
      <w:r>
        <w:t xml:space="preserve"> represents a time-series data </w:t>
      </w:r>
      <w:r w:rsidR="00E0102E">
        <w:t>set</w:t>
      </w:r>
      <w:r>
        <w:t xml:space="preserve">.  The map is indexed by column name, where the name is that of the data source </w:t>
      </w:r>
      <w:r w:rsidR="00DF3A7D">
        <w:t xml:space="preserve">(process variable) </w:t>
      </w:r>
      <w:r>
        <w:t xml:space="preserve">producing the data </w:t>
      </w:r>
      <w:r w:rsidR="00E0102E">
        <w:t>set</w:t>
      </w:r>
      <w:r>
        <w:t>.</w:t>
      </w:r>
    </w:p>
    <w:p w14:paraId="47C20994" w14:textId="0D72779A" w:rsidR="00B51148" w:rsidRDefault="00DF3A7D" w:rsidP="00B51148">
      <w:pPr>
        <w:pStyle w:val="BodyText"/>
        <w:numPr>
          <w:ilvl w:val="0"/>
          <w:numId w:val="2004"/>
        </w:numPr>
      </w:pPr>
      <w:r>
        <w:t>A</w:t>
      </w:r>
      <w:r w:rsidR="00B51148">
        <w:t xml:space="preserve"> </w:t>
      </w:r>
      <w:proofErr w:type="spellStart"/>
      <w:r w:rsidR="00B51148" w:rsidRPr="003237D1">
        <w:rPr>
          <w:rStyle w:val="Code"/>
        </w:rPr>
        <w:t>DataPager</w:t>
      </w:r>
      <w:proofErr w:type="spellEnd"/>
      <w:r w:rsidR="00B51148">
        <w:t xml:space="preserve"> </w:t>
      </w:r>
      <w:r w:rsidR="00E0102E">
        <w:t xml:space="preserve">object </w:t>
      </w:r>
      <w:r w:rsidR="00B51148">
        <w:t xml:space="preserve">is an indexed collection of </w:t>
      </w:r>
      <w:r w:rsidR="00B51148" w:rsidRPr="003237D1">
        <w:rPr>
          <w:rStyle w:val="Code"/>
        </w:rPr>
        <w:t>Dataset</w:t>
      </w:r>
      <w:r w:rsidR="00B51148">
        <w:t xml:space="preserve"> instances.  </w:t>
      </w:r>
      <w:proofErr w:type="spellStart"/>
      <w:r w:rsidR="00B51148" w:rsidRPr="003237D1">
        <w:rPr>
          <w:rStyle w:val="Code"/>
        </w:rPr>
        <w:t>DataPager</w:t>
      </w:r>
      <w:proofErr w:type="spellEnd"/>
      <w:r w:rsidR="00B51148">
        <w:t xml:space="preserve"> objects are the </w:t>
      </w:r>
      <w:r>
        <w:t xml:space="preserve">results </w:t>
      </w:r>
      <w:r w:rsidR="00B51148">
        <w:t xml:space="preserve">of </w:t>
      </w:r>
      <w:r>
        <w:t xml:space="preserve">the </w:t>
      </w:r>
      <w:r w:rsidR="00B51148">
        <w:t>explicit streaming data request</w:t>
      </w:r>
      <w:r>
        <w:t xml:space="preserve"> </w:t>
      </w:r>
      <w:proofErr w:type="spellStart"/>
      <w:r w:rsidRPr="00DF3A7D">
        <w:rPr>
          <w:rStyle w:val="Code"/>
        </w:rPr>
        <w:t>findPages</w:t>
      </w:r>
      <w:proofErr w:type="spellEnd"/>
      <w:r w:rsidRPr="00DF3A7D">
        <w:rPr>
          <w:rStyle w:val="Code"/>
        </w:rPr>
        <w:t>()</w:t>
      </w:r>
      <w:r w:rsidR="00B51148">
        <w:t xml:space="preserve">.  Each </w:t>
      </w:r>
      <w:r>
        <w:t xml:space="preserve">contained </w:t>
      </w:r>
      <w:r w:rsidR="00B51148" w:rsidRPr="003237D1">
        <w:rPr>
          <w:rStyle w:val="Code"/>
        </w:rPr>
        <w:t>Dataset</w:t>
      </w:r>
      <w:r w:rsidR="00B51148">
        <w:t xml:space="preserve"> instance represents an indexed data page </w:t>
      </w:r>
      <w:r w:rsidR="00E0102E">
        <w:t>from</w:t>
      </w:r>
      <w:r w:rsidR="00B51148">
        <w:t xml:space="preserve"> the response data stream.  </w:t>
      </w:r>
      <w:r w:rsidR="00B51148">
        <w:fldChar w:fldCharType="begin"/>
      </w:r>
      <w:r w:rsidR="00B51148">
        <w:instrText xml:space="preserve"> REF _Ref133245550 \h </w:instrText>
      </w:r>
      <w:r w:rsidR="00B51148">
        <w:fldChar w:fldCharType="separate"/>
      </w:r>
      <w:r w:rsidR="00104A5A">
        <w:t xml:space="preserve">Figure </w:t>
      </w:r>
      <w:r w:rsidR="00104A5A">
        <w:rPr>
          <w:noProof/>
        </w:rPr>
        <w:t>15</w:t>
      </w:r>
      <w:r w:rsidR="00B51148">
        <w:fldChar w:fldCharType="end"/>
      </w:r>
      <w:r w:rsidR="00B51148">
        <w:t xml:space="preserve"> shows a subset of the available methods for a </w:t>
      </w:r>
      <w:proofErr w:type="spellStart"/>
      <w:r w:rsidR="00B51148" w:rsidRPr="008A6B27">
        <w:rPr>
          <w:rStyle w:val="Code"/>
        </w:rPr>
        <w:t>DataPager</w:t>
      </w:r>
      <w:proofErr w:type="spellEnd"/>
      <w:r w:rsidR="00B51148">
        <w:t xml:space="preserve">, including methods for determining the </w:t>
      </w:r>
      <w:r>
        <w:t xml:space="preserve">full result </w:t>
      </w:r>
      <w:r w:rsidR="00B51148">
        <w:t xml:space="preserve">size </w:t>
      </w:r>
      <w:r>
        <w:t xml:space="preserve">(in rows and in pages) </w:t>
      </w:r>
      <w:r w:rsidR="00B51148">
        <w:t xml:space="preserve">and for recovering the response data pages.  The </w:t>
      </w:r>
      <w:r w:rsidR="00B51148" w:rsidRPr="008A6B27">
        <w:rPr>
          <w:rStyle w:val="Code"/>
        </w:rPr>
        <w:t>get(Integer)</w:t>
      </w:r>
      <w:r w:rsidR="00B51148">
        <w:t xml:space="preserve"> method is used to retrieve data pages by index, it will block until the requested page becomes available.  The </w:t>
      </w:r>
      <w:r w:rsidR="00B51148" w:rsidRPr="008A6B27">
        <w:rPr>
          <w:rStyle w:val="Code"/>
        </w:rPr>
        <w:t>next()</w:t>
      </w:r>
      <w:r w:rsidR="00B51148">
        <w:t xml:space="preserve"> method iterates over the returned pages, it too will block until the next page becomes available.  Note that the </w:t>
      </w:r>
      <w:r w:rsidR="00B51148" w:rsidRPr="008A6B27">
        <w:rPr>
          <w:rStyle w:val="Code"/>
        </w:rPr>
        <w:t>close()</w:t>
      </w:r>
      <w:r w:rsidR="00B51148">
        <w:t xml:space="preserve"> method should be called when finished; it </w:t>
      </w:r>
      <w:r w:rsidR="00966061">
        <w:t xml:space="preserve">terminates any active data streams and </w:t>
      </w:r>
      <w:r w:rsidR="00B51148">
        <w:t>releases all resources.</w:t>
      </w:r>
    </w:p>
    <w:p w14:paraId="79F641B1" w14:textId="77777777" w:rsidR="00B51148" w:rsidRDefault="00B51148" w:rsidP="00B51148">
      <w:pPr>
        <w:pStyle w:val="Heading5"/>
      </w:pPr>
      <w:bookmarkStart w:id="375" w:name="_Toc136519255"/>
      <w:bookmarkStart w:id="376" w:name="_Toc136530352"/>
      <w:r>
        <w:t>Non-Streaming Requests</w:t>
      </w:r>
      <w:bookmarkEnd w:id="375"/>
      <w:bookmarkEnd w:id="376"/>
    </w:p>
    <w:p w14:paraId="39AF77DB" w14:textId="245B9290" w:rsidR="003538EA" w:rsidRDefault="00B51148" w:rsidP="00B51148">
      <w:pPr>
        <w:pStyle w:val="BodyText"/>
      </w:pPr>
      <w:r>
        <w:t xml:space="preserve">Non-streaming requests are made using </w:t>
      </w:r>
      <w:proofErr w:type="spellStart"/>
      <w:r w:rsidRPr="002E4D48">
        <w:rPr>
          <w:rStyle w:val="Code"/>
        </w:rPr>
        <w:t>listData</w:t>
      </w:r>
      <w:proofErr w:type="spellEnd"/>
      <w:r w:rsidRPr="002E4D48">
        <w:rPr>
          <w:rStyle w:val="Code"/>
        </w:rPr>
        <w:t>()</w:t>
      </w:r>
      <w:r>
        <w:t xml:space="preserve"> operation.  </w:t>
      </w:r>
      <w:r w:rsidR="003538EA">
        <w:t xml:space="preserve">The </w:t>
      </w:r>
      <w:proofErr w:type="spellStart"/>
      <w:r w:rsidR="003538EA" w:rsidRPr="00DF1F83">
        <w:rPr>
          <w:rStyle w:val="Code"/>
        </w:rPr>
        <w:t>listData</w:t>
      </w:r>
      <w:proofErr w:type="spellEnd"/>
      <w:r w:rsidR="003538EA" w:rsidRPr="00DF1F83">
        <w:rPr>
          <w:rStyle w:val="Code"/>
        </w:rPr>
        <w:t>()</w:t>
      </w:r>
      <w:r w:rsidR="003538EA">
        <w:t xml:space="preserve"> operation is supplied with a single argument containing the DQL query statement</w:t>
      </w:r>
      <w:r w:rsidR="00FF75FB">
        <w:t xml:space="preserve"> (as a String object)</w:t>
      </w:r>
      <w:r w:rsidR="003538EA">
        <w:t xml:space="preserve">.  The operation blocks until the full data request is completed.  It then returns a single </w:t>
      </w:r>
      <w:r w:rsidR="003538EA" w:rsidRPr="003538EA">
        <w:rPr>
          <w:rStyle w:val="Code"/>
        </w:rPr>
        <w:t>Dataset</w:t>
      </w:r>
      <w:r w:rsidR="003538EA">
        <w:t xml:space="preserve"> object containing the data request.  </w:t>
      </w:r>
    </w:p>
    <w:p w14:paraId="195B1638" w14:textId="2371779A" w:rsidR="003538EA" w:rsidRDefault="003538EA" w:rsidP="003538EA">
      <w:pPr>
        <w:pStyle w:val="BodyText"/>
      </w:pPr>
      <w:r>
        <w:t>Since non-streaming operations return a single response message, they</w:t>
      </w:r>
      <w:r w:rsidR="00B51148">
        <w:t xml:space="preserve"> </w:t>
      </w:r>
      <w:r>
        <w:t>are</w:t>
      </w:r>
      <w:r w:rsidR="00B51148">
        <w:t xml:space="preserve"> </w:t>
      </w:r>
      <w:r>
        <w:t xml:space="preserve">bound by the </w:t>
      </w:r>
      <w:r w:rsidR="00B51148">
        <w:t xml:space="preserve">gRPC message size </w:t>
      </w:r>
      <w:r>
        <w:t xml:space="preserve">limit </w:t>
      </w:r>
      <w:r w:rsidR="00966061">
        <w:t>(4 Mbyte</w:t>
      </w:r>
      <w:r>
        <w:t>s</w:t>
      </w:r>
      <w:r w:rsidR="00966061">
        <w:t xml:space="preserve"> default)</w:t>
      </w:r>
      <w:r w:rsidR="00B51148">
        <w:t xml:space="preserve">.  Only small requests should be made using the </w:t>
      </w:r>
      <w:proofErr w:type="spellStart"/>
      <w:r w:rsidR="00B51148" w:rsidRPr="00DF1F83">
        <w:rPr>
          <w:rStyle w:val="Code"/>
        </w:rPr>
        <w:t>listData</w:t>
      </w:r>
      <w:proofErr w:type="spellEnd"/>
      <w:r w:rsidR="00B51148" w:rsidRPr="00DF1F83">
        <w:rPr>
          <w:rStyle w:val="Code"/>
        </w:rPr>
        <w:t>()</w:t>
      </w:r>
      <w:r w:rsidR="00B51148">
        <w:t xml:space="preserve"> operation, otherwise result sets will be truncated to the head of the request.  </w:t>
      </w:r>
      <w:r>
        <w:t xml:space="preserve">Unfortunately, it is not possible to determine if a request has been truncated (Subsection </w:t>
      </w:r>
      <w:r>
        <w:fldChar w:fldCharType="begin"/>
      </w:r>
      <w:r>
        <w:instrText xml:space="preserve"> REF _Ref136018358 \r \h </w:instrText>
      </w:r>
      <w:r>
        <w:fldChar w:fldCharType="separate"/>
      </w:r>
      <w:r w:rsidR="00104A5A">
        <w:t>3.8.6</w:t>
      </w:r>
      <w:r>
        <w:fldChar w:fldCharType="end"/>
      </w:r>
      <w:r>
        <w:t xml:space="preserve"> describes how to determine truncation from a </w:t>
      </w:r>
      <w:proofErr w:type="spellStart"/>
      <w:r>
        <w:lastRenderedPageBreak/>
        <w:t>PaginatedResponse</w:t>
      </w:r>
      <w:proofErr w:type="spellEnd"/>
      <w:r>
        <w:t xml:space="preserve"> message).  Use the equivalent </w:t>
      </w:r>
      <w:proofErr w:type="spellStart"/>
      <w:r w:rsidRPr="008A7793">
        <w:rPr>
          <w:rStyle w:val="Code"/>
        </w:rPr>
        <w:t>findAll</w:t>
      </w:r>
      <w:proofErr w:type="spellEnd"/>
      <w:r w:rsidRPr="008A7793">
        <w:rPr>
          <w:rStyle w:val="Code"/>
        </w:rPr>
        <w:t>()</w:t>
      </w:r>
      <w:r>
        <w:t xml:space="preserve"> streaming operation for large data requests (see below).</w:t>
      </w:r>
    </w:p>
    <w:p w14:paraId="29196049" w14:textId="77777777" w:rsidR="00B51148" w:rsidRDefault="00B51148" w:rsidP="00B51148">
      <w:pPr>
        <w:pStyle w:val="Heading5"/>
      </w:pPr>
      <w:bookmarkStart w:id="377" w:name="_Toc136519256"/>
      <w:bookmarkStart w:id="378" w:name="_Toc136530353"/>
      <w:r>
        <w:t>Streaming Requests</w:t>
      </w:r>
      <w:bookmarkEnd w:id="377"/>
      <w:bookmarkEnd w:id="378"/>
    </w:p>
    <w:p w14:paraId="4D8F86EB" w14:textId="36FF5E1F" w:rsidR="00B51148" w:rsidRDefault="00B51148" w:rsidP="00B51148">
      <w:pPr>
        <w:pStyle w:val="BodyText"/>
      </w:pPr>
      <w:r>
        <w:t xml:space="preserve">Streaming time-series data requests are performed with the </w:t>
      </w:r>
      <w:proofErr w:type="spellStart"/>
      <w:r w:rsidRPr="002134E1">
        <w:rPr>
          <w:rStyle w:val="Code"/>
        </w:rPr>
        <w:t>findAll</w:t>
      </w:r>
      <w:proofErr w:type="spellEnd"/>
      <w:r w:rsidRPr="002134E1">
        <w:rPr>
          <w:rStyle w:val="Code"/>
        </w:rPr>
        <w:t>()</w:t>
      </w:r>
      <w:r>
        <w:t xml:space="preserve"> and </w:t>
      </w:r>
      <w:proofErr w:type="spellStart"/>
      <w:r w:rsidRPr="002134E1">
        <w:rPr>
          <w:rStyle w:val="Code"/>
        </w:rPr>
        <w:t>findPages</w:t>
      </w:r>
      <w:proofErr w:type="spellEnd"/>
      <w:r w:rsidRPr="002134E1">
        <w:rPr>
          <w:rStyle w:val="Code"/>
        </w:rPr>
        <w:t>()</w:t>
      </w:r>
      <w:r>
        <w:t xml:space="preserve"> operations.  All streaming data requests are implemented with </w:t>
      </w:r>
      <w:r w:rsidR="003538EA">
        <w:t xml:space="preserve">streaming </w:t>
      </w:r>
      <w:r>
        <w:t xml:space="preserve">communications </w:t>
      </w:r>
      <w:r w:rsidR="00927B86">
        <w:t xml:space="preserve">and </w:t>
      </w:r>
      <w:r>
        <w:t xml:space="preserve">the results sets are essentially </w:t>
      </w:r>
      <w:r w:rsidR="001407AB">
        <w:t xml:space="preserve">size </w:t>
      </w:r>
      <w:r>
        <w:t xml:space="preserve">unlimited.  </w:t>
      </w:r>
      <w:r w:rsidR="00B80E35">
        <w:t xml:space="preserve">From </w:t>
      </w:r>
      <w:r w:rsidR="00B80E35">
        <w:fldChar w:fldCharType="begin"/>
      </w:r>
      <w:r w:rsidR="00B80E35">
        <w:instrText xml:space="preserve"> REF _Ref133245550 \h </w:instrText>
      </w:r>
      <w:r w:rsidR="00B80E35">
        <w:fldChar w:fldCharType="separate"/>
      </w:r>
      <w:r w:rsidR="00104A5A">
        <w:t xml:space="preserve">Figure </w:t>
      </w:r>
      <w:r w:rsidR="00104A5A">
        <w:rPr>
          <w:noProof/>
        </w:rPr>
        <w:t>15</w:t>
      </w:r>
      <w:r w:rsidR="00B80E35">
        <w:fldChar w:fldCharType="end"/>
      </w:r>
      <w:r w:rsidR="00B80E35">
        <w:t xml:space="preserve"> n</w:t>
      </w:r>
      <w:r>
        <w:t xml:space="preserve">ote that </w:t>
      </w:r>
      <w:r w:rsidR="009B5810">
        <w:t xml:space="preserve">both </w:t>
      </w:r>
      <w:proofErr w:type="spellStart"/>
      <w:r w:rsidRPr="002134E1">
        <w:rPr>
          <w:rStyle w:val="Code"/>
        </w:rPr>
        <w:t>findPages</w:t>
      </w:r>
      <w:proofErr w:type="spellEnd"/>
      <w:r w:rsidRPr="002134E1">
        <w:rPr>
          <w:rStyle w:val="Code"/>
        </w:rPr>
        <w:t>()</w:t>
      </w:r>
      <w:r>
        <w:t xml:space="preserve"> operations require a </w:t>
      </w:r>
      <w:proofErr w:type="spellStart"/>
      <w:r w:rsidRPr="002134E1">
        <w:rPr>
          <w:rStyle w:val="Code"/>
        </w:rPr>
        <w:t>PaginatedRequest</w:t>
      </w:r>
      <w:proofErr w:type="spellEnd"/>
      <w:r>
        <w:t xml:space="preserve"> </w:t>
      </w:r>
      <w:r w:rsidR="00B80E35">
        <w:t xml:space="preserve">protobuf </w:t>
      </w:r>
      <w:r>
        <w:t xml:space="preserve">message as </w:t>
      </w:r>
      <w:r w:rsidR="00B80E35">
        <w:t xml:space="preserve">an </w:t>
      </w:r>
      <w:r>
        <w:t xml:space="preserve">argument.  The </w:t>
      </w:r>
      <w:proofErr w:type="spellStart"/>
      <w:r w:rsidRPr="002134E1">
        <w:rPr>
          <w:rStyle w:val="Code"/>
        </w:rPr>
        <w:t>PaginatedRequest</w:t>
      </w:r>
      <w:proofErr w:type="spellEnd"/>
      <w:r>
        <w:t xml:space="preserve"> message was </w:t>
      </w:r>
      <w:r w:rsidR="009B5810">
        <w:t xml:space="preserve">briefly </w:t>
      </w:r>
      <w:r>
        <w:t xml:space="preserve">described above, further details are provided in Subsection </w:t>
      </w:r>
      <w:r>
        <w:fldChar w:fldCharType="begin"/>
      </w:r>
      <w:r>
        <w:instrText xml:space="preserve"> REF _Ref135404305 \r \h </w:instrText>
      </w:r>
      <w:r>
        <w:fldChar w:fldCharType="separate"/>
      </w:r>
      <w:r w:rsidR="00104A5A">
        <w:t>3.8.6</w:t>
      </w:r>
      <w:r>
        <w:fldChar w:fldCharType="end"/>
      </w:r>
      <w:r>
        <w:t>.</w:t>
      </w:r>
    </w:p>
    <w:p w14:paraId="1637BA45" w14:textId="77777777" w:rsidR="00B51148" w:rsidRDefault="00B51148" w:rsidP="00B51148">
      <w:pPr>
        <w:pStyle w:val="BodyText"/>
      </w:pPr>
      <w:r>
        <w:t>There are three streaming request operation cases, listed as follows:</w:t>
      </w:r>
    </w:p>
    <w:p w14:paraId="72F194D2" w14:textId="230D49E2" w:rsidR="00B51148" w:rsidRDefault="00B51148" w:rsidP="00B51148">
      <w:pPr>
        <w:pStyle w:val="BodyText"/>
        <w:numPr>
          <w:ilvl w:val="0"/>
          <w:numId w:val="89"/>
        </w:numPr>
      </w:pPr>
      <w:proofErr w:type="spellStart"/>
      <w:r w:rsidRPr="002134E1">
        <w:rPr>
          <w:rStyle w:val="Code"/>
        </w:rPr>
        <w:t>findAll</w:t>
      </w:r>
      <w:proofErr w:type="spellEnd"/>
      <w:r w:rsidRPr="002134E1">
        <w:rPr>
          <w:rStyle w:val="Code"/>
        </w:rPr>
        <w:t>(</w:t>
      </w:r>
      <w:proofErr w:type="spellStart"/>
      <w:r w:rsidRPr="002134E1">
        <w:rPr>
          <w:rStyle w:val="Code"/>
        </w:rPr>
        <w:t>qryDql:String</w:t>
      </w:r>
      <w:proofErr w:type="spellEnd"/>
      <w:r w:rsidRPr="002134E1">
        <w:rPr>
          <w:rStyle w:val="Code"/>
        </w:rPr>
        <w:t>)</w:t>
      </w:r>
      <w:r>
        <w:t xml:space="preserve">: Performs the DQL query statement.  Results are returned as a </w:t>
      </w:r>
      <w:r w:rsidR="009B5810">
        <w:t xml:space="preserve">single </w:t>
      </w:r>
      <w:r w:rsidRPr="002134E1">
        <w:rPr>
          <w:rStyle w:val="Code"/>
        </w:rPr>
        <w:t>Dataset</w:t>
      </w:r>
      <w:r>
        <w:t>.</w:t>
      </w:r>
    </w:p>
    <w:p w14:paraId="38E73F7D" w14:textId="45D430F9" w:rsidR="00B51148" w:rsidRDefault="00B51148" w:rsidP="00B51148">
      <w:pPr>
        <w:pStyle w:val="BodyText"/>
        <w:numPr>
          <w:ilvl w:val="0"/>
          <w:numId w:val="89"/>
        </w:numPr>
      </w:pPr>
      <w:proofErr w:type="spellStart"/>
      <w:r w:rsidRPr="002134E1">
        <w:rPr>
          <w:rStyle w:val="Code"/>
        </w:rPr>
        <w:t>findPages</w:t>
      </w:r>
      <w:proofErr w:type="spellEnd"/>
      <w:r w:rsidRPr="002134E1">
        <w:rPr>
          <w:rStyle w:val="Code"/>
        </w:rPr>
        <w:t>(</w:t>
      </w:r>
      <w:proofErr w:type="spellStart"/>
      <w:r w:rsidRPr="002134E1">
        <w:rPr>
          <w:rStyle w:val="Code"/>
        </w:rPr>
        <w:t>qry:PaginatedRequest</w:t>
      </w:r>
      <w:proofErr w:type="spellEnd"/>
      <w:r w:rsidRPr="002134E1">
        <w:rPr>
          <w:rStyle w:val="Code"/>
        </w:rPr>
        <w:t>)</w:t>
      </w:r>
      <w:r>
        <w:t xml:space="preserve">: Performs </w:t>
      </w:r>
      <w:r w:rsidR="009B5810">
        <w:t xml:space="preserve">a streaming </w:t>
      </w:r>
      <w:r>
        <w:t xml:space="preserve">request. Results are a </w:t>
      </w:r>
      <w:proofErr w:type="spellStart"/>
      <w:r w:rsidRPr="00B80E35">
        <w:rPr>
          <w:rStyle w:val="Code"/>
        </w:rPr>
        <w:t>DataPager</w:t>
      </w:r>
      <w:proofErr w:type="spellEnd"/>
      <w:r w:rsidR="00B80E35">
        <w:t xml:space="preserve"> instance.</w:t>
      </w:r>
    </w:p>
    <w:p w14:paraId="1A7B7A5A" w14:textId="77777777" w:rsidR="00B51148" w:rsidRDefault="00B51148" w:rsidP="00B51148">
      <w:pPr>
        <w:pStyle w:val="BodyText"/>
        <w:numPr>
          <w:ilvl w:val="0"/>
          <w:numId w:val="89"/>
        </w:numPr>
      </w:pPr>
      <w:proofErr w:type="spellStart"/>
      <w:r w:rsidRPr="002134E1">
        <w:rPr>
          <w:rStyle w:val="Code"/>
        </w:rPr>
        <w:t>findPages</w:t>
      </w:r>
      <w:proofErr w:type="spellEnd"/>
      <w:r w:rsidRPr="002134E1">
        <w:rPr>
          <w:rStyle w:val="Code"/>
        </w:rPr>
        <w:t>(</w:t>
      </w:r>
      <w:proofErr w:type="spellStart"/>
      <w:r w:rsidRPr="002134E1">
        <w:rPr>
          <w:rStyle w:val="Code"/>
        </w:rPr>
        <w:t>qry:PaginatedRequest</w:t>
      </w:r>
      <w:proofErr w:type="spellEnd"/>
      <w:r w:rsidRPr="002134E1">
        <w:rPr>
          <w:rStyle w:val="Code"/>
        </w:rPr>
        <w:t xml:space="preserve">, </w:t>
      </w:r>
      <w:proofErr w:type="spellStart"/>
      <w:r w:rsidRPr="002134E1">
        <w:rPr>
          <w:rStyle w:val="Code"/>
        </w:rPr>
        <w:t>fnc:Consumer</w:t>
      </w:r>
      <w:proofErr w:type="spellEnd"/>
      <w:r w:rsidRPr="002134E1">
        <w:rPr>
          <w:rStyle w:val="Code"/>
        </w:rPr>
        <w:t>&lt;Dataset&gt;)</w:t>
      </w:r>
      <w:r>
        <w:t>: Includes callback notification for page.</w:t>
      </w:r>
    </w:p>
    <w:p w14:paraId="3A12D8B9" w14:textId="785890FF" w:rsidR="00B80E35" w:rsidRDefault="00B80E35" w:rsidP="00B80E35">
      <w:pPr>
        <w:pStyle w:val="BodyText"/>
      </w:pPr>
      <w:r>
        <w:t xml:space="preserve">The </w:t>
      </w:r>
      <w:r w:rsidRPr="00B80E35">
        <w:rPr>
          <w:rStyle w:val="Code"/>
        </w:rPr>
        <w:t>Consumer&lt;&gt;</w:t>
      </w:r>
      <w:r>
        <w:t xml:space="preserve"> argument within the last method is </w:t>
      </w:r>
      <w:r w:rsidR="0096292D">
        <w:t xml:space="preserve">an interface type within </w:t>
      </w:r>
      <w:r>
        <w:t xml:space="preserve">the </w:t>
      </w:r>
      <w:proofErr w:type="spellStart"/>
      <w:r w:rsidRPr="0096292D">
        <w:rPr>
          <w:rStyle w:val="Code"/>
        </w:rPr>
        <w:t>java.util.function</w:t>
      </w:r>
      <w:proofErr w:type="spellEnd"/>
      <w:r w:rsidR="0096292D">
        <w:t xml:space="preserve"> package.</w:t>
      </w:r>
    </w:p>
    <w:p w14:paraId="65F83F9C" w14:textId="6929B21F" w:rsidR="0096292D" w:rsidRPr="0096292D" w:rsidRDefault="0096292D" w:rsidP="00B80E35">
      <w:pPr>
        <w:pStyle w:val="BodyText"/>
        <w:rPr>
          <w:b/>
          <w:bCs/>
        </w:rPr>
      </w:pPr>
      <w:r w:rsidRPr="0096292D">
        <w:rPr>
          <w:b/>
          <w:bCs/>
        </w:rPr>
        <w:t>NOTES:</w:t>
      </w:r>
    </w:p>
    <w:p w14:paraId="13E593CB" w14:textId="77777777" w:rsidR="0096292D" w:rsidRDefault="00B51148" w:rsidP="00B51148">
      <w:pPr>
        <w:pStyle w:val="BodyText"/>
        <w:numPr>
          <w:ilvl w:val="0"/>
          <w:numId w:val="2006"/>
        </w:numPr>
      </w:pPr>
      <w:r>
        <w:t xml:space="preserve">The </w:t>
      </w:r>
      <w:proofErr w:type="spellStart"/>
      <w:r w:rsidRPr="00C11DAB">
        <w:rPr>
          <w:rStyle w:val="Code"/>
        </w:rPr>
        <w:t>findAll</w:t>
      </w:r>
      <w:proofErr w:type="spellEnd"/>
      <w:r w:rsidRPr="00C11DAB">
        <w:rPr>
          <w:rStyle w:val="Code"/>
        </w:rPr>
        <w:t>()</w:t>
      </w:r>
      <w:r>
        <w:t xml:space="preserve"> operation functions externally just as the </w:t>
      </w:r>
      <w:proofErr w:type="spellStart"/>
      <w:r w:rsidRPr="00C11DAB">
        <w:rPr>
          <w:rStyle w:val="Code"/>
        </w:rPr>
        <w:t>listAll</w:t>
      </w:r>
      <w:proofErr w:type="spellEnd"/>
      <w:r w:rsidRPr="00C11DAB">
        <w:rPr>
          <w:rStyle w:val="Code"/>
        </w:rPr>
        <w:t>()</w:t>
      </w:r>
      <w:r>
        <w:t xml:space="preserve"> operation</w:t>
      </w:r>
      <w:r w:rsidR="009B5810">
        <w:t>, but without result size limitations</w:t>
      </w:r>
      <w:r>
        <w:t xml:space="preserve">.  It takes a DQL state query string argument </w:t>
      </w:r>
      <w:r w:rsidR="009B5810">
        <w:t xml:space="preserve">then </w:t>
      </w:r>
      <w:r>
        <w:t xml:space="preserve">blocks until the full request is returned within a </w:t>
      </w:r>
      <w:r w:rsidRPr="00C11DAB">
        <w:rPr>
          <w:rStyle w:val="Code"/>
        </w:rPr>
        <w:t>Dataset</w:t>
      </w:r>
      <w:r>
        <w:t xml:space="preserve"> object.  However, internally the </w:t>
      </w:r>
      <w:proofErr w:type="spellStart"/>
      <w:r w:rsidRPr="009B5810">
        <w:rPr>
          <w:rStyle w:val="Code"/>
        </w:rPr>
        <w:t>findAll</w:t>
      </w:r>
      <w:proofErr w:type="spellEnd"/>
      <w:r w:rsidRPr="009B5810">
        <w:rPr>
          <w:rStyle w:val="Code"/>
        </w:rPr>
        <w:t>()</w:t>
      </w:r>
      <w:r>
        <w:t xml:space="preserve"> operation uses asynchronous streaming </w:t>
      </w:r>
      <w:r w:rsidR="009B5810">
        <w:t>to collect data pages.  Once all data pages are assembled the operation returns.  Consequently</w:t>
      </w:r>
      <w:r>
        <w:t xml:space="preserve">, the response </w:t>
      </w:r>
      <w:r w:rsidR="009B5810">
        <w:t xml:space="preserve">result </w:t>
      </w:r>
      <w:r>
        <w:t>is not gRPC message size bound</w:t>
      </w:r>
      <w:r w:rsidR="009B5810">
        <w:t>.</w:t>
      </w:r>
    </w:p>
    <w:p w14:paraId="6B8F01AB" w14:textId="77777777" w:rsidR="009C344E" w:rsidRDefault="00B51148" w:rsidP="00B51148">
      <w:pPr>
        <w:pStyle w:val="BodyText"/>
        <w:numPr>
          <w:ilvl w:val="0"/>
          <w:numId w:val="2006"/>
        </w:numPr>
      </w:pPr>
      <w:r>
        <w:t xml:space="preserve">The </w:t>
      </w:r>
      <w:proofErr w:type="spellStart"/>
      <w:r w:rsidRPr="00C11DAB">
        <w:rPr>
          <w:rStyle w:val="Code"/>
        </w:rPr>
        <w:t>findPages</w:t>
      </w:r>
      <w:proofErr w:type="spellEnd"/>
      <w:r w:rsidRPr="00C11DAB">
        <w:rPr>
          <w:rStyle w:val="Code"/>
        </w:rPr>
        <w:t>(</w:t>
      </w:r>
      <w:proofErr w:type="spellStart"/>
      <w:r>
        <w:rPr>
          <w:rStyle w:val="Code"/>
        </w:rPr>
        <w:t>PaginatedQuery</w:t>
      </w:r>
      <w:proofErr w:type="spellEnd"/>
      <w:r w:rsidRPr="00C11DAB">
        <w:rPr>
          <w:rStyle w:val="Code"/>
        </w:rPr>
        <w:t>)</w:t>
      </w:r>
      <w:r>
        <w:t xml:space="preserve"> operation returns a dynamic </w:t>
      </w:r>
      <w:proofErr w:type="spellStart"/>
      <w:r w:rsidRPr="00C11DAB">
        <w:rPr>
          <w:rStyle w:val="Code"/>
        </w:rPr>
        <w:t>DataPager</w:t>
      </w:r>
      <w:proofErr w:type="spellEnd"/>
      <w:r>
        <w:t xml:space="preserve"> object as the response.  The operation blocks until the first data page is available.  The remaining data pages are dynamically </w:t>
      </w:r>
      <w:r w:rsidR="009B5810">
        <w:t xml:space="preserve">loaded </w:t>
      </w:r>
      <w:r>
        <w:t xml:space="preserve">to the </w:t>
      </w:r>
      <w:proofErr w:type="spellStart"/>
      <w:r w:rsidRPr="00166D03">
        <w:rPr>
          <w:rStyle w:val="Code"/>
        </w:rPr>
        <w:t>DataPager</w:t>
      </w:r>
      <w:proofErr w:type="spellEnd"/>
      <w:r>
        <w:t xml:space="preserve"> as they arrive from the Query Service.  Thus, </w:t>
      </w:r>
      <w:r w:rsidR="009C344E">
        <w:t xml:space="preserve">clients </w:t>
      </w:r>
      <w:r>
        <w:t xml:space="preserve">may begin accessing the result set immediately, the accessor methods of the </w:t>
      </w:r>
      <w:proofErr w:type="spellStart"/>
      <w:r w:rsidRPr="00166D03">
        <w:rPr>
          <w:rStyle w:val="Code"/>
        </w:rPr>
        <w:t>DataPager</w:t>
      </w:r>
      <w:proofErr w:type="spellEnd"/>
      <w:r>
        <w:t xml:space="preserve"> class </w:t>
      </w:r>
      <w:r w:rsidR="00552E66">
        <w:t xml:space="preserve">synchronize </w:t>
      </w:r>
      <w:r>
        <w:t xml:space="preserve">page access with </w:t>
      </w:r>
      <w:r w:rsidR="00552E66">
        <w:t xml:space="preserve">respect to page </w:t>
      </w:r>
      <w:r>
        <w:t>availabilit</w:t>
      </w:r>
      <w:r w:rsidR="00552E66">
        <w:t xml:space="preserve">y. </w:t>
      </w:r>
      <w:r>
        <w:t xml:space="preserve">  </w:t>
      </w:r>
    </w:p>
    <w:p w14:paraId="14815D2E" w14:textId="1265C47E" w:rsidR="0096292D" w:rsidRDefault="00B51148" w:rsidP="009C344E">
      <w:pPr>
        <w:pStyle w:val="BodyText"/>
        <w:ind w:left="720"/>
      </w:pPr>
      <w:r>
        <w:t xml:space="preserve">Note that the </w:t>
      </w:r>
      <w:proofErr w:type="spellStart"/>
      <w:r w:rsidRPr="00552E66">
        <w:rPr>
          <w:rStyle w:val="Code"/>
        </w:rPr>
        <w:t>PaginatedRequest</w:t>
      </w:r>
      <w:proofErr w:type="spellEnd"/>
      <w:r>
        <w:t xml:space="preserve"> argument can request a single data page (i.e., if the page index field of the </w:t>
      </w:r>
      <w:r w:rsidR="00552E66">
        <w:t xml:space="preserve">internal </w:t>
      </w:r>
      <w:r w:rsidRPr="00552E66">
        <w:rPr>
          <w:rStyle w:val="Code"/>
        </w:rPr>
        <w:t>Request</w:t>
      </w:r>
      <w:r>
        <w:t xml:space="preserve"> message is set to a </w:t>
      </w:r>
      <w:r w:rsidR="009C344E">
        <w:t xml:space="preserve">positive </w:t>
      </w:r>
      <w:r>
        <w:t xml:space="preserve">value).  In this case the response would be the single data page.  </w:t>
      </w:r>
      <w:r w:rsidR="00552E66">
        <w:t xml:space="preserve">Although inefficient, </w:t>
      </w:r>
      <w:r w:rsidR="009C344E">
        <w:t xml:space="preserve">clients </w:t>
      </w:r>
      <w:r w:rsidR="00552E66">
        <w:t xml:space="preserve">can retrieve full query requests page by page, blocking for each invocation.  </w:t>
      </w:r>
      <w:r>
        <w:t xml:space="preserve">(This feature of </w:t>
      </w:r>
      <w:r w:rsidR="00552E66">
        <w:t xml:space="preserve">the </w:t>
      </w:r>
      <w:proofErr w:type="spellStart"/>
      <w:r w:rsidRPr="00552E66">
        <w:rPr>
          <w:rStyle w:val="Code"/>
        </w:rPr>
        <w:t>PaginatedRequest</w:t>
      </w:r>
      <w:proofErr w:type="spellEnd"/>
      <w:r>
        <w:t xml:space="preserve"> message is used for internal data stream management within the API library.)</w:t>
      </w:r>
    </w:p>
    <w:p w14:paraId="49A15A87" w14:textId="0BD360CA" w:rsidR="00B51148" w:rsidRPr="00DF1F83" w:rsidRDefault="00B51148" w:rsidP="00B51148">
      <w:pPr>
        <w:pStyle w:val="BodyText"/>
        <w:numPr>
          <w:ilvl w:val="0"/>
          <w:numId w:val="2006"/>
        </w:numPr>
      </w:pPr>
      <w:r>
        <w:t xml:space="preserve">The </w:t>
      </w:r>
      <w:proofErr w:type="spellStart"/>
      <w:r w:rsidRPr="00C3766C">
        <w:rPr>
          <w:rStyle w:val="Code"/>
        </w:rPr>
        <w:t>findPages</w:t>
      </w:r>
      <w:proofErr w:type="spellEnd"/>
      <w:r w:rsidRPr="00C3766C">
        <w:rPr>
          <w:rStyle w:val="Code"/>
        </w:rPr>
        <w:t>(</w:t>
      </w:r>
      <w:proofErr w:type="spellStart"/>
      <w:r w:rsidRPr="00C3766C">
        <w:rPr>
          <w:rStyle w:val="Code"/>
        </w:rPr>
        <w:t>PaginatedQuery</w:t>
      </w:r>
      <w:proofErr w:type="spellEnd"/>
      <w:r w:rsidRPr="00C3766C">
        <w:rPr>
          <w:rStyle w:val="Code"/>
        </w:rPr>
        <w:t>, Consumer&lt;Dataset&gt;)</w:t>
      </w:r>
      <w:r>
        <w:t xml:space="preserve"> operation offers </w:t>
      </w:r>
      <w:r w:rsidR="009C344E">
        <w:t xml:space="preserve">clients </w:t>
      </w:r>
      <w:r>
        <w:t xml:space="preserve">the option of providing a notification callback function.  The callback function, an implementation of the </w:t>
      </w:r>
      <w:proofErr w:type="spellStart"/>
      <w:r w:rsidRPr="00C3766C">
        <w:rPr>
          <w:rStyle w:val="Code"/>
        </w:rPr>
        <w:t>java.util.function.Consumer</w:t>
      </w:r>
      <w:proofErr w:type="spellEnd"/>
      <w:r w:rsidRPr="00C3766C">
        <w:rPr>
          <w:rStyle w:val="Code"/>
        </w:rPr>
        <w:t>&lt;&gt;</w:t>
      </w:r>
      <w:r>
        <w:t xml:space="preserve"> interface (</w:t>
      </w:r>
      <w:r w:rsidR="00552E66">
        <w:t xml:space="preserve">often </w:t>
      </w:r>
      <w:r>
        <w:t xml:space="preserve">a lambda function), is notified whenever a data page from the request becomes available.  When notified, the </w:t>
      </w:r>
      <w:r w:rsidRPr="00C3766C">
        <w:rPr>
          <w:rStyle w:val="Code"/>
        </w:rPr>
        <w:t>accept()</w:t>
      </w:r>
      <w:r>
        <w:t xml:space="preserve"> method of the implementation will produce a </w:t>
      </w:r>
      <w:r w:rsidRPr="00C3766C">
        <w:rPr>
          <w:rStyle w:val="Code"/>
        </w:rPr>
        <w:t>Dataset</w:t>
      </w:r>
      <w:r>
        <w:t xml:space="preserve"> instance containing the new data page</w:t>
      </w:r>
      <w:r w:rsidR="00552E66">
        <w:t xml:space="preserve">; note the page index is available from the </w:t>
      </w:r>
      <w:proofErr w:type="spellStart"/>
      <w:r w:rsidR="00552E66" w:rsidRPr="00552E66">
        <w:rPr>
          <w:rStyle w:val="Code"/>
        </w:rPr>
        <w:t>getPageNumber</w:t>
      </w:r>
      <w:proofErr w:type="spellEnd"/>
      <w:r w:rsidR="00552E66" w:rsidRPr="00552E66">
        <w:rPr>
          <w:rStyle w:val="Code"/>
        </w:rPr>
        <w:t>()</w:t>
      </w:r>
      <w:r w:rsidR="00552E66">
        <w:t xml:space="preserve"> method.  T</w:t>
      </w:r>
      <w:r>
        <w:t xml:space="preserve">he </w:t>
      </w:r>
      <w:proofErr w:type="spellStart"/>
      <w:r w:rsidRPr="00C3766C">
        <w:rPr>
          <w:rStyle w:val="Code"/>
        </w:rPr>
        <w:t>findPages</w:t>
      </w:r>
      <w:proofErr w:type="spellEnd"/>
      <w:r w:rsidRPr="00C3766C">
        <w:rPr>
          <w:rStyle w:val="Code"/>
        </w:rPr>
        <w:t>(</w:t>
      </w:r>
      <w:proofErr w:type="spellStart"/>
      <w:r w:rsidRPr="00C3766C">
        <w:rPr>
          <w:rStyle w:val="Code"/>
        </w:rPr>
        <w:t>PaginatedQuery</w:t>
      </w:r>
      <w:proofErr w:type="spellEnd"/>
      <w:r w:rsidRPr="00C3766C">
        <w:rPr>
          <w:rStyle w:val="Code"/>
        </w:rPr>
        <w:t>, Consumer&lt;Dataset&gt;)</w:t>
      </w:r>
      <w:r>
        <w:t xml:space="preserve"> operation </w:t>
      </w:r>
      <w:r w:rsidR="00552E66">
        <w:t xml:space="preserve">also </w:t>
      </w:r>
      <w:r>
        <w:t xml:space="preserve">returns a </w:t>
      </w:r>
      <w:proofErr w:type="spellStart"/>
      <w:r w:rsidRPr="008D28A5">
        <w:rPr>
          <w:rStyle w:val="Code"/>
        </w:rPr>
        <w:t>DataPager</w:t>
      </w:r>
      <w:proofErr w:type="spellEnd"/>
      <w:r>
        <w:t xml:space="preserve"> object that receive</w:t>
      </w:r>
      <w:r w:rsidR="00552E66">
        <w:t>s</w:t>
      </w:r>
      <w:r>
        <w:t xml:space="preserve"> the incoming data pages.</w:t>
      </w:r>
    </w:p>
    <w:p w14:paraId="4E1AC947" w14:textId="77777777" w:rsidR="00B51148" w:rsidRDefault="00B51148" w:rsidP="00B51148">
      <w:pPr>
        <w:pStyle w:val="Heading2"/>
      </w:pPr>
      <w:bookmarkStart w:id="379" w:name="_Toc132980753"/>
      <w:bookmarkStart w:id="380" w:name="_Toc134903071"/>
      <w:bookmarkStart w:id="381" w:name="_Ref135918719"/>
      <w:bookmarkStart w:id="382" w:name="_Toc136530354"/>
      <w:r>
        <w:t>Data Science API</w:t>
      </w:r>
      <w:bookmarkEnd w:id="379"/>
      <w:bookmarkEnd w:id="380"/>
      <w:bookmarkEnd w:id="381"/>
      <w:bookmarkEnd w:id="382"/>
    </w:p>
    <w:p w14:paraId="74A899A2" w14:textId="5000F404" w:rsidR="00B51148" w:rsidRDefault="00B51148" w:rsidP="00B51148">
      <w:pPr>
        <w:pStyle w:val="BodyText"/>
      </w:pPr>
      <w:r>
        <w:t xml:space="preserve">The query API library within the </w:t>
      </w:r>
      <w:r w:rsidRPr="00145C44">
        <w:rPr>
          <w:i/>
          <w:iCs/>
        </w:rPr>
        <w:t>datastore-admin</w:t>
      </w:r>
      <w:r>
        <w:t xml:space="preserve"> project is provided for data science and machine-learning applications development.  It exposes narrow API interfaces where query results are returned as metadata records or high-level data tables.  Unlike the previous query API library, the interfaces here require no </w:t>
      </w:r>
      <w:r>
        <w:lastRenderedPageBreak/>
        <w:t xml:space="preserve">familiarity with </w:t>
      </w:r>
      <w:r w:rsidR="00552E66">
        <w:t>DQL</w:t>
      </w:r>
      <w:r w:rsidR="009C344E">
        <w:t xml:space="preserve"> (although it supports DQL)</w:t>
      </w:r>
      <w:r>
        <w:t xml:space="preserve">.  Time-series data requests, and complex snapshot metadata requests, can be made using query builders. </w:t>
      </w:r>
    </w:p>
    <w:p w14:paraId="031ACAD3" w14:textId="36F2D355" w:rsidR="00B51148" w:rsidRDefault="00B51148" w:rsidP="00B51148">
      <w:pPr>
        <w:pStyle w:val="BodyText"/>
      </w:pPr>
      <w:r>
        <w:fldChar w:fldCharType="begin"/>
      </w:r>
      <w:r>
        <w:instrText xml:space="preserve"> REF _Ref133245269 \h </w:instrText>
      </w:r>
      <w:r>
        <w:fldChar w:fldCharType="separate"/>
      </w:r>
      <w:r w:rsidR="00104A5A">
        <w:t xml:space="preserve">Figure </w:t>
      </w:r>
      <w:r w:rsidR="00104A5A">
        <w:rPr>
          <w:noProof/>
        </w:rPr>
        <w:t>16</w:t>
      </w:r>
      <w:r>
        <w:fldChar w:fldCharType="end"/>
      </w:r>
      <w:r>
        <w:t xml:space="preserve"> depicts the data-science query API library, its basic operations, and its relationship to the Query Service.  </w:t>
      </w:r>
      <w:r w:rsidR="009C344E">
        <w:t>Note that q</w:t>
      </w:r>
      <w:r>
        <w:t xml:space="preserve">uery operations are the aspect of the Datastore seen by </w:t>
      </w:r>
      <w:r w:rsidRPr="002B716D">
        <w:rPr>
          <w:i/>
          <w:iCs/>
        </w:rPr>
        <w:t>data consumers</w:t>
      </w:r>
      <w:r>
        <w:t xml:space="preserve">, shown on the right-hand side of the diagram.  </w:t>
      </w:r>
      <w:r w:rsidR="00875862">
        <w:t xml:space="preserve">Here, </w:t>
      </w:r>
      <w:r w:rsidR="009C344E">
        <w:t xml:space="preserve">the client </w:t>
      </w:r>
      <w:r w:rsidR="00875862">
        <w:t>d</w:t>
      </w:r>
      <w:r>
        <w:t xml:space="preserve">ata consumers are data scientists, data science applications, or any other interested party </w:t>
      </w:r>
      <w:r w:rsidR="009C344E">
        <w:t>(</w:t>
      </w:r>
      <w:r>
        <w:t xml:space="preserve">such as web browser applications for remote </w:t>
      </w:r>
      <w:r w:rsidR="00875862">
        <w:t xml:space="preserve">archive </w:t>
      </w:r>
      <w:r>
        <w:t>access</w:t>
      </w:r>
      <w:r w:rsidR="009C344E">
        <w:t>)</w:t>
      </w:r>
      <w:r>
        <w:t xml:space="preserve">.  </w:t>
      </w:r>
      <w:r w:rsidR="009C344E">
        <w:t xml:space="preserve">Clients </w:t>
      </w:r>
      <w:r>
        <w:t xml:space="preserve">interact with the Datastore archive through the query API library shown in the left-hand side of </w:t>
      </w:r>
      <w:r>
        <w:fldChar w:fldCharType="begin"/>
      </w:r>
      <w:r>
        <w:instrText xml:space="preserve"> REF _Ref133245269 \h </w:instrText>
      </w:r>
      <w:r>
        <w:fldChar w:fldCharType="separate"/>
      </w:r>
      <w:r w:rsidR="00104A5A">
        <w:t xml:space="preserve">Figure </w:t>
      </w:r>
      <w:r w:rsidR="00104A5A">
        <w:rPr>
          <w:noProof/>
        </w:rPr>
        <w:t>16</w:t>
      </w:r>
      <w:r>
        <w:fldChar w:fldCharType="end"/>
      </w:r>
      <w:r>
        <w:t xml:space="preserve">.  It explicitly provides a connection factory, data stream management, and data table loading services.  Access to the Datastore archive is through the Query Service using both </w:t>
      </w:r>
      <w:r w:rsidR="00875862">
        <w:t xml:space="preserve">streaming </w:t>
      </w:r>
      <w:r>
        <w:t xml:space="preserve">and </w:t>
      </w:r>
      <w:r w:rsidR="00875862">
        <w:t xml:space="preserve">non-streaming </w:t>
      </w:r>
      <w:r>
        <w:t xml:space="preserve">gRPC communications.  </w:t>
      </w:r>
    </w:p>
    <w:p w14:paraId="35E3B494" w14:textId="6A58BCF8" w:rsidR="00B51148" w:rsidRDefault="00B51148" w:rsidP="00B51148">
      <w:pPr>
        <w:pStyle w:val="BodyText"/>
      </w:pPr>
      <w:r>
        <w:rPr>
          <w:noProof/>
          <w:snapToGrid/>
        </w:rPr>
        <mc:AlternateContent>
          <mc:Choice Requires="wpg">
            <w:drawing>
              <wp:anchor distT="0" distB="0" distL="114300" distR="114300" simplePos="0" relativeHeight="251686912" behindDoc="0" locked="0" layoutInCell="1" allowOverlap="1" wp14:anchorId="32BB41D2" wp14:editId="54D8EC0E">
                <wp:simplePos x="0" y="0"/>
                <wp:positionH relativeFrom="column">
                  <wp:posOffset>0</wp:posOffset>
                </wp:positionH>
                <wp:positionV relativeFrom="paragraph">
                  <wp:posOffset>2663825</wp:posOffset>
                </wp:positionV>
                <wp:extent cx="5877560" cy="5556250"/>
                <wp:effectExtent l="0" t="0" r="0" b="6350"/>
                <wp:wrapTopAndBottom/>
                <wp:docPr id="53" name="Group 53"/>
                <wp:cNvGraphicFramePr/>
                <a:graphic xmlns:a="http://schemas.openxmlformats.org/drawingml/2006/main">
                  <a:graphicData uri="http://schemas.microsoft.com/office/word/2010/wordprocessingGroup">
                    <wpg:wgp>
                      <wpg:cNvGrpSpPr/>
                      <wpg:grpSpPr>
                        <a:xfrm>
                          <a:off x="0" y="0"/>
                          <a:ext cx="5850080" cy="5556250"/>
                          <a:chOff x="0" y="120836"/>
                          <a:chExt cx="5850508" cy="5557434"/>
                        </a:xfrm>
                      </wpg:grpSpPr>
                      <pic:pic xmlns:pic="http://schemas.openxmlformats.org/drawingml/2006/picture">
                        <pic:nvPicPr>
                          <pic:cNvPr id="50" name="Picture 50"/>
                          <pic:cNvPicPr preferRelativeResize="0">
                            <a:picLocks noChangeAspect="1"/>
                          </pic:cNvPicPr>
                        </pic:nvPicPr>
                        <pic:blipFill>
                          <a:blip r:embed="rId84"/>
                          <a:srcRect/>
                          <a:stretch/>
                        </pic:blipFill>
                        <pic:spPr>
                          <a:xfrm>
                            <a:off x="327632" y="120836"/>
                            <a:ext cx="5522876" cy="5484806"/>
                          </a:xfrm>
                          <a:prstGeom prst="rect">
                            <a:avLst/>
                          </a:prstGeom>
                        </pic:spPr>
                      </pic:pic>
                      <wps:wsp>
                        <wps:cNvPr id="52" name="Text Box 52"/>
                        <wps:cNvSpPr txBox="1"/>
                        <wps:spPr>
                          <a:xfrm>
                            <a:off x="0" y="5390615"/>
                            <a:ext cx="5833745" cy="287655"/>
                          </a:xfrm>
                          <a:prstGeom prst="rect">
                            <a:avLst/>
                          </a:prstGeom>
                          <a:solidFill>
                            <a:prstClr val="white"/>
                          </a:solidFill>
                          <a:ln>
                            <a:noFill/>
                          </a:ln>
                        </wps:spPr>
                        <wps:txbx>
                          <w:txbxContent>
                            <w:p w14:paraId="29E6209B" w14:textId="56D18D91" w:rsidR="00B51148" w:rsidRPr="00C93C46" w:rsidRDefault="00B51148" w:rsidP="00B51148">
                              <w:pPr>
                                <w:pStyle w:val="Caption"/>
                                <w:rPr>
                                  <w:noProof/>
                                  <w:szCs w:val="20"/>
                                </w:rPr>
                              </w:pPr>
                              <w:bookmarkStart w:id="383" w:name="_Ref133245269"/>
                              <w:bookmarkStart w:id="384" w:name="_Toc136529504"/>
                              <w:r>
                                <w:t xml:space="preserve">Figure </w:t>
                              </w:r>
                              <w:fldSimple w:instr=" SEQ Figure \* ARABIC ">
                                <w:r w:rsidR="00104A5A">
                                  <w:rPr>
                                    <w:noProof/>
                                  </w:rPr>
                                  <w:t>16</w:t>
                                </w:r>
                              </w:fldSimple>
                              <w:bookmarkEnd w:id="383"/>
                              <w:r>
                                <w:t>: data-science Query Service API library</w:t>
                              </w:r>
                              <w:bookmarkEnd w:id="38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BB41D2" id="Group 53" o:spid="_x0000_s1072" style="position:absolute;left:0;text-align:left;margin-left:0;margin-top:209.75pt;width:462.8pt;height:437.5pt;z-index:251686912;mso-width-relative:margin;mso-height-relative:margin" coordorigin=",1208" coordsize="58505,5557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&#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">
                <v:shape id="Picture 50" o:spid="_x0000_s1073" type="#_x0000_t75" style="position:absolute;left:3276;top:1208;width:55229;height:5484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">
                  <v:imagedata r:id="rId85" o:title=""/>
                </v:shape>
                <v:shape id="Text Box 52" o:spid="_x0000_s1074" type="#_x0000_t202" style="position:absolute;top:53906;width:5833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9E6209B" w14:textId="56D18D91" w:rsidR="00B51148" w:rsidRPr="00C93C46" w:rsidRDefault="00B51148" w:rsidP="00B51148">
                        <w:pPr>
                          <w:pStyle w:val="Caption"/>
                          <w:rPr>
                            <w:noProof/>
                            <w:szCs w:val="20"/>
                          </w:rPr>
                        </w:pPr>
                        <w:bookmarkStart w:id="415" w:name="_Ref133245269"/>
                        <w:bookmarkStart w:id="416" w:name="_Toc136529504"/>
                        <w:r>
                          <w:t xml:space="preserve">Figure </w:t>
                        </w:r>
                        <w:r>
                          <w:fldChar w:fldCharType="begin"/>
                        </w:r>
                        <w:r>
                          <w:instrText xml:space="preserve"> SEQ Figure \* ARABIC </w:instrText>
                        </w:r>
                        <w:r>
                          <w:fldChar w:fldCharType="separate"/>
                        </w:r>
                        <w:r w:rsidR="00104A5A">
                          <w:rPr>
                            <w:noProof/>
                          </w:rPr>
                          <w:t>16</w:t>
                        </w:r>
                        <w:r>
                          <w:rPr>
                            <w:noProof/>
                          </w:rPr>
                          <w:fldChar w:fldCharType="end"/>
                        </w:r>
                        <w:bookmarkEnd w:id="415"/>
                        <w:r>
                          <w:t>: data-science Query Service API library</w:t>
                        </w:r>
                        <w:bookmarkEnd w:id="416"/>
                        <w:r>
                          <w:t xml:space="preserve"> </w:t>
                        </w:r>
                      </w:p>
                    </w:txbxContent>
                  </v:textbox>
                </v:shape>
                <w10:wrap type="topAndBottom"/>
              </v:group>
            </w:pict>
          </mc:Fallback>
        </mc:AlternateContent>
      </w:r>
      <w:r>
        <w:t xml:space="preserve">The library exposes two separate query interfaces, </w:t>
      </w:r>
      <w:proofErr w:type="spellStart"/>
      <w:r w:rsidRPr="00705D81">
        <w:rPr>
          <w:rStyle w:val="Code"/>
        </w:rPr>
        <w:t>IQueryServiceMeta</w:t>
      </w:r>
      <w:proofErr w:type="spellEnd"/>
      <w:r>
        <w:t xml:space="preserve"> for requesting metadata from the Datastore archive, and </w:t>
      </w:r>
      <w:proofErr w:type="spellStart"/>
      <w:r w:rsidRPr="00705D81">
        <w:rPr>
          <w:rStyle w:val="Code"/>
        </w:rPr>
        <w:t>IQueryServiceData</w:t>
      </w:r>
      <w:proofErr w:type="spellEnd"/>
      <w:r>
        <w:t xml:space="preserve"> for requesting time-series data from the Datastore archive.  Machine learning and other data science operations would likely involve repeated invocation of both metadata requests and time-series data requests to isolate relevant data properties and associations.  Thus, clients would </w:t>
      </w:r>
      <w:r w:rsidR="009C344E">
        <w:t>generally</w:t>
      </w:r>
      <w:r>
        <w:t xml:space="preserve"> use both interfaces concurrently.</w:t>
      </w:r>
    </w:p>
    <w:p w14:paraId="7B9366E2" w14:textId="77777777" w:rsidR="00B51148" w:rsidRDefault="00B51148" w:rsidP="00B51148">
      <w:pPr>
        <w:pStyle w:val="Heading3"/>
      </w:pPr>
      <w:bookmarkStart w:id="385" w:name="_Toc136530355"/>
      <w:r>
        <w:lastRenderedPageBreak/>
        <w:t>Connection Factory</w:t>
      </w:r>
      <w:bookmarkEnd w:id="385"/>
    </w:p>
    <w:p w14:paraId="60DEEA21" w14:textId="366AF208" w:rsidR="00B51148" w:rsidRDefault="00B51148" w:rsidP="00B51148">
      <w:pPr>
        <w:pStyle w:val="BodyText"/>
      </w:pPr>
      <w:r>
        <w:t>The process of obtaining the</w:t>
      </w:r>
      <w:r w:rsidR="00875862">
        <w:t xml:space="preserve"> library</w:t>
      </w:r>
      <w:r>
        <w:t xml:space="preserve"> interfaces is analogous to that for obtaining a data-frame ingestion API interface.  </w:t>
      </w:r>
      <w:r w:rsidR="00875862">
        <w:t xml:space="preserve">Clients </w:t>
      </w:r>
      <w:r>
        <w:t xml:space="preserve">request an API interface from the connection factory, in this case the </w:t>
      </w:r>
      <w:proofErr w:type="spellStart"/>
      <w:r w:rsidRPr="00C9717D">
        <w:rPr>
          <w:rStyle w:val="Code"/>
        </w:rPr>
        <w:t>Ds</w:t>
      </w:r>
      <w:r w:rsidRPr="00827694">
        <w:rPr>
          <w:rStyle w:val="Code"/>
        </w:rPr>
        <w:t>Query</w:t>
      </w:r>
      <w:r>
        <w:rPr>
          <w:rStyle w:val="Code"/>
        </w:rPr>
        <w:t>Service</w:t>
      </w:r>
      <w:r w:rsidRPr="00827694">
        <w:rPr>
          <w:rStyle w:val="Code"/>
        </w:rPr>
        <w:t>Factory</w:t>
      </w:r>
      <w:proofErr w:type="spellEnd"/>
      <w:r>
        <w:t xml:space="preserve"> class contained in the </w:t>
      </w:r>
      <w:proofErr w:type="spellStart"/>
      <w:r w:rsidRPr="00DC1729">
        <w:rPr>
          <w:rStyle w:val="Code"/>
        </w:rPr>
        <w:t>com.datastore.admin.grpc.query</w:t>
      </w:r>
      <w:proofErr w:type="spellEnd"/>
      <w:r>
        <w:t xml:space="preserve"> package.  </w:t>
      </w:r>
      <w:r w:rsidR="00875862">
        <w:t xml:space="preserve">Again, </w:t>
      </w:r>
      <w:r>
        <w:t xml:space="preserve">there are two interfaces in the API library, the </w:t>
      </w:r>
      <w:proofErr w:type="spellStart"/>
      <w:r w:rsidRPr="00DF71F2">
        <w:rPr>
          <w:rStyle w:val="Code"/>
        </w:rPr>
        <w:t>IQueryServiceMeta</w:t>
      </w:r>
      <w:proofErr w:type="spellEnd"/>
      <w:r>
        <w:t xml:space="preserve"> interface for metadata requests and the </w:t>
      </w:r>
      <w:proofErr w:type="spellStart"/>
      <w:r w:rsidRPr="00DF71F2">
        <w:rPr>
          <w:rStyle w:val="Code"/>
        </w:rPr>
        <w:t>IQueryServiceData</w:t>
      </w:r>
      <w:proofErr w:type="spellEnd"/>
      <w:r>
        <w:t xml:space="preserve"> for time-series data requests.  </w:t>
      </w:r>
      <w:r w:rsidR="00875862">
        <w:t>Implementation</w:t>
      </w:r>
      <w:r w:rsidR="009C344E">
        <w:t>s</w:t>
      </w:r>
      <w:r w:rsidR="00875862">
        <w:t xml:space="preserve"> for both interfaces </w:t>
      </w:r>
      <w:r>
        <w:t xml:space="preserve">are obtained from connection factory static methods.  The connection factory makes the network connection to the Query Service then passes back the appropriate interface implementation.  The implementation then </w:t>
      </w:r>
      <w:r w:rsidR="00875862">
        <w:t xml:space="preserve">maintains </w:t>
      </w:r>
      <w:r>
        <w:t xml:space="preserve">all </w:t>
      </w:r>
      <w:r w:rsidR="00875862">
        <w:t xml:space="preserve">network </w:t>
      </w:r>
      <w:r>
        <w:t xml:space="preserve">connections and </w:t>
      </w:r>
      <w:r w:rsidR="009C344E">
        <w:t xml:space="preserve">performs </w:t>
      </w:r>
      <w:r>
        <w:t xml:space="preserve">all data stream management with the Query Service.  It also interprets all user data requests, formulating them into the appropriate </w:t>
      </w:r>
      <w:r w:rsidR="009C344E">
        <w:t>protobuf</w:t>
      </w:r>
      <w:r>
        <w:t xml:space="preserve"> messages for the query service, then marshalling the </w:t>
      </w:r>
      <w:r w:rsidR="00875862">
        <w:t>Q</w:t>
      </w:r>
      <w:r>
        <w:t xml:space="preserve">uery </w:t>
      </w:r>
      <w:r w:rsidR="00875862">
        <w:t>S</w:t>
      </w:r>
      <w:r>
        <w:t xml:space="preserve">ervice </w:t>
      </w:r>
      <w:r w:rsidR="00875862">
        <w:t>responses</w:t>
      </w:r>
      <w:r>
        <w:t xml:space="preserve"> into </w:t>
      </w:r>
      <w:r w:rsidR="009C344E">
        <w:t>proper</w:t>
      </w:r>
      <w:r>
        <w:t xml:space="preserve"> response</w:t>
      </w:r>
      <w:r w:rsidR="009C344E">
        <w:t>s</w:t>
      </w:r>
      <w:r>
        <w:t>.</w:t>
      </w:r>
    </w:p>
    <w:p w14:paraId="62C8E1E8" w14:textId="35A52CC4" w:rsidR="00B51148" w:rsidRDefault="00B51148" w:rsidP="00B51148">
      <w:pPr>
        <w:pStyle w:val="BodyText"/>
      </w:pPr>
      <w:r>
        <w:t xml:space="preserve">The </w:t>
      </w:r>
      <w:r w:rsidR="009C344E">
        <w:t>specific</w:t>
      </w:r>
      <w:r w:rsidR="00875862">
        <w:t xml:space="preserve"> </w:t>
      </w:r>
      <w:r>
        <w:t xml:space="preserve">interface </w:t>
      </w:r>
      <w:r w:rsidR="00875862">
        <w:t xml:space="preserve">supplied </w:t>
      </w:r>
      <w:r>
        <w:t>to the client depends upon the connection request</w:t>
      </w:r>
      <w:r w:rsidR="00875862">
        <w:t>.  Connection requests are</w:t>
      </w:r>
      <w:r>
        <w:t xml:space="preserve"> made using one of the following connection factory </w:t>
      </w:r>
      <w:r w:rsidR="00875862">
        <w:t xml:space="preserve">static </w:t>
      </w:r>
      <w:r>
        <w:t>methods</w:t>
      </w:r>
      <w:r w:rsidR="009C344E">
        <w:t>:</w:t>
      </w:r>
      <w:r>
        <w:t xml:space="preserve">  </w:t>
      </w:r>
    </w:p>
    <w:p w14:paraId="4F8F6D07" w14:textId="77777777" w:rsidR="00B51148" w:rsidRDefault="00B51148" w:rsidP="00B51148">
      <w:pPr>
        <w:pStyle w:val="BodyText"/>
        <w:numPr>
          <w:ilvl w:val="0"/>
          <w:numId w:val="79"/>
        </w:numPr>
      </w:pPr>
      <w:proofErr w:type="spellStart"/>
      <w:r w:rsidRPr="00593412">
        <w:rPr>
          <w:rStyle w:val="Code"/>
        </w:rPr>
        <w:t>connect</w:t>
      </w:r>
      <w:r>
        <w:rPr>
          <w:rStyle w:val="Code"/>
        </w:rPr>
        <w:t>Meta</w:t>
      </w:r>
      <w:proofErr w:type="spellEnd"/>
      <w:r w:rsidRPr="00593412">
        <w:rPr>
          <w:rStyle w:val="Code"/>
        </w:rPr>
        <w:t>(</w:t>
      </w:r>
      <w:r>
        <w:rPr>
          <w:rStyle w:val="Code"/>
        </w:rPr>
        <w:t>…</w:t>
      </w:r>
      <w:r w:rsidRPr="00593412">
        <w:rPr>
          <w:rStyle w:val="Code"/>
        </w:rPr>
        <w:t>)</w:t>
      </w:r>
      <w:r>
        <w:t xml:space="preserve">: Creates an </w:t>
      </w:r>
      <w:proofErr w:type="spellStart"/>
      <w:r w:rsidRPr="00F76674">
        <w:rPr>
          <w:rStyle w:val="Code"/>
        </w:rPr>
        <w:t>I</w:t>
      </w:r>
      <w:r>
        <w:rPr>
          <w:rStyle w:val="Code"/>
        </w:rPr>
        <w:t>Query</w:t>
      </w:r>
      <w:r w:rsidRPr="00F76674">
        <w:rPr>
          <w:rStyle w:val="Code"/>
        </w:rPr>
        <w:t>Service</w:t>
      </w:r>
      <w:r>
        <w:rPr>
          <w:rStyle w:val="Code"/>
        </w:rPr>
        <w:t>Meta</w:t>
      </w:r>
      <w:proofErr w:type="spellEnd"/>
      <w:r>
        <w:t xml:space="preserve"> interface for metadata requests.</w:t>
      </w:r>
    </w:p>
    <w:p w14:paraId="4C568706" w14:textId="77777777" w:rsidR="00B51148" w:rsidRDefault="00B51148" w:rsidP="00B51148">
      <w:pPr>
        <w:pStyle w:val="BodyText"/>
        <w:numPr>
          <w:ilvl w:val="0"/>
          <w:numId w:val="79"/>
        </w:numPr>
      </w:pPr>
      <w:proofErr w:type="spellStart"/>
      <w:r w:rsidRPr="00593412">
        <w:rPr>
          <w:rStyle w:val="Code"/>
        </w:rPr>
        <w:t>connect</w:t>
      </w:r>
      <w:r>
        <w:rPr>
          <w:rStyle w:val="Code"/>
        </w:rPr>
        <w:t>Data</w:t>
      </w:r>
      <w:proofErr w:type="spellEnd"/>
      <w:r w:rsidRPr="00593412">
        <w:rPr>
          <w:rStyle w:val="Code"/>
        </w:rPr>
        <w:t>(</w:t>
      </w:r>
      <w:r>
        <w:rPr>
          <w:rStyle w:val="Code"/>
        </w:rPr>
        <w:t>…</w:t>
      </w:r>
      <w:r w:rsidRPr="00593412">
        <w:rPr>
          <w:rStyle w:val="Code"/>
        </w:rPr>
        <w:t>)</w:t>
      </w:r>
      <w:r>
        <w:t xml:space="preserve">: Creates an </w:t>
      </w:r>
      <w:proofErr w:type="spellStart"/>
      <w:r w:rsidRPr="00F76674">
        <w:rPr>
          <w:rStyle w:val="Code"/>
        </w:rPr>
        <w:t>I</w:t>
      </w:r>
      <w:r>
        <w:rPr>
          <w:rStyle w:val="Code"/>
        </w:rPr>
        <w:t>QueryServiceData</w:t>
      </w:r>
      <w:proofErr w:type="spellEnd"/>
      <w:r>
        <w:t xml:space="preserve"> interface for time-series data requests.</w:t>
      </w:r>
    </w:p>
    <w:p w14:paraId="2E86D715" w14:textId="354870F3" w:rsidR="00B51148" w:rsidRDefault="00B51148" w:rsidP="00B51148">
      <w:pPr>
        <w:pStyle w:val="BodyText"/>
      </w:pPr>
      <w:r>
        <w:t xml:space="preserve">The various arguments within each static method allow users to connect to </w:t>
      </w:r>
      <w:r w:rsidR="00875862">
        <w:t xml:space="preserve">different </w:t>
      </w:r>
      <w:r>
        <w:t>Query Service servers at different network locations and</w:t>
      </w:r>
      <w:r w:rsidR="00875862">
        <w:t>/or</w:t>
      </w:r>
      <w:r>
        <w:t xml:space="preserve"> host ports.  Additionally, they provide various connection configuration options, such as timeout limits, gRPC message size limits, and compression</w:t>
      </w:r>
      <w:r w:rsidR="00875862">
        <w:t xml:space="preserve"> algorithms</w:t>
      </w:r>
      <w:r>
        <w:t>.  Using the connection factory methods without arguments yields a</w:t>
      </w:r>
      <w:r w:rsidR="00875862">
        <w:t xml:space="preserve">n interface </w:t>
      </w:r>
      <w:r>
        <w:t>connect</w:t>
      </w:r>
      <w:r w:rsidR="00875862">
        <w:t xml:space="preserve">ed </w:t>
      </w:r>
      <w:r>
        <w:t>to the default Query Service using the default configuration (as defined in the project properties file).</w:t>
      </w:r>
    </w:p>
    <w:p w14:paraId="05F61BAC" w14:textId="171D60ED" w:rsidR="00B51148" w:rsidRDefault="00B51148" w:rsidP="00B51148">
      <w:pPr>
        <w:pStyle w:val="BodyText"/>
      </w:pPr>
      <w:r>
        <w:t xml:space="preserve">From </w:t>
      </w:r>
      <w:r>
        <w:fldChar w:fldCharType="begin"/>
      </w:r>
      <w:r>
        <w:instrText xml:space="preserve"> REF _Ref133245269 \h </w:instrText>
      </w:r>
      <w:r>
        <w:fldChar w:fldCharType="separate"/>
      </w:r>
      <w:r w:rsidR="00104A5A">
        <w:t xml:space="preserve">Figure </w:t>
      </w:r>
      <w:r w:rsidR="00104A5A">
        <w:rPr>
          <w:noProof/>
        </w:rPr>
        <w:t>16</w:t>
      </w:r>
      <w:r>
        <w:fldChar w:fldCharType="end"/>
      </w:r>
      <w:r>
        <w:t xml:space="preserve"> note also that each query interface has a </w:t>
      </w:r>
      <w:r w:rsidRPr="00B21D03">
        <w:rPr>
          <w:rStyle w:val="Code"/>
        </w:rPr>
        <w:t>shutdown()</w:t>
      </w:r>
      <w:r>
        <w:t xml:space="preserve"> operation.  After obtaining a query interface from the connection factory all query operations are active and clients can continue archive inspection for as long as desired.  However, once query operations are completed, clients should invoke the </w:t>
      </w:r>
      <w:r w:rsidRPr="00B21D03">
        <w:rPr>
          <w:rStyle w:val="Code"/>
        </w:rPr>
        <w:t>shutdown()</w:t>
      </w:r>
      <w:r>
        <w:t xml:space="preserve"> operation to close the Query Service connection and release all gRPC resources.  Afterwards the API interfaces can be safely discarded.</w:t>
      </w:r>
    </w:p>
    <w:p w14:paraId="4D903D32" w14:textId="77777777" w:rsidR="00B51148" w:rsidRDefault="00B51148" w:rsidP="00B51148">
      <w:pPr>
        <w:pStyle w:val="Heading3"/>
      </w:pPr>
      <w:bookmarkStart w:id="386" w:name="_Toc132980754"/>
      <w:bookmarkStart w:id="387" w:name="_Toc134903072"/>
      <w:bookmarkStart w:id="388" w:name="_Toc136530356"/>
      <w:r>
        <w:t>Metadata Requests</w:t>
      </w:r>
      <w:bookmarkEnd w:id="386"/>
      <w:bookmarkEnd w:id="387"/>
      <w:bookmarkEnd w:id="388"/>
    </w:p>
    <w:p w14:paraId="31888B58" w14:textId="287FEB75" w:rsidR="00B51148" w:rsidRDefault="00B51148" w:rsidP="00B51148">
      <w:pPr>
        <w:pStyle w:val="BodyText"/>
      </w:pPr>
      <w:r>
        <w:t xml:space="preserve">As indicated in the diagram, the interface </w:t>
      </w:r>
      <w:proofErr w:type="spellStart"/>
      <w:r w:rsidRPr="006A6896">
        <w:rPr>
          <w:rStyle w:val="Code"/>
        </w:rPr>
        <w:t>IQuerySeriviceMeta</w:t>
      </w:r>
      <w:proofErr w:type="spellEnd"/>
      <w:r>
        <w:t xml:space="preserve"> exposes separate operations for each type of metadata </w:t>
      </w:r>
      <w:r w:rsidR="00204895">
        <w:t xml:space="preserve">query </w:t>
      </w:r>
      <w:r>
        <w:t xml:space="preserve">request.  This condition is necessary because each metadata type is represented by a unique record type.  All metadata requests are performed using </w:t>
      </w:r>
      <w:r w:rsidR="00204895">
        <w:t>non-streaming</w:t>
      </w:r>
      <w:r>
        <w:t xml:space="preserve">, blocking communications. </w:t>
      </w:r>
    </w:p>
    <w:p w14:paraId="5E568330" w14:textId="19D8330B" w:rsidR="00B51148" w:rsidRDefault="00B51148" w:rsidP="00B51148">
      <w:pPr>
        <w:pStyle w:val="BodyText"/>
      </w:pPr>
      <w:r>
        <w:t>There are currently three types of metadata within the Datastore archive, snapshot metadata, data source (</w:t>
      </w:r>
      <w:r w:rsidR="00204895">
        <w:t>process variable</w:t>
      </w:r>
      <w:r>
        <w:t xml:space="preserve">) metadata, and annotations metadata (i.e., for “named queries”).  Metadata request results are returned as lists of records, of type </w:t>
      </w:r>
      <w:proofErr w:type="spellStart"/>
      <w:r w:rsidRPr="00611F6D">
        <w:rPr>
          <w:rStyle w:val="Code"/>
        </w:rPr>
        <w:t>SnapshotRecord</w:t>
      </w:r>
      <w:proofErr w:type="spellEnd"/>
      <w:r>
        <w:t xml:space="preserve">, </w:t>
      </w:r>
      <w:proofErr w:type="spellStart"/>
      <w:r w:rsidRPr="00E10B44">
        <w:rPr>
          <w:rStyle w:val="Code"/>
        </w:rPr>
        <w:t>PVRecord</w:t>
      </w:r>
      <w:proofErr w:type="spellEnd"/>
      <w:r>
        <w:t xml:space="preserve">, or </w:t>
      </w:r>
      <w:proofErr w:type="spellStart"/>
      <w:r w:rsidRPr="00E10B44">
        <w:rPr>
          <w:rStyle w:val="Code"/>
        </w:rPr>
        <w:t>AnnotationRecord</w:t>
      </w:r>
      <w:proofErr w:type="spellEnd"/>
      <w:r>
        <w:t xml:space="preserve">, respectively.  All metadata records are located in the </w:t>
      </w:r>
      <w:proofErr w:type="spellStart"/>
      <w:r w:rsidRPr="00E10B44">
        <w:rPr>
          <w:rStyle w:val="Code"/>
        </w:rPr>
        <w:t>com.ospreydcs.datastore.admin.model</w:t>
      </w:r>
      <w:proofErr w:type="spellEnd"/>
      <w:r>
        <w:t xml:space="preserve"> package within the </w:t>
      </w:r>
      <w:r w:rsidRPr="00E10B44">
        <w:rPr>
          <w:i/>
          <w:iCs/>
        </w:rPr>
        <w:t>datastore-admin</w:t>
      </w:r>
      <w:r>
        <w:t xml:space="preserve"> project.  These records are simply wrappers for the respective </w:t>
      </w:r>
      <w:r w:rsidR="00773632">
        <w:t xml:space="preserve">protobuf </w:t>
      </w:r>
      <w:r>
        <w:t xml:space="preserve">messages </w:t>
      </w:r>
      <w:r w:rsidRPr="00E10B44">
        <w:rPr>
          <w:rStyle w:val="Code"/>
        </w:rPr>
        <w:t>Snapshot</w:t>
      </w:r>
      <w:r>
        <w:t xml:space="preserve">, </w:t>
      </w:r>
      <w:r w:rsidRPr="00E10B44">
        <w:rPr>
          <w:rStyle w:val="Code"/>
        </w:rPr>
        <w:t>PV</w:t>
      </w:r>
      <w:r>
        <w:t xml:space="preserve">, and </w:t>
      </w:r>
      <w:r w:rsidRPr="00E10B44">
        <w:rPr>
          <w:rStyle w:val="Code"/>
        </w:rPr>
        <w:t>Annotation</w:t>
      </w:r>
      <w:r>
        <w:t xml:space="preserve"> described in Section </w:t>
      </w:r>
      <w:r>
        <w:fldChar w:fldCharType="begin"/>
      </w:r>
      <w:r>
        <w:instrText xml:space="preserve"> REF _Ref135330877 \r \h </w:instrText>
      </w:r>
      <w:r>
        <w:fldChar w:fldCharType="separate"/>
      </w:r>
      <w:r w:rsidR="00104A5A">
        <w:t>3.8</w:t>
      </w:r>
      <w:r>
        <w:fldChar w:fldCharType="end"/>
      </w:r>
      <w:r>
        <w:t>.</w:t>
      </w:r>
    </w:p>
    <w:p w14:paraId="37F3A892" w14:textId="77777777" w:rsidR="00B51148" w:rsidRPr="00E10B44" w:rsidRDefault="00B51148" w:rsidP="00B51148">
      <w:pPr>
        <w:pStyle w:val="Heading5"/>
      </w:pPr>
      <w:bookmarkStart w:id="389" w:name="_Toc136519260"/>
      <w:bookmarkStart w:id="390" w:name="_Toc136530357"/>
      <w:r>
        <w:t>Snapshot Metadata</w:t>
      </w:r>
      <w:bookmarkEnd w:id="389"/>
      <w:bookmarkEnd w:id="390"/>
    </w:p>
    <w:p w14:paraId="1996C49B" w14:textId="7443FE47" w:rsidR="00B51148" w:rsidRDefault="00B51148" w:rsidP="00B51148">
      <w:pPr>
        <w:pStyle w:val="BodyText"/>
      </w:pPr>
      <w:r>
        <w:t xml:space="preserve">Snapshot metadata requests are performed using the </w:t>
      </w:r>
      <w:proofErr w:type="spellStart"/>
      <w:r w:rsidRPr="003439E2">
        <w:rPr>
          <w:rStyle w:val="Code"/>
        </w:rPr>
        <w:t>querySnapshot</w:t>
      </w:r>
      <w:proofErr w:type="spellEnd"/>
      <w:r w:rsidRPr="003439E2">
        <w:rPr>
          <w:rStyle w:val="Code"/>
        </w:rPr>
        <w:t>(</w:t>
      </w:r>
      <w:proofErr w:type="spellStart"/>
      <w:r w:rsidRPr="003439E2">
        <w:rPr>
          <w:rStyle w:val="Code"/>
        </w:rPr>
        <w:t>SnapshotRequest</w:t>
      </w:r>
      <w:proofErr w:type="spellEnd"/>
      <w:r w:rsidRPr="003439E2">
        <w:rPr>
          <w:rStyle w:val="Code"/>
        </w:rPr>
        <w:t>)</w:t>
      </w:r>
      <w:r>
        <w:t xml:space="preserve"> operation within the </w:t>
      </w:r>
      <w:proofErr w:type="spellStart"/>
      <w:r w:rsidRPr="003439E2">
        <w:rPr>
          <w:rStyle w:val="Code"/>
        </w:rPr>
        <w:t>IQueryServiceMeta</w:t>
      </w:r>
      <w:proofErr w:type="spellEnd"/>
      <w:r>
        <w:t xml:space="preserve"> interface.  Note that the interface has a special mechanism for handling </w:t>
      </w:r>
      <w:r w:rsidRPr="00B72DFA">
        <w:t>snapshot</w:t>
      </w:r>
      <w:r>
        <w:t xml:space="preserve"> </w:t>
      </w:r>
      <w:r w:rsidRPr="003439E2">
        <w:t>metadata</w:t>
      </w:r>
      <w:r>
        <w:t xml:space="preserve"> requests, as they can be complex.  Snapshot requests are encapsulated by special objects, </w:t>
      </w:r>
      <w:proofErr w:type="spellStart"/>
      <w:r w:rsidRPr="002B716D">
        <w:rPr>
          <w:rStyle w:val="Code"/>
        </w:rPr>
        <w:t>SnapshotRequest</w:t>
      </w:r>
      <w:proofErr w:type="spellEnd"/>
      <w:r>
        <w:t xml:space="preserve"> objects, which are configured by the </w:t>
      </w:r>
      <w:r w:rsidR="00204895">
        <w:t>client</w:t>
      </w:r>
      <w:r>
        <w:t xml:space="preserve"> and then passed to the </w:t>
      </w:r>
      <w:proofErr w:type="spellStart"/>
      <w:r w:rsidRPr="006A6896">
        <w:rPr>
          <w:rStyle w:val="Code"/>
        </w:rPr>
        <w:t>querySnapshot</w:t>
      </w:r>
      <w:proofErr w:type="spellEnd"/>
      <w:r w:rsidRPr="006A6896">
        <w:rPr>
          <w:rStyle w:val="Code"/>
        </w:rPr>
        <w:t>()</w:t>
      </w:r>
      <w:r>
        <w:t xml:space="preserve"> operation.  </w:t>
      </w:r>
      <w:r w:rsidR="00204895">
        <w:t xml:space="preserve">The </w:t>
      </w:r>
      <w:proofErr w:type="spellStart"/>
      <w:r w:rsidRPr="00204895">
        <w:rPr>
          <w:rStyle w:val="Code"/>
        </w:rPr>
        <w:t>SnapshotRequest</w:t>
      </w:r>
      <w:proofErr w:type="spellEnd"/>
      <w:r>
        <w:t xml:space="preserve"> </w:t>
      </w:r>
      <w:r w:rsidR="00773632">
        <w:t xml:space="preserve">class </w:t>
      </w:r>
      <w:r w:rsidR="00204895">
        <w:t xml:space="preserve">is a query builder, </w:t>
      </w:r>
      <w:r>
        <w:t xml:space="preserve">described below.  </w:t>
      </w:r>
    </w:p>
    <w:p w14:paraId="4801206F" w14:textId="0F684CA3" w:rsidR="00B51148" w:rsidRDefault="00B51148" w:rsidP="00B51148">
      <w:pPr>
        <w:pStyle w:val="BodyText"/>
      </w:pPr>
      <w:r>
        <w:t xml:space="preserve">Snapshot metadata is also available from </w:t>
      </w:r>
      <w:proofErr w:type="spellStart"/>
      <w:r w:rsidRPr="007473FD">
        <w:rPr>
          <w:rStyle w:val="Code"/>
        </w:rPr>
        <w:t>querySnapshotByUid</w:t>
      </w:r>
      <w:proofErr w:type="spellEnd"/>
      <w:r w:rsidRPr="007473FD">
        <w:rPr>
          <w:rStyle w:val="Code"/>
        </w:rPr>
        <w:t>(int)</w:t>
      </w:r>
      <w:r>
        <w:t xml:space="preserve"> operation.  This operation takes a snapshot UID and returns the single metadata record for that snapshot.  Additionally, a list of names for all </w:t>
      </w:r>
      <w:r>
        <w:lastRenderedPageBreak/>
        <w:t xml:space="preserve">attributes associated with all snapshots within the Datastore archive can be retrieved with the </w:t>
      </w:r>
      <w:proofErr w:type="spellStart"/>
      <w:r w:rsidRPr="007473FD">
        <w:rPr>
          <w:rStyle w:val="Code"/>
        </w:rPr>
        <w:t>queryAllSnapshotAttrNames</w:t>
      </w:r>
      <w:proofErr w:type="spellEnd"/>
      <w:r w:rsidRPr="007473FD">
        <w:rPr>
          <w:rStyle w:val="Code"/>
        </w:rPr>
        <w:t>()</w:t>
      </w:r>
      <w:r>
        <w:t xml:space="preserve"> operation.  The attribute names can subsequently be used in </w:t>
      </w:r>
      <w:proofErr w:type="spellStart"/>
      <w:r w:rsidRPr="007473FD">
        <w:rPr>
          <w:rStyle w:val="Code"/>
        </w:rPr>
        <w:t>SnapshotRequest</w:t>
      </w:r>
      <w:proofErr w:type="spellEnd"/>
      <w:r>
        <w:t xml:space="preserve"> objects for formulate attribute value-matching queries.</w:t>
      </w:r>
      <w:r w:rsidR="00204895">
        <w:t xml:space="preserve">  They can also be used in formulated time-series data requests by filtering on attribute values.</w:t>
      </w:r>
    </w:p>
    <w:p w14:paraId="6E463004" w14:textId="77777777" w:rsidR="00B51148" w:rsidRPr="00C30DD8" w:rsidRDefault="00B51148" w:rsidP="00B51148">
      <w:pPr>
        <w:pStyle w:val="Heading5"/>
      </w:pPr>
      <w:bookmarkStart w:id="391" w:name="_Toc136519261"/>
      <w:bookmarkStart w:id="392" w:name="_Toc136530358"/>
      <w:r>
        <w:t>Snapshot Request Builder</w:t>
      </w:r>
      <w:bookmarkEnd w:id="391"/>
      <w:bookmarkEnd w:id="392"/>
    </w:p>
    <w:p w14:paraId="15AD06A9" w14:textId="3B90AD77" w:rsidR="00B51148" w:rsidRDefault="00B51148" w:rsidP="00B51148">
      <w:pPr>
        <w:pStyle w:val="BodyText"/>
      </w:pPr>
      <w:r>
        <w:t xml:space="preserve">The </w:t>
      </w:r>
      <w:proofErr w:type="spellStart"/>
      <w:r w:rsidRPr="00C30DD8">
        <w:rPr>
          <w:rStyle w:val="Code"/>
        </w:rPr>
        <w:t>querySnapshots</w:t>
      </w:r>
      <w:proofErr w:type="spellEnd"/>
      <w:r w:rsidRPr="00C30DD8">
        <w:rPr>
          <w:rStyle w:val="Code"/>
        </w:rPr>
        <w:t>(</w:t>
      </w:r>
      <w:proofErr w:type="spellStart"/>
      <w:r w:rsidRPr="00C30DD8">
        <w:rPr>
          <w:rStyle w:val="Code"/>
        </w:rPr>
        <w:t>SnapshotRequest</w:t>
      </w:r>
      <w:proofErr w:type="spellEnd"/>
      <w:r w:rsidRPr="00C30DD8">
        <w:rPr>
          <w:rStyle w:val="Code"/>
        </w:rPr>
        <w:t>)</w:t>
      </w:r>
      <w:r>
        <w:t xml:space="preserve"> operation is used to make general snapshot metadata requests and requires a </w:t>
      </w:r>
      <w:proofErr w:type="spellStart"/>
      <w:r w:rsidRPr="0081604F">
        <w:rPr>
          <w:rStyle w:val="Code"/>
        </w:rPr>
        <w:t>SnapshotRequest</w:t>
      </w:r>
      <w:proofErr w:type="spellEnd"/>
      <w:r>
        <w:t xml:space="preserve"> object as its argument.  The </w:t>
      </w:r>
      <w:proofErr w:type="spellStart"/>
      <w:r w:rsidRPr="00350EB7">
        <w:rPr>
          <w:rStyle w:val="Code"/>
        </w:rPr>
        <w:t>SnapshotRequest</w:t>
      </w:r>
      <w:proofErr w:type="spellEnd"/>
      <w:r>
        <w:t xml:space="preserve"> class is a builder class for creating snapshot metadata requests.  </w:t>
      </w:r>
      <w:proofErr w:type="spellStart"/>
      <w:r w:rsidRPr="00C30DD8">
        <w:rPr>
          <w:rStyle w:val="Code"/>
        </w:rPr>
        <w:t>SnapshotRequest</w:t>
      </w:r>
      <w:proofErr w:type="spellEnd"/>
      <w:r>
        <w:t xml:space="preserve"> instances are obtained from the </w:t>
      </w:r>
      <w:proofErr w:type="spellStart"/>
      <w:r w:rsidRPr="006D1296">
        <w:rPr>
          <w:rStyle w:val="Code"/>
        </w:rPr>
        <w:t>newSnapshotRequest</w:t>
      </w:r>
      <w:proofErr w:type="spellEnd"/>
      <w:r w:rsidRPr="006D1296">
        <w:rPr>
          <w:rStyle w:val="Code"/>
        </w:rPr>
        <w:t>()</w:t>
      </w:r>
      <w:r>
        <w:t xml:space="preserve"> operation within the </w:t>
      </w:r>
      <w:proofErr w:type="spellStart"/>
      <w:r w:rsidRPr="00C30DD8">
        <w:rPr>
          <w:rStyle w:val="Code"/>
        </w:rPr>
        <w:t>IQueryServiceMeta</w:t>
      </w:r>
      <w:proofErr w:type="spellEnd"/>
      <w:r>
        <w:t xml:space="preserve"> interface.  </w:t>
      </w:r>
    </w:p>
    <w:p w14:paraId="29E548F4" w14:textId="2F50C1A3" w:rsidR="00B51148" w:rsidRDefault="00B51148" w:rsidP="00B51148">
      <w:pPr>
        <w:pStyle w:val="BodyText"/>
      </w:pPr>
      <w:r>
        <w:t xml:space="preserve">The </w:t>
      </w:r>
      <w:proofErr w:type="spellStart"/>
      <w:r w:rsidRPr="0081604F">
        <w:rPr>
          <w:rStyle w:val="Code"/>
        </w:rPr>
        <w:t>SnapshotRequest</w:t>
      </w:r>
      <w:proofErr w:type="spellEnd"/>
      <w:r>
        <w:t xml:space="preserve"> class contains numerous methods for configurating the snapshot metadata request</w:t>
      </w:r>
      <w:r w:rsidR="00204895">
        <w:t>,</w:t>
      </w:r>
      <w:r>
        <w:t xml:space="preserve"> which can be complex.  However, the methods are grouped into the following 3 categories: </w:t>
      </w:r>
    </w:p>
    <w:p w14:paraId="5C2C7E06" w14:textId="7869C4ED" w:rsidR="00B51148" w:rsidRDefault="00B51148" w:rsidP="00B51148">
      <w:pPr>
        <w:pStyle w:val="BodyText"/>
        <w:numPr>
          <w:ilvl w:val="0"/>
          <w:numId w:val="90"/>
        </w:numPr>
      </w:pPr>
      <w:r>
        <w:t xml:space="preserve">select: Select for specific snapshot </w:t>
      </w:r>
      <w:r w:rsidR="00204895">
        <w:t xml:space="preserve">record </w:t>
      </w:r>
      <w:r>
        <w:t>field values.</w:t>
      </w:r>
    </w:p>
    <w:p w14:paraId="31EB8DAA" w14:textId="779F0049" w:rsidR="00B51148" w:rsidRDefault="00B51148" w:rsidP="00B51148">
      <w:pPr>
        <w:pStyle w:val="BodyText"/>
        <w:numPr>
          <w:ilvl w:val="0"/>
          <w:numId w:val="90"/>
        </w:numPr>
      </w:pPr>
      <w:r>
        <w:t xml:space="preserve"> range: </w:t>
      </w:r>
      <w:r w:rsidR="00204895">
        <w:t xml:space="preserve">Select </w:t>
      </w:r>
      <w:r>
        <w:t xml:space="preserve">the target timestamp within the snapshot </w:t>
      </w:r>
      <w:r w:rsidR="00204895">
        <w:t xml:space="preserve">record. </w:t>
      </w:r>
      <w:r w:rsidR="00680526">
        <w:t>Also s</w:t>
      </w:r>
      <w:r>
        <w:t>et</w:t>
      </w:r>
      <w:r w:rsidR="00204895">
        <w:t>s</w:t>
      </w:r>
      <w:r>
        <w:t xml:space="preserve"> </w:t>
      </w:r>
      <w:r w:rsidR="00204895">
        <w:t xml:space="preserve">comparison </w:t>
      </w:r>
      <w:r>
        <w:t xml:space="preserve">time </w:t>
      </w:r>
      <w:r w:rsidR="00680526">
        <w:t>range</w:t>
      </w:r>
      <w:r>
        <w:t>.</w:t>
      </w:r>
    </w:p>
    <w:p w14:paraId="34A6724C" w14:textId="1D9587CA" w:rsidR="00B51148" w:rsidRDefault="00B51148" w:rsidP="00B51148">
      <w:pPr>
        <w:pStyle w:val="BodyText"/>
        <w:numPr>
          <w:ilvl w:val="0"/>
          <w:numId w:val="90"/>
        </w:numPr>
      </w:pPr>
      <w:r>
        <w:t xml:space="preserve">filter: Filter the above result set according to various snapshot </w:t>
      </w:r>
      <w:r w:rsidR="00204895">
        <w:t xml:space="preserve">record </w:t>
      </w:r>
      <w:r>
        <w:t>field values.</w:t>
      </w:r>
    </w:p>
    <w:p w14:paraId="707BA8A5" w14:textId="5581E0D9" w:rsidR="00B51148" w:rsidRDefault="00B51148" w:rsidP="00B51148">
      <w:pPr>
        <w:pStyle w:val="BodyText"/>
      </w:pPr>
      <w:r>
        <w:t xml:space="preserve">Select methods begin with the prefix </w:t>
      </w:r>
      <w:r w:rsidRPr="00350EB7">
        <w:rPr>
          <w:rStyle w:val="Code"/>
        </w:rPr>
        <w:t>select</w:t>
      </w:r>
      <w:r>
        <w:t xml:space="preserve">, range methods are prefixed with </w:t>
      </w:r>
      <w:r w:rsidRPr="00350EB7">
        <w:rPr>
          <w:rStyle w:val="Code"/>
        </w:rPr>
        <w:t>range</w:t>
      </w:r>
      <w:r>
        <w:t xml:space="preserve">, and filter methods are prefixed with </w:t>
      </w:r>
      <w:r w:rsidRPr="00350EB7">
        <w:rPr>
          <w:rStyle w:val="Code"/>
        </w:rPr>
        <w:t>filter</w:t>
      </w:r>
      <w:r>
        <w:t xml:space="preserve">.  Within </w:t>
      </w:r>
      <w:r>
        <w:fldChar w:fldCharType="begin"/>
      </w:r>
      <w:r>
        <w:instrText xml:space="preserve"> REF _Ref133245269 \h </w:instrText>
      </w:r>
      <w:r>
        <w:fldChar w:fldCharType="separate"/>
      </w:r>
      <w:r w:rsidR="00104A5A">
        <w:t xml:space="preserve">Figure </w:t>
      </w:r>
      <w:r w:rsidR="00104A5A">
        <w:rPr>
          <w:noProof/>
        </w:rPr>
        <w:t>16</w:t>
      </w:r>
      <w:r>
        <w:fldChar w:fldCharType="end"/>
      </w:r>
      <w:r w:rsidR="00204895">
        <w:t>,</w:t>
      </w:r>
      <w:r>
        <w:t xml:space="preserve"> note the enclose</w:t>
      </w:r>
      <w:r w:rsidR="00204895">
        <w:t>d</w:t>
      </w:r>
      <w:r>
        <w:t xml:space="preserve"> enumeration </w:t>
      </w:r>
      <w:proofErr w:type="spellStart"/>
      <w:r w:rsidRPr="00EC3B5D">
        <w:rPr>
          <w:rStyle w:val="Code"/>
        </w:rPr>
        <w:t>SnapshotRequest.TIMESTAMP</w:t>
      </w:r>
      <w:proofErr w:type="spellEnd"/>
      <w:r>
        <w:t xml:space="preserve"> which is used in range methods to identify the target timestamp with</w:t>
      </w:r>
      <w:r w:rsidR="00204895">
        <w:t>in</w:t>
      </w:r>
      <w:r>
        <w:t xml:space="preserve"> the snapshot</w:t>
      </w:r>
      <w:r w:rsidR="00204895">
        <w:t xml:space="preserve"> record</w:t>
      </w:r>
      <w:r>
        <w:t xml:space="preserve">. </w:t>
      </w:r>
    </w:p>
    <w:p w14:paraId="5301B661" w14:textId="29DADD64" w:rsidR="00B51148" w:rsidRDefault="00B51148" w:rsidP="00B51148">
      <w:pPr>
        <w:pStyle w:val="BodyText"/>
      </w:pPr>
      <w:r>
        <w:t xml:space="preserve">Newly created </w:t>
      </w:r>
      <w:proofErr w:type="spellStart"/>
      <w:r w:rsidRPr="00EC3B5D">
        <w:rPr>
          <w:rStyle w:val="Code"/>
        </w:rPr>
        <w:t>SnapshotRequest</w:t>
      </w:r>
      <w:proofErr w:type="spellEnd"/>
      <w:r>
        <w:t xml:space="preserve"> methods contain the “open query.”  That is, they request all snapshot records currently within the Datastore archive.  The above methods narrow the request by selecting for specific record </w:t>
      </w:r>
      <w:r w:rsidR="00204895">
        <w:t xml:space="preserve">field </w:t>
      </w:r>
      <w:r>
        <w:t xml:space="preserve">values, specifying the </w:t>
      </w:r>
      <w:r w:rsidR="00204895">
        <w:t xml:space="preserve">allowable </w:t>
      </w:r>
      <w:r>
        <w:t xml:space="preserve">time range, and further filtering on </w:t>
      </w:r>
      <w:r w:rsidR="00204895">
        <w:t xml:space="preserve">other </w:t>
      </w:r>
      <w:r>
        <w:t xml:space="preserve">record field values.  If a </w:t>
      </w:r>
      <w:r w:rsidRPr="00680526">
        <w:rPr>
          <w:rStyle w:val="Code"/>
        </w:rPr>
        <w:t>select</w:t>
      </w:r>
      <w:r>
        <w:t xml:space="preserve">, </w:t>
      </w:r>
      <w:r w:rsidRPr="00680526">
        <w:rPr>
          <w:rStyle w:val="Code"/>
        </w:rPr>
        <w:t>range</w:t>
      </w:r>
      <w:r>
        <w:t xml:space="preserve">, or </w:t>
      </w:r>
      <w:r w:rsidRPr="00680526">
        <w:rPr>
          <w:rStyle w:val="Code"/>
        </w:rPr>
        <w:t>filter</w:t>
      </w:r>
      <w:r>
        <w:t xml:space="preserve"> method is not called</w:t>
      </w:r>
      <w:r w:rsidR="00204895">
        <w:t>,</w:t>
      </w:r>
      <w:r>
        <w:t xml:space="preserve"> then the query contains all records of that category.</w:t>
      </w:r>
    </w:p>
    <w:p w14:paraId="03BE8B92" w14:textId="5E448341" w:rsidR="00B51148" w:rsidRDefault="00B51148" w:rsidP="00B51148">
      <w:pPr>
        <w:pStyle w:val="BodyText"/>
      </w:pPr>
      <w:r>
        <w:t xml:space="preserve">The purpose of the </w:t>
      </w:r>
      <w:proofErr w:type="spellStart"/>
      <w:r w:rsidRPr="003C6D74">
        <w:rPr>
          <w:rStyle w:val="Code"/>
        </w:rPr>
        <w:t>SnapshotRequest</w:t>
      </w:r>
      <w:proofErr w:type="spellEnd"/>
      <w:r>
        <w:t xml:space="preserve"> builder class is to isolate </w:t>
      </w:r>
      <w:r w:rsidR="00E51D6B">
        <w:t xml:space="preserve">clients </w:t>
      </w:r>
      <w:r>
        <w:t xml:space="preserve">from the internals of the </w:t>
      </w:r>
      <w:proofErr w:type="spellStart"/>
      <w:r w:rsidRPr="003C6D74">
        <w:rPr>
          <w:rStyle w:val="Code"/>
        </w:rPr>
        <w:t>SnapshotQuery</w:t>
      </w:r>
      <w:proofErr w:type="spellEnd"/>
      <w:r>
        <w:t xml:space="preserve"> </w:t>
      </w:r>
      <w:r w:rsidR="00680526">
        <w:t>protobuf</w:t>
      </w:r>
      <w:r>
        <w:t xml:space="preserve"> message required for a </w:t>
      </w:r>
      <w:r w:rsidR="00E51D6B">
        <w:t xml:space="preserve">low-level </w:t>
      </w:r>
      <w:r>
        <w:t>Query Service snapshot request</w:t>
      </w:r>
      <w:r w:rsidR="00680526">
        <w:t>s</w:t>
      </w:r>
      <w:r>
        <w:t>.  Details on th</w:t>
      </w:r>
      <w:r w:rsidR="00E51D6B">
        <w:t>e</w:t>
      </w:r>
      <w:r>
        <w:t xml:space="preserve"> </w:t>
      </w:r>
      <w:proofErr w:type="spellStart"/>
      <w:r w:rsidR="00E51D6B" w:rsidRPr="00E51D6B">
        <w:rPr>
          <w:rStyle w:val="Code"/>
        </w:rPr>
        <w:t>SnapshotQuery</w:t>
      </w:r>
      <w:proofErr w:type="spellEnd"/>
      <w:r>
        <w:t xml:space="preserve"> message</w:t>
      </w:r>
      <w:r w:rsidR="00E51D6B">
        <w:t xml:space="preserve"> and</w:t>
      </w:r>
      <w:r>
        <w:t xml:space="preserve"> the </w:t>
      </w:r>
      <w:r w:rsidRPr="00E51D6B">
        <w:rPr>
          <w:rStyle w:val="Code"/>
        </w:rPr>
        <w:t>Snapshot</w:t>
      </w:r>
      <w:r>
        <w:t xml:space="preserve"> message</w:t>
      </w:r>
      <w:r w:rsidR="00E51D6B">
        <w:t xml:space="preserve"> record</w:t>
      </w:r>
      <w:r>
        <w:t xml:space="preserve"> are provided in Section </w:t>
      </w:r>
      <w:r>
        <w:fldChar w:fldCharType="begin"/>
      </w:r>
      <w:r>
        <w:instrText xml:space="preserve"> REF _Ref135674279 \r \h </w:instrText>
      </w:r>
      <w:r>
        <w:fldChar w:fldCharType="separate"/>
      </w:r>
      <w:r w:rsidR="00104A5A">
        <w:t>3.8.2</w:t>
      </w:r>
      <w:r>
        <w:fldChar w:fldCharType="end"/>
      </w:r>
      <w:r>
        <w:t>.</w:t>
      </w:r>
    </w:p>
    <w:p w14:paraId="3FFD1BD5" w14:textId="77777777" w:rsidR="00B51148" w:rsidRDefault="00B51148" w:rsidP="00B51148">
      <w:pPr>
        <w:pStyle w:val="Heading3"/>
      </w:pPr>
      <w:bookmarkStart w:id="393" w:name="_Toc132980755"/>
      <w:bookmarkStart w:id="394" w:name="_Toc134903073"/>
      <w:bookmarkStart w:id="395" w:name="_Toc136530359"/>
      <w:r>
        <w:lastRenderedPageBreak/>
        <w:t>Time-Series Data Requests</w:t>
      </w:r>
      <w:bookmarkEnd w:id="393"/>
      <w:bookmarkEnd w:id="394"/>
      <w:bookmarkEnd w:id="395"/>
    </w:p>
    <w:p w14:paraId="6C219244" w14:textId="4016EB69" w:rsidR="00B51148" w:rsidRDefault="00B51148" w:rsidP="00B51148">
      <w:pPr>
        <w:pStyle w:val="BodyText"/>
      </w:pPr>
      <w:r>
        <w:rPr>
          <w:noProof/>
          <w:snapToGrid/>
        </w:rPr>
        <mc:AlternateContent>
          <mc:Choice Requires="wpg">
            <w:drawing>
              <wp:anchor distT="0" distB="0" distL="114300" distR="114300" simplePos="0" relativeHeight="251687936" behindDoc="0" locked="0" layoutInCell="1" allowOverlap="1" wp14:anchorId="20E4BBF7" wp14:editId="020BB545">
                <wp:simplePos x="0" y="0"/>
                <wp:positionH relativeFrom="column">
                  <wp:posOffset>1925364</wp:posOffset>
                </wp:positionH>
                <wp:positionV relativeFrom="paragraph">
                  <wp:posOffset>200660</wp:posOffset>
                </wp:positionV>
                <wp:extent cx="4297680" cy="4507865"/>
                <wp:effectExtent l="0" t="0" r="0" b="635"/>
                <wp:wrapSquare wrapText="bothSides"/>
                <wp:docPr id="1519685600" name="Group 5"/>
                <wp:cNvGraphicFramePr/>
                <a:graphic xmlns:a="http://schemas.openxmlformats.org/drawingml/2006/main">
                  <a:graphicData uri="http://schemas.microsoft.com/office/word/2010/wordprocessingGroup">
                    <wpg:wgp>
                      <wpg:cNvGrpSpPr/>
                      <wpg:grpSpPr>
                        <a:xfrm>
                          <a:off x="0" y="0"/>
                          <a:ext cx="4297680" cy="4507865"/>
                          <a:chOff x="0" y="0"/>
                          <a:chExt cx="4297680" cy="4507865"/>
                        </a:xfrm>
                      </wpg:grpSpPr>
                      <pic:pic xmlns:pic="http://schemas.openxmlformats.org/drawingml/2006/picture">
                        <pic:nvPicPr>
                          <pic:cNvPr id="688895316" name="Picture 4"/>
                          <pic:cNvPicPr>
                            <a:picLocks noChangeAspect="1"/>
                          </pic:cNvPicPr>
                        </pic:nvPicPr>
                        <pic:blipFill>
                          <a:blip r:embed="rId86"/>
                          <a:stretch>
                            <a:fillRect/>
                          </a:stretch>
                        </pic:blipFill>
                        <pic:spPr>
                          <a:xfrm>
                            <a:off x="0" y="0"/>
                            <a:ext cx="4297680" cy="4452620"/>
                          </a:xfrm>
                          <a:prstGeom prst="rect">
                            <a:avLst/>
                          </a:prstGeom>
                        </pic:spPr>
                      </pic:pic>
                      <wps:wsp>
                        <wps:cNvPr id="92577131" name="Text Box 1"/>
                        <wps:cNvSpPr txBox="1"/>
                        <wps:spPr>
                          <a:xfrm>
                            <a:off x="0" y="4220210"/>
                            <a:ext cx="4297680" cy="287655"/>
                          </a:xfrm>
                          <a:prstGeom prst="rect">
                            <a:avLst/>
                          </a:prstGeom>
                          <a:solidFill>
                            <a:prstClr val="white"/>
                          </a:solidFill>
                          <a:ln>
                            <a:noFill/>
                          </a:ln>
                        </wps:spPr>
                        <wps:txbx>
                          <w:txbxContent>
                            <w:p w14:paraId="7D4F8928" w14:textId="5A630F0C" w:rsidR="00B51148" w:rsidRPr="00592789" w:rsidRDefault="00B51148" w:rsidP="00B51148">
                              <w:pPr>
                                <w:pStyle w:val="Caption"/>
                                <w:rPr>
                                  <w:noProof/>
                                  <w:szCs w:val="20"/>
                                </w:rPr>
                              </w:pPr>
                              <w:bookmarkStart w:id="396" w:name="_Ref135676540"/>
                              <w:bookmarkStart w:id="397" w:name="_Toc136529505"/>
                              <w:r>
                                <w:t xml:space="preserve">Figure </w:t>
                              </w:r>
                              <w:fldSimple w:instr=" SEQ Figure \* ARABIC ">
                                <w:r w:rsidR="00104A5A">
                                  <w:rPr>
                                    <w:noProof/>
                                  </w:rPr>
                                  <w:t>17</w:t>
                                </w:r>
                              </w:fldSimple>
                              <w:bookmarkEnd w:id="396"/>
                              <w:r>
                                <w:t>: data tables and data frames in datastore-admin project</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E4BBF7" id="_x0000_s1075" style="position:absolute;left:0;text-align:left;margin-left:151.6pt;margin-top:15.8pt;width:338.4pt;height:354.95pt;z-index:251687936;mso-height-relative:margin" coordsize="42976,4507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">
                <v:shape id="Picture 4" o:spid="_x0000_s1076" type="#_x0000_t75" style="position:absolute;width:42976;height:44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">
                  <v:imagedata r:id="rId87" o:title=""/>
                </v:shape>
                <v:shape id="Text Box 1" o:spid="_x0000_s1077" type="#_x0000_t202" style="position:absolute;top:42202;width:42976;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" stroked="f">
                  <v:textbox style="mso-fit-shape-to-text:t" inset="0,0,0,0">
                    <w:txbxContent>
                      <w:p w14:paraId="7D4F8928" w14:textId="5A630F0C" w:rsidR="00B51148" w:rsidRPr="00592789" w:rsidRDefault="00B51148" w:rsidP="00B51148">
                        <w:pPr>
                          <w:pStyle w:val="Caption"/>
                          <w:rPr>
                            <w:noProof/>
                            <w:szCs w:val="20"/>
                          </w:rPr>
                        </w:pPr>
                        <w:bookmarkStart w:id="430" w:name="_Ref135676540"/>
                        <w:bookmarkStart w:id="431" w:name="_Toc136529505"/>
                        <w:r>
                          <w:t xml:space="preserve">Figure </w:t>
                        </w:r>
                        <w:r>
                          <w:fldChar w:fldCharType="begin"/>
                        </w:r>
                        <w:r>
                          <w:instrText xml:space="preserve"> SEQ Figure \* ARABIC </w:instrText>
                        </w:r>
                        <w:r>
                          <w:fldChar w:fldCharType="separate"/>
                        </w:r>
                        <w:r w:rsidR="00104A5A">
                          <w:rPr>
                            <w:noProof/>
                          </w:rPr>
                          <w:t>17</w:t>
                        </w:r>
                        <w:r>
                          <w:rPr>
                            <w:noProof/>
                          </w:rPr>
                          <w:fldChar w:fldCharType="end"/>
                        </w:r>
                        <w:bookmarkEnd w:id="430"/>
                        <w:r>
                          <w:t>: data tables and data frames in datastore-admin project</w:t>
                        </w:r>
                        <w:bookmarkEnd w:id="431"/>
                      </w:p>
                    </w:txbxContent>
                  </v:textbox>
                </v:shape>
                <w10:wrap type="square"/>
              </v:group>
            </w:pict>
          </mc:Fallback>
        </mc:AlternateContent>
      </w:r>
      <w:r w:rsidR="00E51D6B">
        <w:t>T</w:t>
      </w:r>
      <w:r>
        <w:t xml:space="preserve">ime-series </w:t>
      </w:r>
      <w:r w:rsidRPr="006069A0">
        <w:t>data</w:t>
      </w:r>
      <w:r>
        <w:t xml:space="preserve"> requests are made using </w:t>
      </w:r>
      <w:r w:rsidR="00E51D6B">
        <w:t xml:space="preserve">the </w:t>
      </w:r>
      <w:r>
        <w:t xml:space="preserve">interface </w:t>
      </w:r>
      <w:proofErr w:type="spellStart"/>
      <w:r w:rsidRPr="002C30EF">
        <w:rPr>
          <w:rStyle w:val="Code"/>
        </w:rPr>
        <w:t>IQueryServiceData</w:t>
      </w:r>
      <w:proofErr w:type="spellEnd"/>
      <w:r>
        <w:t>.  The interface supports both non-streaming</w:t>
      </w:r>
      <w:r w:rsidR="00E51D6B">
        <w:t xml:space="preserve"> and streaming</w:t>
      </w:r>
      <w:r>
        <w:t xml:space="preserve"> requests.  From </w:t>
      </w:r>
      <w:r>
        <w:fldChar w:fldCharType="begin"/>
      </w:r>
      <w:r>
        <w:instrText xml:space="preserve"> REF _Ref133245269 \h </w:instrText>
      </w:r>
      <w:r>
        <w:fldChar w:fldCharType="separate"/>
      </w:r>
      <w:r w:rsidR="00104A5A">
        <w:t xml:space="preserve">Figure </w:t>
      </w:r>
      <w:r w:rsidR="00104A5A">
        <w:rPr>
          <w:noProof/>
        </w:rPr>
        <w:t>16</w:t>
      </w:r>
      <w:r>
        <w:fldChar w:fldCharType="end"/>
      </w:r>
      <w:r>
        <w:t xml:space="preserve"> we see that </w:t>
      </w:r>
      <w:r w:rsidR="00680526">
        <w:t>the interface</w:t>
      </w:r>
      <w:r>
        <w:t xml:space="preserve"> is quite narrow, containing only two request operations </w:t>
      </w:r>
      <w:proofErr w:type="spellStart"/>
      <w:r w:rsidRPr="00192A49">
        <w:rPr>
          <w:rStyle w:val="Code"/>
        </w:rPr>
        <w:t>requestDataSync</w:t>
      </w:r>
      <w:proofErr w:type="spellEnd"/>
      <w:r w:rsidRPr="00192A49">
        <w:rPr>
          <w:rStyle w:val="Code"/>
        </w:rPr>
        <w:t>()</w:t>
      </w:r>
      <w:r>
        <w:t xml:space="preserve"> and </w:t>
      </w:r>
      <w:proofErr w:type="spellStart"/>
      <w:r w:rsidRPr="00192A49">
        <w:rPr>
          <w:rStyle w:val="Code"/>
        </w:rPr>
        <w:t>requestDataAsync</w:t>
      </w:r>
      <w:proofErr w:type="spellEnd"/>
      <w:r w:rsidRPr="00192A49">
        <w:rPr>
          <w:rStyle w:val="Code"/>
        </w:rPr>
        <w:t>()</w:t>
      </w:r>
      <w:r>
        <w:t xml:space="preserve">, plus a third operation </w:t>
      </w:r>
      <w:proofErr w:type="spellStart"/>
      <w:r w:rsidRPr="00192A49">
        <w:rPr>
          <w:rStyle w:val="Code"/>
        </w:rPr>
        <w:t>newRequest</w:t>
      </w:r>
      <w:proofErr w:type="spellEnd"/>
      <w:r w:rsidRPr="00192A49">
        <w:rPr>
          <w:rStyle w:val="Code"/>
        </w:rPr>
        <w:t>()</w:t>
      </w:r>
      <w:r>
        <w:t xml:space="preserve"> for creating request arguments.  The </w:t>
      </w:r>
      <w:proofErr w:type="spellStart"/>
      <w:r w:rsidRPr="00EA2D4E">
        <w:rPr>
          <w:rStyle w:val="Code"/>
        </w:rPr>
        <w:t>requestDataSync</w:t>
      </w:r>
      <w:proofErr w:type="spellEnd"/>
      <w:r w:rsidRPr="00EA2D4E">
        <w:rPr>
          <w:rStyle w:val="Code"/>
        </w:rPr>
        <w:t>()</w:t>
      </w:r>
      <w:r>
        <w:t xml:space="preserve"> operations are provided for non-streaming, blocking data requests supported by synchronous gRPC communications, and the </w:t>
      </w:r>
      <w:proofErr w:type="spellStart"/>
      <w:r w:rsidRPr="00EA2D4E">
        <w:rPr>
          <w:rStyle w:val="Code"/>
        </w:rPr>
        <w:t>requestDataAsync</w:t>
      </w:r>
      <w:proofErr w:type="spellEnd"/>
      <w:r w:rsidRPr="00EA2D4E">
        <w:rPr>
          <w:rStyle w:val="Code"/>
        </w:rPr>
        <w:t>()</w:t>
      </w:r>
      <w:r>
        <w:t xml:space="preserve"> operations are provided for streaming, non-blocking data requests supported by asynchronous gRPC communications.  Thus, the single interface supports both gRPC communications </w:t>
      </w:r>
      <w:r w:rsidR="00680526">
        <w:t>models</w:t>
      </w:r>
      <w:r>
        <w:t>.</w:t>
      </w:r>
    </w:p>
    <w:p w14:paraId="5EF53D60" w14:textId="77777777" w:rsidR="00B51148" w:rsidRPr="00FB7EA3" w:rsidRDefault="00B51148" w:rsidP="00B51148">
      <w:pPr>
        <w:pStyle w:val="Heading5"/>
      </w:pPr>
      <w:bookmarkStart w:id="398" w:name="_Toc136519263"/>
      <w:bookmarkStart w:id="399" w:name="_Toc136530360"/>
      <w:r>
        <w:t>Time-Series Request Results</w:t>
      </w:r>
      <w:bookmarkEnd w:id="398"/>
      <w:bookmarkEnd w:id="399"/>
    </w:p>
    <w:p w14:paraId="014083B1" w14:textId="7BC0FB79" w:rsidR="00B51148" w:rsidRDefault="00B51148" w:rsidP="00B51148">
      <w:pPr>
        <w:pStyle w:val="BodyText"/>
      </w:pPr>
      <w:r>
        <w:t xml:space="preserve">Both time-series data request operations return </w:t>
      </w:r>
      <w:r w:rsidR="00680526">
        <w:t xml:space="preserve">results </w:t>
      </w:r>
      <w:r>
        <w:t xml:space="preserve">as data tables.  The specific type of data table depends upon the request method, </w:t>
      </w:r>
      <w:proofErr w:type="spellStart"/>
      <w:r w:rsidRPr="00CC10EC">
        <w:rPr>
          <w:rStyle w:val="Code"/>
        </w:rPr>
        <w:t>IDataTable</w:t>
      </w:r>
      <w:proofErr w:type="spellEnd"/>
      <w:r>
        <w:t xml:space="preserve"> for non-streaming requests and </w:t>
      </w:r>
      <w:proofErr w:type="spellStart"/>
      <w:r w:rsidRPr="00CC10EC">
        <w:rPr>
          <w:rStyle w:val="Code"/>
        </w:rPr>
        <w:t>IDataTableDynamic</w:t>
      </w:r>
      <w:proofErr w:type="spellEnd"/>
      <w:r>
        <w:t xml:space="preserve"> for streaming requests.  The returned objects are really interfaces; the concrete data table implementations are hidden from clients.  Some of the implementation details for data tables are shown in </w:t>
      </w:r>
      <w:r>
        <w:fldChar w:fldCharType="begin"/>
      </w:r>
      <w:r>
        <w:instrText xml:space="preserve"> REF _Ref135676540 \h </w:instrText>
      </w:r>
      <w:r>
        <w:fldChar w:fldCharType="separate"/>
      </w:r>
      <w:r w:rsidR="00104A5A">
        <w:t xml:space="preserve">Figure </w:t>
      </w:r>
      <w:r w:rsidR="00104A5A">
        <w:rPr>
          <w:noProof/>
        </w:rPr>
        <w:t>17</w:t>
      </w:r>
      <w:r>
        <w:fldChar w:fldCharType="end"/>
      </w:r>
      <w:r>
        <w:t xml:space="preserve">.  As seen in the diagram, data tables and data frames (used in the </w:t>
      </w:r>
      <w:r w:rsidRPr="00EA2D4E">
        <w:rPr>
          <w:i/>
          <w:iCs/>
        </w:rPr>
        <w:t>datastore-admin</w:t>
      </w:r>
      <w:r>
        <w:t xml:space="preserve"> ingestion API) both inherit from </w:t>
      </w:r>
      <w:r w:rsidR="00E51D6B">
        <w:t>the</w:t>
      </w:r>
      <w:r>
        <w:t xml:space="preserve"> common base class </w:t>
      </w:r>
      <w:proofErr w:type="spellStart"/>
      <w:r w:rsidRPr="00FB7EA3">
        <w:rPr>
          <w:rStyle w:val="Code"/>
        </w:rPr>
        <w:t>DataSet</w:t>
      </w:r>
      <w:proofErr w:type="spellEnd"/>
      <w:r>
        <w:t xml:space="preserve">.  Data tables, represented by the </w:t>
      </w:r>
      <w:proofErr w:type="spellStart"/>
      <w:r w:rsidRPr="00FB7EA3">
        <w:rPr>
          <w:rStyle w:val="Code"/>
        </w:rPr>
        <w:t>DataTable</w:t>
      </w:r>
      <w:proofErr w:type="spellEnd"/>
      <w:r>
        <w:t xml:space="preserve"> class, are collection</w:t>
      </w:r>
      <w:r w:rsidR="00E51D6B">
        <w:t>s</w:t>
      </w:r>
      <w:r>
        <w:t xml:space="preserve"> of named data columns containing correlated, time-series data, plus the </w:t>
      </w:r>
      <w:r w:rsidR="00680526">
        <w:t xml:space="preserve">collection </w:t>
      </w:r>
      <w:r>
        <w:t xml:space="preserve">of corresponding timestamps.  The base class </w:t>
      </w:r>
      <w:proofErr w:type="spellStart"/>
      <w:r w:rsidRPr="005E7E8A">
        <w:rPr>
          <w:rStyle w:val="Code"/>
        </w:rPr>
        <w:t>DataSet</w:t>
      </w:r>
      <w:proofErr w:type="spellEnd"/>
      <w:r>
        <w:t xml:space="preserve"> contains methods for accessing the time-series query results, a subset of which are shown in the diagram.  The interface </w:t>
      </w:r>
      <w:proofErr w:type="spellStart"/>
      <w:r w:rsidRPr="005E7E8A">
        <w:rPr>
          <w:rStyle w:val="Code"/>
        </w:rPr>
        <w:t>IDataTable</w:t>
      </w:r>
      <w:proofErr w:type="spellEnd"/>
      <w:r>
        <w:t xml:space="preserve"> exposes those methods.</w:t>
      </w:r>
    </w:p>
    <w:p w14:paraId="2308BB6D" w14:textId="60447E9E" w:rsidR="00B51148" w:rsidRDefault="00B51148" w:rsidP="00B51148">
      <w:pPr>
        <w:pStyle w:val="BodyText"/>
      </w:pPr>
      <w:r>
        <w:t xml:space="preserve">The differences between the two </w:t>
      </w:r>
      <w:r w:rsidR="00F17BF7">
        <w:t>data table</w:t>
      </w:r>
      <w:r>
        <w:t xml:space="preserve"> interfaces can be summarized as follows:</w:t>
      </w:r>
    </w:p>
    <w:p w14:paraId="210AF8D3" w14:textId="32362C04" w:rsidR="00B51148" w:rsidRDefault="00B51148" w:rsidP="00B51148">
      <w:pPr>
        <w:pStyle w:val="BodyText"/>
        <w:numPr>
          <w:ilvl w:val="0"/>
          <w:numId w:val="91"/>
        </w:numPr>
      </w:pPr>
      <w:proofErr w:type="spellStart"/>
      <w:r w:rsidRPr="005E7E8A">
        <w:rPr>
          <w:rStyle w:val="Code"/>
        </w:rPr>
        <w:t>IDataTable</w:t>
      </w:r>
      <w:proofErr w:type="spellEnd"/>
      <w:r>
        <w:t xml:space="preserve">: </w:t>
      </w:r>
      <w:r w:rsidR="00E51D6B">
        <w:t>O</w:t>
      </w:r>
      <w:r>
        <w:t xml:space="preserve">perations required to access </w:t>
      </w:r>
      <w:r w:rsidR="00E51D6B">
        <w:t xml:space="preserve">result </w:t>
      </w:r>
      <w:r>
        <w:t>data size, shape, values, timestamps, and errors.</w:t>
      </w:r>
    </w:p>
    <w:p w14:paraId="3CF88CC8" w14:textId="77777777" w:rsidR="00B51148" w:rsidRDefault="00B51148" w:rsidP="00B51148">
      <w:pPr>
        <w:pStyle w:val="BodyText"/>
        <w:numPr>
          <w:ilvl w:val="0"/>
          <w:numId w:val="91"/>
        </w:numPr>
      </w:pPr>
      <w:proofErr w:type="spellStart"/>
      <w:r w:rsidRPr="005E7E8A">
        <w:rPr>
          <w:rStyle w:val="Code"/>
        </w:rPr>
        <w:t>IDataTableDynamic</w:t>
      </w:r>
      <w:proofErr w:type="spellEnd"/>
      <w:r>
        <w:t>: Additional operations required for dynamic table loading from a data stream.</w:t>
      </w:r>
    </w:p>
    <w:p w14:paraId="263DB9D9" w14:textId="0C4A8639" w:rsidR="00B51148" w:rsidRDefault="00B51148" w:rsidP="00B51148">
      <w:pPr>
        <w:pStyle w:val="BodyText"/>
      </w:pPr>
      <w:r>
        <w:t xml:space="preserve">The interface </w:t>
      </w:r>
      <w:proofErr w:type="spellStart"/>
      <w:r w:rsidRPr="0081604F">
        <w:rPr>
          <w:rStyle w:val="Code"/>
        </w:rPr>
        <w:t>IDataTable</w:t>
      </w:r>
      <w:proofErr w:type="spellEnd"/>
      <w:r>
        <w:t xml:space="preserve"> essentially appears as a static data table, as would be obtained from a blocking data request.  The </w:t>
      </w:r>
      <w:proofErr w:type="spellStart"/>
      <w:r w:rsidRPr="0081604F">
        <w:rPr>
          <w:rStyle w:val="Code"/>
        </w:rPr>
        <w:t>IDataTableDynamic</w:t>
      </w:r>
      <w:proofErr w:type="spellEnd"/>
      <w:r>
        <w:t xml:space="preserve"> supports dynamic data tables which continue to load from an open data stream after the request operation returns.  From </w:t>
      </w:r>
      <w:r>
        <w:fldChar w:fldCharType="begin"/>
      </w:r>
      <w:r>
        <w:instrText xml:space="preserve"> REF _Ref135676540 \h </w:instrText>
      </w:r>
      <w:r>
        <w:fldChar w:fldCharType="separate"/>
      </w:r>
      <w:r w:rsidR="00104A5A">
        <w:t xml:space="preserve">Figure </w:t>
      </w:r>
      <w:r w:rsidR="00104A5A">
        <w:rPr>
          <w:noProof/>
        </w:rPr>
        <w:t>17</w:t>
      </w:r>
      <w:r>
        <w:fldChar w:fldCharType="end"/>
      </w:r>
      <w:r>
        <w:t xml:space="preserve"> we see that</w:t>
      </w:r>
      <w:r w:rsidR="00E51D6B">
        <w:t xml:space="preserve"> interface</w:t>
      </w:r>
      <w:r>
        <w:t xml:space="preserve"> </w:t>
      </w:r>
      <w:proofErr w:type="spellStart"/>
      <w:r w:rsidRPr="0081604F">
        <w:rPr>
          <w:rStyle w:val="Code"/>
        </w:rPr>
        <w:t>IDataTableDynamic</w:t>
      </w:r>
      <w:proofErr w:type="spellEnd"/>
      <w:r>
        <w:t xml:space="preserve"> inherits from </w:t>
      </w:r>
      <w:proofErr w:type="spellStart"/>
      <w:r w:rsidRPr="0081604F">
        <w:rPr>
          <w:rStyle w:val="Code"/>
        </w:rPr>
        <w:t>IDataTable</w:t>
      </w:r>
      <w:proofErr w:type="spellEnd"/>
      <w:r>
        <w:t xml:space="preserve">, adding the additional operations required for monitoring the dynamic loading process.   However, </w:t>
      </w:r>
      <w:r w:rsidR="00E51D6B">
        <w:t xml:space="preserve">as </w:t>
      </w:r>
      <w:r>
        <w:t xml:space="preserve">also seen in the figure, the implementation behind </w:t>
      </w:r>
      <w:proofErr w:type="spellStart"/>
      <w:r w:rsidRPr="0081604F">
        <w:rPr>
          <w:rStyle w:val="Code"/>
        </w:rPr>
        <w:t>IDataTableDynamic</w:t>
      </w:r>
      <w:proofErr w:type="spellEnd"/>
      <w:r>
        <w:t xml:space="preserve"> is quite different.  Dynamic data tables are implemented </w:t>
      </w:r>
      <w:r w:rsidR="007B777D">
        <w:t xml:space="preserve">as a </w:t>
      </w:r>
      <w:proofErr w:type="spellStart"/>
      <w:r w:rsidR="007B777D" w:rsidRPr="007B777D">
        <w:rPr>
          <w:rStyle w:val="Code"/>
        </w:rPr>
        <w:t>PagedTable</w:t>
      </w:r>
      <w:proofErr w:type="spellEnd"/>
      <w:r w:rsidR="007B777D">
        <w:t xml:space="preserve"> class.  </w:t>
      </w:r>
      <w:proofErr w:type="spellStart"/>
      <w:r w:rsidR="001C5D67" w:rsidRPr="001C5D67">
        <w:rPr>
          <w:rStyle w:val="Code"/>
        </w:rPr>
        <w:t>PagedTable</w:t>
      </w:r>
      <w:proofErr w:type="spellEnd"/>
      <w:r w:rsidR="001C5D67">
        <w:t xml:space="preserve"> objects</w:t>
      </w:r>
      <w:r w:rsidR="007B777D">
        <w:t xml:space="preserve"> are </w:t>
      </w:r>
      <w:r>
        <w:t xml:space="preserve">a collection </w:t>
      </w:r>
      <w:r>
        <w:lastRenderedPageBreak/>
        <w:t xml:space="preserve">of data pages, each page being a separate </w:t>
      </w:r>
      <w:proofErr w:type="spellStart"/>
      <w:r w:rsidRPr="0081604F">
        <w:rPr>
          <w:rStyle w:val="Code"/>
        </w:rPr>
        <w:t>DataTable</w:t>
      </w:r>
      <w:proofErr w:type="spellEnd"/>
      <w:r>
        <w:t xml:space="preserve"> object.  </w:t>
      </w:r>
      <w:r w:rsidR="007B777D">
        <w:t>Nevertheless</w:t>
      </w:r>
      <w:r>
        <w:t>, clients need not be concerned with the</w:t>
      </w:r>
      <w:r w:rsidR="001C5D67">
        <w:t xml:space="preserve"> implementation</w:t>
      </w:r>
      <w:r>
        <w:t xml:space="preserve"> details.  </w:t>
      </w:r>
      <w:r w:rsidR="00E51D6B">
        <w:t xml:space="preserve">The </w:t>
      </w:r>
      <w:proofErr w:type="spellStart"/>
      <w:r w:rsidR="00E51D6B" w:rsidRPr="00E51D6B">
        <w:rPr>
          <w:rStyle w:val="Code"/>
        </w:rPr>
        <w:t>IDataTableDynamic</w:t>
      </w:r>
      <w:proofErr w:type="spellEnd"/>
      <w:r w:rsidR="00E51D6B">
        <w:t xml:space="preserve"> interface appears as a standard data table, albeit with additional methods</w:t>
      </w:r>
      <w:r w:rsidR="007B777D">
        <w:t xml:space="preserve"> for monitoring the table loading</w:t>
      </w:r>
      <w:r w:rsidR="00E51D6B">
        <w:t xml:space="preserve">.  </w:t>
      </w:r>
      <w:r>
        <w:t xml:space="preserve">Both interfaces are located in the </w:t>
      </w:r>
      <w:proofErr w:type="spellStart"/>
      <w:r w:rsidRPr="00EA2D4E">
        <w:rPr>
          <w:rStyle w:val="Code"/>
        </w:rPr>
        <w:t>com.ospreydcs.datastore.admin.model</w:t>
      </w:r>
      <w:proofErr w:type="spellEnd"/>
      <w:r>
        <w:t xml:space="preserve"> package.</w:t>
      </w:r>
    </w:p>
    <w:p w14:paraId="290F8C41" w14:textId="77777777" w:rsidR="00B51148" w:rsidRDefault="00B51148" w:rsidP="00B51148">
      <w:pPr>
        <w:pStyle w:val="Heading5"/>
      </w:pPr>
      <w:bookmarkStart w:id="400" w:name="_Toc132980756"/>
      <w:bookmarkStart w:id="401" w:name="_Toc134903074"/>
      <w:bookmarkStart w:id="402" w:name="_Toc136519264"/>
      <w:bookmarkStart w:id="403" w:name="_Toc136530361"/>
      <w:r>
        <w:t>Time-Series Request Builders</w:t>
      </w:r>
      <w:bookmarkEnd w:id="400"/>
      <w:bookmarkEnd w:id="401"/>
      <w:bookmarkEnd w:id="402"/>
      <w:bookmarkEnd w:id="403"/>
    </w:p>
    <w:p w14:paraId="54846BF5" w14:textId="27FF2BDD" w:rsidR="00B51148" w:rsidRDefault="00B51148" w:rsidP="00B51148">
      <w:pPr>
        <w:pStyle w:val="BodyText"/>
      </w:pPr>
      <w:r>
        <w:t xml:space="preserve">Time series data requests can be optionally formulated with </w:t>
      </w:r>
      <w:proofErr w:type="spellStart"/>
      <w:r w:rsidRPr="00A31E8E">
        <w:rPr>
          <w:rStyle w:val="Code"/>
        </w:rPr>
        <w:t>DataRequest</w:t>
      </w:r>
      <w:proofErr w:type="spellEnd"/>
      <w:r>
        <w:t xml:space="preserve"> objects.  These are query builders used to isolate </w:t>
      </w:r>
      <w:r w:rsidR="00E51D6B">
        <w:t xml:space="preserve">clients </w:t>
      </w:r>
      <w:r>
        <w:t xml:space="preserve">from details of </w:t>
      </w:r>
      <w:r w:rsidR="00E51D6B">
        <w:t>DQL</w:t>
      </w:r>
      <w:r>
        <w:t xml:space="preserve">, </w:t>
      </w:r>
      <w:r w:rsidR="00ED0A1A">
        <w:t xml:space="preserve">which is used for the underlying </w:t>
      </w:r>
      <w:r>
        <w:t>time-series data request</w:t>
      </w:r>
      <w:r w:rsidR="00ED0A1A">
        <w:t>s</w:t>
      </w:r>
      <w:r>
        <w:t xml:space="preserve">.  New </w:t>
      </w:r>
      <w:proofErr w:type="spellStart"/>
      <w:r w:rsidRPr="000B0633">
        <w:rPr>
          <w:rStyle w:val="Code"/>
        </w:rPr>
        <w:t>DataRequest</w:t>
      </w:r>
      <w:proofErr w:type="spellEnd"/>
      <w:r>
        <w:t xml:space="preserve"> instances are available from the </w:t>
      </w:r>
      <w:proofErr w:type="spellStart"/>
      <w:r w:rsidRPr="000B0633">
        <w:rPr>
          <w:rStyle w:val="Code"/>
        </w:rPr>
        <w:t>newRequest</w:t>
      </w:r>
      <w:proofErr w:type="spellEnd"/>
      <w:r>
        <w:rPr>
          <w:rStyle w:val="Code"/>
        </w:rPr>
        <w:t>()</w:t>
      </w:r>
      <w:r>
        <w:t xml:space="preserve"> operation within the interface </w:t>
      </w:r>
      <w:proofErr w:type="spellStart"/>
      <w:r w:rsidRPr="00A31E8E">
        <w:rPr>
          <w:rStyle w:val="Code"/>
        </w:rPr>
        <w:t>IQueryServiceData</w:t>
      </w:r>
      <w:proofErr w:type="spellEnd"/>
      <w:r>
        <w:t xml:space="preserve">.  </w:t>
      </w:r>
    </w:p>
    <w:p w14:paraId="772E87BE" w14:textId="5F305215" w:rsidR="00B51148" w:rsidRDefault="00B51148" w:rsidP="00B51148">
      <w:pPr>
        <w:pStyle w:val="BodyText"/>
      </w:pPr>
      <w:r>
        <w:fldChar w:fldCharType="begin"/>
      </w:r>
      <w:r>
        <w:instrText xml:space="preserve"> REF _Ref133245269 \h </w:instrText>
      </w:r>
      <w:r>
        <w:fldChar w:fldCharType="separate"/>
      </w:r>
      <w:r w:rsidR="00104A5A">
        <w:t xml:space="preserve">Figure </w:t>
      </w:r>
      <w:r w:rsidR="00104A5A">
        <w:rPr>
          <w:noProof/>
        </w:rPr>
        <w:t>16</w:t>
      </w:r>
      <w:r>
        <w:fldChar w:fldCharType="end"/>
      </w:r>
      <w:r>
        <w:t xml:space="preserve"> identifies some methods within the </w:t>
      </w:r>
      <w:proofErr w:type="spellStart"/>
      <w:r w:rsidRPr="00AB3A34">
        <w:rPr>
          <w:rStyle w:val="Code"/>
        </w:rPr>
        <w:t>DataRequest</w:t>
      </w:r>
      <w:proofErr w:type="spellEnd"/>
      <w:r>
        <w:t xml:space="preserve"> class.  Since DQL supports the broad search and query operations of the Query Service, numerous methods are available to create complex query requests.  However, as with the </w:t>
      </w:r>
      <w:proofErr w:type="spellStart"/>
      <w:r w:rsidRPr="00AB3A34">
        <w:rPr>
          <w:rStyle w:val="Code"/>
        </w:rPr>
        <w:t>SnapshotRequest</w:t>
      </w:r>
      <w:proofErr w:type="spellEnd"/>
      <w:r>
        <w:t xml:space="preserve"> class, the methods </w:t>
      </w:r>
      <w:r w:rsidR="00BE7683">
        <w:t xml:space="preserve">are </w:t>
      </w:r>
      <w:r>
        <w:t>grouped into the following categories:</w:t>
      </w:r>
    </w:p>
    <w:p w14:paraId="4F1A79E3" w14:textId="0C6374C2" w:rsidR="00B51148" w:rsidRDefault="00B51148" w:rsidP="00B51148">
      <w:pPr>
        <w:pStyle w:val="BodyText"/>
        <w:numPr>
          <w:ilvl w:val="0"/>
          <w:numId w:val="92"/>
        </w:numPr>
      </w:pPr>
      <w:r>
        <w:t xml:space="preserve">select: Select for specific data sources </w:t>
      </w:r>
      <w:r w:rsidR="00BE7683">
        <w:t xml:space="preserve">(process variables) </w:t>
      </w:r>
      <w:r>
        <w:t xml:space="preserve">and attributes </w:t>
      </w:r>
      <w:r w:rsidR="00ED0A1A">
        <w:t xml:space="preserve">for </w:t>
      </w:r>
      <w:r>
        <w:t>the result set.</w:t>
      </w:r>
    </w:p>
    <w:p w14:paraId="45C2C8AA" w14:textId="21B282DB" w:rsidR="00B51148" w:rsidRDefault="00B51148" w:rsidP="00B51148">
      <w:pPr>
        <w:pStyle w:val="BodyText"/>
        <w:numPr>
          <w:ilvl w:val="0"/>
          <w:numId w:val="92"/>
        </w:numPr>
      </w:pPr>
      <w:r>
        <w:t xml:space="preserve">range: Specifies the </w:t>
      </w:r>
      <w:r w:rsidR="00ED0A1A">
        <w:t xml:space="preserve">allowable </w:t>
      </w:r>
      <w:r>
        <w:t xml:space="preserve">time </w:t>
      </w:r>
      <w:r w:rsidR="00ED0A1A">
        <w:t xml:space="preserve">interval </w:t>
      </w:r>
      <w:r>
        <w:t>for timestamps.</w:t>
      </w:r>
    </w:p>
    <w:p w14:paraId="5C98FB5F" w14:textId="0EC0EF48" w:rsidR="00B51148" w:rsidRDefault="00B51148" w:rsidP="00B51148">
      <w:pPr>
        <w:pStyle w:val="BodyText"/>
        <w:numPr>
          <w:ilvl w:val="0"/>
          <w:numId w:val="92"/>
        </w:numPr>
      </w:pPr>
      <w:r>
        <w:t>filter: Limit the above result set, filtering on various data values</w:t>
      </w:r>
      <w:r w:rsidR="00ED0A1A">
        <w:t>, data fields,</w:t>
      </w:r>
      <w:r>
        <w:t xml:space="preserve"> and properties.</w:t>
      </w:r>
    </w:p>
    <w:p w14:paraId="73F04EA4" w14:textId="77777777" w:rsidR="00B51148" w:rsidRDefault="00B51148" w:rsidP="00B51148">
      <w:pPr>
        <w:pStyle w:val="BodyText"/>
      </w:pPr>
      <w:r>
        <w:t xml:space="preserve">As before, select methods are prefixed with </w:t>
      </w:r>
      <w:r w:rsidRPr="00AB3A34">
        <w:rPr>
          <w:rStyle w:val="Code"/>
        </w:rPr>
        <w:t>select</w:t>
      </w:r>
      <w:r>
        <w:t xml:space="preserve">, range methods are prefixed with </w:t>
      </w:r>
      <w:r w:rsidRPr="00AB3A34">
        <w:rPr>
          <w:rStyle w:val="Code"/>
        </w:rPr>
        <w:t>range</w:t>
      </w:r>
      <w:r>
        <w:t xml:space="preserve">, and filter methods are prefixed with </w:t>
      </w:r>
      <w:r w:rsidRPr="00AB3A34">
        <w:rPr>
          <w:rStyle w:val="Code"/>
        </w:rPr>
        <w:t>filter</w:t>
      </w:r>
      <w:r>
        <w:t>.</w:t>
      </w:r>
    </w:p>
    <w:p w14:paraId="6505CF54" w14:textId="4F1ED7CB" w:rsidR="00B51148" w:rsidRDefault="00B51148" w:rsidP="00B51148">
      <w:pPr>
        <w:pStyle w:val="BodyText"/>
      </w:pPr>
      <w:r>
        <w:t xml:space="preserve">New </w:t>
      </w:r>
      <w:proofErr w:type="spellStart"/>
      <w:r w:rsidRPr="00C9717D">
        <w:rPr>
          <w:rStyle w:val="Code"/>
        </w:rPr>
        <w:t>DataRequest</w:t>
      </w:r>
      <w:proofErr w:type="spellEnd"/>
      <w:r>
        <w:t xml:space="preserve"> objects are always created for the “open query”.  That is, upon initial creation, the request object always queries for all time-series data within the Datastore archive.  The </w:t>
      </w:r>
      <w:r w:rsidR="00ED0A1A">
        <w:t xml:space="preserve">client </w:t>
      </w:r>
      <w:r>
        <w:t xml:space="preserve">narrows the search request by invoking the </w:t>
      </w:r>
      <w:r w:rsidRPr="00A66CDD">
        <w:rPr>
          <w:rStyle w:val="Code"/>
        </w:rPr>
        <w:t>select</w:t>
      </w:r>
      <w:r>
        <w:t xml:space="preserve">, </w:t>
      </w:r>
      <w:r w:rsidRPr="00A66CDD">
        <w:rPr>
          <w:rStyle w:val="Code"/>
        </w:rPr>
        <w:t>range</w:t>
      </w:r>
      <w:r>
        <w:t xml:space="preserve">, and </w:t>
      </w:r>
      <w:r w:rsidRPr="00A66CDD">
        <w:rPr>
          <w:rStyle w:val="Code"/>
        </w:rPr>
        <w:t>filter</w:t>
      </w:r>
      <w:r>
        <w:t xml:space="preserve"> methods.  Once configured, the </w:t>
      </w:r>
      <w:proofErr w:type="spellStart"/>
      <w:r w:rsidRPr="00AB3A34">
        <w:rPr>
          <w:rStyle w:val="Code"/>
        </w:rPr>
        <w:t>DataRequest</w:t>
      </w:r>
      <w:proofErr w:type="spellEnd"/>
      <w:r>
        <w:t xml:space="preserve"> object is then passed to the </w:t>
      </w:r>
      <w:proofErr w:type="spellStart"/>
      <w:r w:rsidRPr="002B716D">
        <w:rPr>
          <w:rStyle w:val="Code"/>
        </w:rPr>
        <w:t>requestData</w:t>
      </w:r>
      <w:r>
        <w:rPr>
          <w:rStyle w:val="Code"/>
        </w:rPr>
        <w:t>Sync</w:t>
      </w:r>
      <w:proofErr w:type="spellEnd"/>
      <w:r w:rsidRPr="002B716D">
        <w:rPr>
          <w:rStyle w:val="Code"/>
        </w:rPr>
        <w:t>()</w:t>
      </w:r>
      <w:r>
        <w:rPr>
          <w:rStyle w:val="Code"/>
        </w:rPr>
        <w:t xml:space="preserve"> </w:t>
      </w:r>
      <w:r>
        <w:t xml:space="preserve">operation to perform a non-streaming request, or the </w:t>
      </w:r>
      <w:proofErr w:type="spellStart"/>
      <w:r w:rsidRPr="007B1B53">
        <w:rPr>
          <w:rStyle w:val="Code"/>
        </w:rPr>
        <w:t>requestDataAsync</w:t>
      </w:r>
      <w:proofErr w:type="spellEnd"/>
      <w:r w:rsidRPr="007B1B53">
        <w:rPr>
          <w:rStyle w:val="Code"/>
        </w:rPr>
        <w:t>()</w:t>
      </w:r>
      <w:r>
        <w:t xml:space="preserve"> operation to perform a streaming request.  </w:t>
      </w:r>
    </w:p>
    <w:p w14:paraId="2AEFBD22" w14:textId="77777777" w:rsidR="00B51148" w:rsidRDefault="00B51148" w:rsidP="00B51148">
      <w:pPr>
        <w:pStyle w:val="Heading5"/>
      </w:pPr>
      <w:bookmarkStart w:id="404" w:name="_Toc136519265"/>
      <w:bookmarkStart w:id="405" w:name="_Toc136530362"/>
      <w:r>
        <w:t>Non-Streaming Requests</w:t>
      </w:r>
      <w:bookmarkEnd w:id="404"/>
      <w:bookmarkEnd w:id="405"/>
    </w:p>
    <w:p w14:paraId="4A377F3E" w14:textId="1B0B9B96" w:rsidR="00B51148" w:rsidRDefault="00B51148" w:rsidP="00B51148">
      <w:pPr>
        <w:pStyle w:val="BodyText"/>
      </w:pPr>
      <w:r>
        <w:t>Non-stream</w:t>
      </w:r>
      <w:r w:rsidR="006E634A">
        <w:t>ing</w:t>
      </w:r>
      <w:r>
        <w:t xml:space="preserve"> time-series data requests are available with the </w:t>
      </w:r>
      <w:proofErr w:type="spellStart"/>
      <w:r w:rsidRPr="00E90DF0">
        <w:rPr>
          <w:rStyle w:val="Code"/>
        </w:rPr>
        <w:t>requestDataSync</w:t>
      </w:r>
      <w:proofErr w:type="spellEnd"/>
      <w:r w:rsidRPr="00E90DF0">
        <w:rPr>
          <w:rStyle w:val="Code"/>
        </w:rPr>
        <w:t>()</w:t>
      </w:r>
      <w:r>
        <w:t xml:space="preserve"> operations.  There are two options available.</w:t>
      </w:r>
    </w:p>
    <w:p w14:paraId="4E1948B6" w14:textId="77777777" w:rsidR="00B51148" w:rsidRDefault="00B51148" w:rsidP="00B51148">
      <w:pPr>
        <w:pStyle w:val="BodyText"/>
        <w:numPr>
          <w:ilvl w:val="0"/>
          <w:numId w:val="93"/>
        </w:numPr>
      </w:pPr>
      <w:proofErr w:type="spellStart"/>
      <w:r w:rsidRPr="00AB3A34">
        <w:rPr>
          <w:rStyle w:val="Code"/>
        </w:rPr>
        <w:t>requestDataSync</w:t>
      </w:r>
      <w:proofErr w:type="spellEnd"/>
      <w:r w:rsidRPr="00AB3A34">
        <w:rPr>
          <w:rStyle w:val="Code"/>
        </w:rPr>
        <w:t>(</w:t>
      </w:r>
      <w:proofErr w:type="spellStart"/>
      <w:r w:rsidRPr="00AB3A34">
        <w:rPr>
          <w:rStyle w:val="Code"/>
        </w:rPr>
        <w:t>DataRequest</w:t>
      </w:r>
      <w:proofErr w:type="spellEnd"/>
      <w:r w:rsidRPr="00AB3A34">
        <w:rPr>
          <w:rStyle w:val="Code"/>
        </w:rPr>
        <w:t>):</w:t>
      </w:r>
      <w:r>
        <w:t xml:space="preserve">  The request query is offered as a </w:t>
      </w:r>
      <w:proofErr w:type="spellStart"/>
      <w:r w:rsidRPr="00AB3A34">
        <w:rPr>
          <w:rStyle w:val="Code"/>
        </w:rPr>
        <w:t>DataRequest</w:t>
      </w:r>
      <w:proofErr w:type="spellEnd"/>
      <w:r>
        <w:t xml:space="preserve"> query builder.</w:t>
      </w:r>
    </w:p>
    <w:p w14:paraId="3B074A21" w14:textId="77777777" w:rsidR="00B51148" w:rsidRDefault="00B51148" w:rsidP="00B51148">
      <w:pPr>
        <w:pStyle w:val="BodyText"/>
        <w:numPr>
          <w:ilvl w:val="0"/>
          <w:numId w:val="93"/>
        </w:numPr>
      </w:pPr>
      <w:proofErr w:type="spellStart"/>
      <w:r w:rsidRPr="00AB3A34">
        <w:rPr>
          <w:rStyle w:val="Code"/>
        </w:rPr>
        <w:t>requestDataSync</w:t>
      </w:r>
      <w:proofErr w:type="spellEnd"/>
      <w:r w:rsidRPr="00AB3A34">
        <w:rPr>
          <w:rStyle w:val="Code"/>
        </w:rPr>
        <w:t>(String)</w:t>
      </w:r>
      <w:r>
        <w:t>: The request query is offered as a DQL statement.</w:t>
      </w:r>
    </w:p>
    <w:p w14:paraId="21B3AFED" w14:textId="2512E6A9" w:rsidR="00B51148" w:rsidRDefault="00B51148" w:rsidP="00B51148">
      <w:pPr>
        <w:pStyle w:val="BodyText"/>
      </w:pPr>
      <w:r>
        <w:t xml:space="preserve">Note that the second option is available for </w:t>
      </w:r>
      <w:r w:rsidR="00ED0A1A">
        <w:t xml:space="preserve">clients </w:t>
      </w:r>
      <w:r>
        <w:t xml:space="preserve">having familiarity with DQL and </w:t>
      </w:r>
      <w:r w:rsidR="006E634A">
        <w:t>wanting</w:t>
      </w:r>
      <w:r w:rsidR="00ED0A1A">
        <w:t xml:space="preserve"> </w:t>
      </w:r>
      <w:r>
        <w:t xml:space="preserve">to forgo a </w:t>
      </w:r>
      <w:proofErr w:type="spellStart"/>
      <w:r w:rsidRPr="00AB3A34">
        <w:rPr>
          <w:rStyle w:val="Code"/>
        </w:rPr>
        <w:t>DataRequest</w:t>
      </w:r>
      <w:proofErr w:type="spellEnd"/>
      <w:r>
        <w:t xml:space="preserve"> configuration.</w:t>
      </w:r>
    </w:p>
    <w:p w14:paraId="0570EC12" w14:textId="395D3BBF" w:rsidR="00B51148" w:rsidRDefault="00B51148" w:rsidP="00B51148">
      <w:pPr>
        <w:pStyle w:val="BodyText"/>
      </w:pPr>
      <w:r>
        <w:t>Non-streaming data requests block until the request is completed</w:t>
      </w:r>
      <w:r w:rsidR="00ED0A1A">
        <w:t>,</w:t>
      </w:r>
      <w:r>
        <w:t xml:space="preserve"> the data table is fully loaded upon return.  However, </w:t>
      </w:r>
      <w:r w:rsidR="00ED0A1A">
        <w:t>non-</w:t>
      </w:r>
      <w:r>
        <w:t xml:space="preserve">streaming requests utilize </w:t>
      </w:r>
      <w:r w:rsidR="00ED0A1A">
        <w:t xml:space="preserve">a </w:t>
      </w:r>
      <w:r w:rsidR="006E634A">
        <w:t xml:space="preserve">synchronous, </w:t>
      </w:r>
      <w:r w:rsidR="00ED0A1A">
        <w:t>single message response</w:t>
      </w:r>
      <w:r w:rsidR="006E634A">
        <w:t xml:space="preserve">.  Thus, they </w:t>
      </w:r>
      <w:r>
        <w:t>are</w:t>
      </w:r>
      <w:r w:rsidR="00ED0A1A">
        <w:t xml:space="preserve"> size </w:t>
      </w:r>
      <w:r>
        <w:t xml:space="preserve">limited </w:t>
      </w:r>
      <w:r w:rsidR="00ED0A1A">
        <w:t xml:space="preserve">by the </w:t>
      </w:r>
      <w:r>
        <w:t xml:space="preserve">gRPC </w:t>
      </w:r>
      <w:r w:rsidR="00ED0A1A">
        <w:t xml:space="preserve">maximum </w:t>
      </w:r>
      <w:r>
        <w:t xml:space="preserve">message </w:t>
      </w:r>
      <w:r w:rsidR="00ED0A1A">
        <w:t xml:space="preserve">size (4 Mbytes default).  </w:t>
      </w:r>
      <w:r>
        <w:t xml:space="preserve">  </w:t>
      </w:r>
      <w:r w:rsidR="006E634A">
        <w:t>N</w:t>
      </w:r>
      <w:r>
        <w:t xml:space="preserve">on-streaming requests are only suitable for query results producing small data tables, otherwise the results will be truncated to the request head.  There are methods within </w:t>
      </w:r>
      <w:proofErr w:type="spellStart"/>
      <w:r w:rsidRPr="004920B0">
        <w:rPr>
          <w:rStyle w:val="Code"/>
        </w:rPr>
        <w:t>IDataTable</w:t>
      </w:r>
      <w:proofErr w:type="spellEnd"/>
      <w:r>
        <w:t xml:space="preserve"> to determine </w:t>
      </w:r>
      <w:r w:rsidR="00ED0A1A">
        <w:t xml:space="preserve">if </w:t>
      </w:r>
      <w:r>
        <w:t xml:space="preserve">the </w:t>
      </w:r>
      <w:r w:rsidR="006E634A">
        <w:t xml:space="preserve">result </w:t>
      </w:r>
      <w:r>
        <w:t>was returned.</w:t>
      </w:r>
    </w:p>
    <w:p w14:paraId="581D2144" w14:textId="77777777" w:rsidR="00B51148" w:rsidRDefault="00B51148" w:rsidP="00B51148">
      <w:pPr>
        <w:pStyle w:val="Heading5"/>
      </w:pPr>
      <w:bookmarkStart w:id="406" w:name="_Toc136519266"/>
      <w:bookmarkStart w:id="407" w:name="_Toc136530363"/>
      <w:r>
        <w:t>Streaming Requests</w:t>
      </w:r>
      <w:bookmarkEnd w:id="406"/>
      <w:bookmarkEnd w:id="407"/>
    </w:p>
    <w:p w14:paraId="0F1EED8A" w14:textId="25C2CA4B" w:rsidR="006A46A9" w:rsidRDefault="00B51148" w:rsidP="006A46A9">
      <w:pPr>
        <w:pStyle w:val="BodyText"/>
      </w:pPr>
      <w:r>
        <w:t xml:space="preserve">Streaming time-series data requests are available </w:t>
      </w:r>
      <w:r w:rsidR="006E634A">
        <w:t xml:space="preserve">from </w:t>
      </w:r>
      <w:r>
        <w:t xml:space="preserve">the </w:t>
      </w:r>
      <w:proofErr w:type="spellStart"/>
      <w:r w:rsidRPr="003F27F1">
        <w:rPr>
          <w:rStyle w:val="Code"/>
        </w:rPr>
        <w:t>requestDataAsync</w:t>
      </w:r>
      <w:proofErr w:type="spellEnd"/>
      <w:r w:rsidRPr="003F27F1">
        <w:rPr>
          <w:rStyle w:val="Code"/>
        </w:rPr>
        <w:t>()</w:t>
      </w:r>
      <w:r>
        <w:t xml:space="preserve"> operations.  </w:t>
      </w:r>
      <w:r w:rsidR="006A46A9">
        <w:t xml:space="preserve">All operations return an </w:t>
      </w:r>
      <w:proofErr w:type="spellStart"/>
      <w:r w:rsidR="006A46A9" w:rsidRPr="006A46A9">
        <w:rPr>
          <w:rStyle w:val="Code"/>
        </w:rPr>
        <w:t>IDataTableDynamic</w:t>
      </w:r>
      <w:proofErr w:type="spellEnd"/>
      <w:r w:rsidR="006A46A9">
        <w:t xml:space="preserve"> response.  Streaming data requests do not block, returning a data table object that is dynamically loaded from the resulting data stream.  Clients have access to table data during the loading process, however, not all data may be available at any given instant.  There are notification methods within the. </w:t>
      </w:r>
      <w:proofErr w:type="spellStart"/>
      <w:r w:rsidR="006A46A9" w:rsidRPr="003F27F1">
        <w:rPr>
          <w:rStyle w:val="Code"/>
        </w:rPr>
        <w:t>IDataTableDynamic</w:t>
      </w:r>
      <w:proofErr w:type="spellEnd"/>
      <w:r w:rsidR="006A46A9">
        <w:t xml:space="preserve"> interface for table loading completed</w:t>
      </w:r>
      <w:r w:rsidR="007B777D">
        <w:t>,</w:t>
      </w:r>
      <w:r w:rsidR="006A46A9">
        <w:t xml:space="preserve"> and for table loading exceptions (not shown).  </w:t>
      </w:r>
    </w:p>
    <w:p w14:paraId="7092066A" w14:textId="6D1C5C1B" w:rsidR="00B51148" w:rsidRDefault="00B51148" w:rsidP="006E634A">
      <w:pPr>
        <w:pStyle w:val="BodyText"/>
        <w:keepNext/>
      </w:pPr>
      <w:r>
        <w:lastRenderedPageBreak/>
        <w:t>There are three options available.</w:t>
      </w:r>
    </w:p>
    <w:p w14:paraId="2D0D131C" w14:textId="77777777" w:rsidR="00B51148" w:rsidRDefault="00B51148" w:rsidP="006E634A">
      <w:pPr>
        <w:pStyle w:val="BodyText"/>
        <w:keepNext/>
        <w:numPr>
          <w:ilvl w:val="0"/>
          <w:numId w:val="94"/>
        </w:numPr>
      </w:pPr>
      <w:proofErr w:type="spellStart"/>
      <w:r w:rsidRPr="00E90DF0">
        <w:rPr>
          <w:rStyle w:val="Code"/>
        </w:rPr>
        <w:t>requestDataAsync</w:t>
      </w:r>
      <w:proofErr w:type="spellEnd"/>
      <w:r w:rsidRPr="00E90DF0">
        <w:rPr>
          <w:rStyle w:val="Code"/>
        </w:rPr>
        <w:t>(</w:t>
      </w:r>
      <w:proofErr w:type="spellStart"/>
      <w:r w:rsidRPr="00E90DF0">
        <w:rPr>
          <w:rStyle w:val="Code"/>
        </w:rPr>
        <w:t>DataRequest</w:t>
      </w:r>
      <w:proofErr w:type="spellEnd"/>
      <w:r w:rsidRPr="00E90DF0">
        <w:rPr>
          <w:rStyle w:val="Code"/>
        </w:rPr>
        <w:t>)</w:t>
      </w:r>
      <w:r>
        <w:t xml:space="preserve">: The request query is offered as a </w:t>
      </w:r>
      <w:proofErr w:type="spellStart"/>
      <w:r w:rsidRPr="00E90DF0">
        <w:rPr>
          <w:rStyle w:val="Code"/>
        </w:rPr>
        <w:t>DataRequest</w:t>
      </w:r>
      <w:proofErr w:type="spellEnd"/>
      <w:r>
        <w:t xml:space="preserve"> query builder.</w:t>
      </w:r>
    </w:p>
    <w:p w14:paraId="69A2E3B9" w14:textId="77777777" w:rsidR="00B51148" w:rsidRDefault="00B51148" w:rsidP="00B51148">
      <w:pPr>
        <w:pStyle w:val="BodyText"/>
        <w:numPr>
          <w:ilvl w:val="0"/>
          <w:numId w:val="94"/>
        </w:numPr>
      </w:pPr>
      <w:r w:rsidRPr="00E90DF0">
        <w:rPr>
          <w:rStyle w:val="Code"/>
        </w:rPr>
        <w:t>requestDataAsync(DataRequest,BiConsumer&lt;Boolean,IDataTableDynamic&gt;)</w:t>
      </w:r>
      <w:r>
        <w:t>: Callback notification.</w:t>
      </w:r>
    </w:p>
    <w:p w14:paraId="29072625" w14:textId="77777777" w:rsidR="00B51148" w:rsidRDefault="00B51148" w:rsidP="00B51148">
      <w:pPr>
        <w:pStyle w:val="BodyText"/>
        <w:numPr>
          <w:ilvl w:val="0"/>
          <w:numId w:val="94"/>
        </w:numPr>
      </w:pPr>
      <w:proofErr w:type="spellStart"/>
      <w:r>
        <w:t>requestDataAsync</w:t>
      </w:r>
      <w:proofErr w:type="spellEnd"/>
      <w:r>
        <w:t>(String): The request is offered as a DQL statement.</w:t>
      </w:r>
    </w:p>
    <w:p w14:paraId="702B36C1" w14:textId="42679CDE" w:rsidR="006E634A" w:rsidRDefault="006E634A" w:rsidP="006E634A">
      <w:pPr>
        <w:pStyle w:val="BodyText"/>
      </w:pPr>
      <w:r>
        <w:t xml:space="preserve">Note that </w:t>
      </w:r>
      <w:r w:rsidR="005751B7">
        <w:t>every</w:t>
      </w:r>
      <w:r>
        <w:t xml:space="preserve"> operation </w:t>
      </w:r>
      <w:r w:rsidR="005751B7">
        <w:t xml:space="preserve">returns an </w:t>
      </w:r>
      <w:proofErr w:type="spellStart"/>
      <w:r w:rsidR="005751B7" w:rsidRPr="005751B7">
        <w:rPr>
          <w:rStyle w:val="Code"/>
        </w:rPr>
        <w:t>IDataTableDynamic</w:t>
      </w:r>
      <w:proofErr w:type="spellEnd"/>
      <w:r w:rsidR="005751B7">
        <w:t xml:space="preserve"> interface.</w:t>
      </w:r>
    </w:p>
    <w:p w14:paraId="55E31139" w14:textId="54B10565" w:rsidR="005751B7" w:rsidRPr="005751B7" w:rsidRDefault="005751B7" w:rsidP="006E634A">
      <w:pPr>
        <w:pStyle w:val="BodyText"/>
        <w:rPr>
          <w:b/>
          <w:bCs/>
        </w:rPr>
      </w:pPr>
      <w:r w:rsidRPr="005751B7">
        <w:rPr>
          <w:b/>
          <w:bCs/>
        </w:rPr>
        <w:t>NOTES:</w:t>
      </w:r>
    </w:p>
    <w:p w14:paraId="29FCF1F5" w14:textId="77777777" w:rsidR="005751B7" w:rsidRDefault="00B51148" w:rsidP="00B51148">
      <w:pPr>
        <w:pStyle w:val="BodyText"/>
        <w:numPr>
          <w:ilvl w:val="0"/>
          <w:numId w:val="2007"/>
        </w:numPr>
      </w:pPr>
      <w:r>
        <w:t xml:space="preserve">The first option is the </w:t>
      </w:r>
      <w:r w:rsidR="006A46A9">
        <w:t>general</w:t>
      </w:r>
      <w:r>
        <w:t xml:space="preserve"> time-series data request.</w:t>
      </w:r>
      <w:r w:rsidR="006A46A9">
        <w:t xml:space="preserve">  Since this is a streaming</w:t>
      </w:r>
      <w:r>
        <w:t xml:space="preserve"> </w:t>
      </w:r>
      <w:r w:rsidR="006A46A9">
        <w:t xml:space="preserve">operation there are no size limitation on request results.  </w:t>
      </w:r>
    </w:p>
    <w:p w14:paraId="13B5EB7E" w14:textId="4C607A08" w:rsidR="005751B7" w:rsidRDefault="00B51148" w:rsidP="00B51148">
      <w:pPr>
        <w:pStyle w:val="BodyText"/>
        <w:numPr>
          <w:ilvl w:val="0"/>
          <w:numId w:val="2007"/>
        </w:numPr>
      </w:pPr>
      <w:r>
        <w:t xml:space="preserve">The second option includes the addition of a callback function provided by the client.  Call back functions must implement the </w:t>
      </w:r>
      <w:proofErr w:type="spellStart"/>
      <w:r w:rsidRPr="003F27F1">
        <w:rPr>
          <w:rStyle w:val="Code"/>
        </w:rPr>
        <w:t>java.util.function.BiConsumer</w:t>
      </w:r>
      <w:proofErr w:type="spellEnd"/>
      <w:r w:rsidRPr="003F27F1">
        <w:rPr>
          <w:rStyle w:val="Code"/>
        </w:rPr>
        <w:t xml:space="preserve">&lt;Boolean, </w:t>
      </w:r>
      <w:proofErr w:type="spellStart"/>
      <w:r w:rsidRPr="003F27F1">
        <w:rPr>
          <w:rStyle w:val="Code"/>
        </w:rPr>
        <w:t>IDataTableDynamic</w:t>
      </w:r>
      <w:proofErr w:type="spellEnd"/>
      <w:r w:rsidRPr="003F27F1">
        <w:rPr>
          <w:rStyle w:val="Code"/>
        </w:rPr>
        <w:t>&gt;</w:t>
      </w:r>
      <w:r>
        <w:t xml:space="preserve"> interface (</w:t>
      </w:r>
      <w:r w:rsidR="006A46A9">
        <w:t>generally</w:t>
      </w:r>
      <w:r>
        <w:t xml:space="preserve"> a lambda function).  The</w:t>
      </w:r>
      <w:r w:rsidR="006A46A9">
        <w:t xml:space="preserve"> </w:t>
      </w:r>
      <w:r w:rsidRPr="003F27F1">
        <w:rPr>
          <w:rStyle w:val="Code"/>
        </w:rPr>
        <w:t>accept(</w:t>
      </w:r>
      <w:r w:rsidR="006A46A9">
        <w:rPr>
          <w:rStyle w:val="Code"/>
        </w:rPr>
        <w:t xml:space="preserve">Boolean, </w:t>
      </w:r>
      <w:proofErr w:type="spellStart"/>
      <w:r w:rsidR="006A46A9">
        <w:rPr>
          <w:rStyle w:val="Code"/>
        </w:rPr>
        <w:t>IDataTableDynamic</w:t>
      </w:r>
      <w:proofErr w:type="spellEnd"/>
      <w:r w:rsidRPr="003F27F1">
        <w:rPr>
          <w:rStyle w:val="Code"/>
        </w:rPr>
        <w:t>)</w:t>
      </w:r>
      <w:r>
        <w:t xml:space="preserve"> operation </w:t>
      </w:r>
      <w:r w:rsidR="005751B7">
        <w:t xml:space="preserve">is </w:t>
      </w:r>
      <w:r>
        <w:t xml:space="preserve">called by the API library </w:t>
      </w:r>
      <w:r w:rsidR="006A46A9">
        <w:t xml:space="preserve">when the table is fully loaded.  The arguments are </w:t>
      </w:r>
      <w:r>
        <w:t>a Boolean flag indicating success or failure</w:t>
      </w:r>
      <w:r w:rsidR="006A46A9">
        <w:t>,</w:t>
      </w:r>
      <w:r>
        <w:t xml:space="preserve"> and a reference to the </w:t>
      </w:r>
      <w:proofErr w:type="spellStart"/>
      <w:r w:rsidRPr="003F27F1">
        <w:rPr>
          <w:rStyle w:val="Code"/>
        </w:rPr>
        <w:t>IDataTableDynamic</w:t>
      </w:r>
      <w:proofErr w:type="spellEnd"/>
      <w:r>
        <w:t xml:space="preserve"> interface containing the result</w:t>
      </w:r>
      <w:r w:rsidR="005751B7">
        <w:t xml:space="preserve"> (the same instance returned by the operation itself)</w:t>
      </w:r>
      <w:r>
        <w:t>.</w:t>
      </w:r>
    </w:p>
    <w:p w14:paraId="4FD749DF" w14:textId="2C36553B" w:rsidR="00B51148" w:rsidRDefault="00B51148" w:rsidP="00B51148">
      <w:pPr>
        <w:pStyle w:val="BodyText"/>
        <w:numPr>
          <w:ilvl w:val="0"/>
          <w:numId w:val="2007"/>
        </w:numPr>
      </w:pPr>
      <w:r>
        <w:t xml:space="preserve">The third option is offered for </w:t>
      </w:r>
      <w:r w:rsidR="006A46A9">
        <w:t xml:space="preserve">clients </w:t>
      </w:r>
      <w:r>
        <w:t xml:space="preserve">possessing familiarity with DQL and desiring a direct request.  </w:t>
      </w:r>
    </w:p>
    <w:p w14:paraId="7CC0B5A2" w14:textId="7EE4C741" w:rsidR="00B51148" w:rsidRDefault="00B51148" w:rsidP="00B51148">
      <w:pPr>
        <w:pStyle w:val="BodyText"/>
      </w:pPr>
      <w:r>
        <w:t>Streaming data requests are essentially unlimited in size</w:t>
      </w:r>
      <w:r w:rsidR="00F118FA">
        <w:t xml:space="preserve">. </w:t>
      </w:r>
      <w:r>
        <w:t xml:space="preserve"> </w:t>
      </w:r>
      <w:r w:rsidR="00F118FA">
        <w:t>T</w:t>
      </w:r>
      <w:r>
        <w:t xml:space="preserve">he query API library utilizing </w:t>
      </w:r>
      <w:r w:rsidR="00F118FA">
        <w:t xml:space="preserve">uses multiple execution threads to load each data page of the results dynamically, or </w:t>
      </w:r>
      <w:r w:rsidR="00FD588B">
        <w:t>“</w:t>
      </w:r>
      <w:r>
        <w:t>asynchronous</w:t>
      </w:r>
      <w:r w:rsidR="00F118FA">
        <w:t>ly</w:t>
      </w:r>
      <w:r w:rsidR="00FD588B">
        <w:t>”</w:t>
      </w:r>
      <w:r>
        <w:t xml:space="preserve">.  The query API library maintains </w:t>
      </w:r>
      <w:r w:rsidR="00F118FA">
        <w:t xml:space="preserve">the </w:t>
      </w:r>
      <w:r>
        <w:t>active data stream from the Datastore to the data table until the request is completed.  The library manages all data connections, table loading</w:t>
      </w:r>
      <w:r w:rsidR="00F118FA">
        <w:t xml:space="preserve"> threads</w:t>
      </w:r>
      <w:r>
        <w:t xml:space="preserve">, and data streams between data tables and the Datastore Query Service. </w:t>
      </w:r>
    </w:p>
    <w:p w14:paraId="0804FF11" w14:textId="77777777" w:rsidR="00B51148" w:rsidRDefault="00B51148" w:rsidP="00B51148">
      <w:r>
        <w:br w:type="page"/>
      </w:r>
    </w:p>
    <w:bookmarkStart w:id="408" w:name="_Toc134903078" w:displacedByCustomXml="next"/>
    <w:bookmarkStart w:id="409" w:name="_Toc136530364" w:displacedByCustomXml="next"/>
    <w:sdt>
      <w:sdtPr>
        <w:rPr>
          <w:b w:val="0"/>
          <w:caps w:val="0"/>
        </w:rPr>
        <w:id w:val="-1823041227"/>
        <w:docPartObj>
          <w:docPartGallery w:val="Bibliographies"/>
          <w:docPartUnique/>
        </w:docPartObj>
      </w:sdtPr>
      <w:sdtContent>
        <w:p w14:paraId="42B9E25A" w14:textId="77777777" w:rsidR="00B51148" w:rsidRDefault="00B51148" w:rsidP="00B51148">
          <w:pPr>
            <w:pStyle w:val="Heading1"/>
          </w:pPr>
          <w:r>
            <w:t>References</w:t>
          </w:r>
          <w:bookmarkEnd w:id="409"/>
          <w:bookmarkEnd w:id="408"/>
        </w:p>
        <w:sdt>
          <w:sdtPr>
            <w:id w:val="111145805"/>
            <w:bibliography/>
          </w:sdtPr>
          <w:sdtContent>
            <w:p w14:paraId="72E106F8" w14:textId="77777777" w:rsidR="00331623" w:rsidRDefault="00B51148" w:rsidP="0056268D">
              <w:pPr>
                <w:rPr>
                  <w:rFonts w:asciiTheme="minorHAnsi" w:eastAsiaTheme="minorHAnsi" w:hAnsiTheme="minorHAnsi" w:cstheme="minorBidi"/>
                  <w:noProof/>
                  <w:snapToGrid/>
                  <w:kern w:val="2"/>
                  <w:sz w:val="24"/>
                  <w:szCs w:val="24"/>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331623" w14:paraId="4DD716E6" w14:textId="77777777">
                <w:trPr>
                  <w:divId w:val="513880957"/>
                  <w:tblCellSpacing w:w="15" w:type="dxa"/>
                </w:trPr>
                <w:tc>
                  <w:tcPr>
                    <w:tcW w:w="50" w:type="pct"/>
                    <w:hideMark/>
                  </w:tcPr>
                  <w:p w14:paraId="6A1AD877" w14:textId="1F9A05E6" w:rsidR="00331623" w:rsidRDefault="00331623">
                    <w:pPr>
                      <w:pStyle w:val="Bibliography"/>
                      <w:rPr>
                        <w:noProof/>
                        <w:sz w:val="24"/>
                        <w:szCs w:val="24"/>
                      </w:rPr>
                    </w:pPr>
                    <w:r>
                      <w:rPr>
                        <w:noProof/>
                      </w:rPr>
                      <w:t xml:space="preserve">[1] </w:t>
                    </w:r>
                  </w:p>
                </w:tc>
                <w:tc>
                  <w:tcPr>
                    <w:tcW w:w="0" w:type="auto"/>
                    <w:hideMark/>
                  </w:tcPr>
                  <w:p w14:paraId="22EF3528" w14:textId="77777777" w:rsidR="00331623" w:rsidRDefault="00331623">
                    <w:pPr>
                      <w:pStyle w:val="Bibliography"/>
                      <w:rPr>
                        <w:noProof/>
                      </w:rPr>
                    </w:pPr>
                    <w:r>
                      <w:rPr>
                        <w:noProof/>
                      </w:rPr>
                      <w:t>"EPICS - Experimental Physics and Industrial Control System," 2023. [Online]. Available: https://epics-controls.org/.</w:t>
                    </w:r>
                  </w:p>
                </w:tc>
              </w:tr>
              <w:tr w:rsidR="00331623" w14:paraId="57A99BC3" w14:textId="77777777">
                <w:trPr>
                  <w:divId w:val="513880957"/>
                  <w:tblCellSpacing w:w="15" w:type="dxa"/>
                </w:trPr>
                <w:tc>
                  <w:tcPr>
                    <w:tcW w:w="50" w:type="pct"/>
                    <w:hideMark/>
                  </w:tcPr>
                  <w:p w14:paraId="4F964773" w14:textId="77777777" w:rsidR="00331623" w:rsidRDefault="00331623">
                    <w:pPr>
                      <w:pStyle w:val="Bibliography"/>
                      <w:rPr>
                        <w:noProof/>
                      </w:rPr>
                    </w:pPr>
                    <w:r>
                      <w:rPr>
                        <w:noProof/>
                      </w:rPr>
                      <w:t xml:space="preserve">[2] </w:t>
                    </w:r>
                  </w:p>
                </w:tc>
                <w:tc>
                  <w:tcPr>
                    <w:tcW w:w="0" w:type="auto"/>
                    <w:hideMark/>
                  </w:tcPr>
                  <w:p w14:paraId="533FF512" w14:textId="77777777" w:rsidR="00331623" w:rsidRDefault="00331623">
                    <w:pPr>
                      <w:pStyle w:val="Bibliography"/>
                      <w:rPr>
                        <w:noProof/>
                      </w:rPr>
                    </w:pPr>
                    <w:r>
                      <w:rPr>
                        <w:noProof/>
                      </w:rPr>
                      <w:t>"pandas," NumFOCUS, 2023. [Online]. Available: https://pandas.pydata.org/.</w:t>
                    </w:r>
                  </w:p>
                </w:tc>
              </w:tr>
              <w:tr w:rsidR="00331623" w14:paraId="0F1FED6E" w14:textId="77777777">
                <w:trPr>
                  <w:divId w:val="513880957"/>
                  <w:tblCellSpacing w:w="15" w:type="dxa"/>
                </w:trPr>
                <w:tc>
                  <w:tcPr>
                    <w:tcW w:w="50" w:type="pct"/>
                    <w:hideMark/>
                  </w:tcPr>
                  <w:p w14:paraId="20C97B15" w14:textId="77777777" w:rsidR="00331623" w:rsidRDefault="00331623">
                    <w:pPr>
                      <w:pStyle w:val="Bibliography"/>
                      <w:rPr>
                        <w:noProof/>
                      </w:rPr>
                    </w:pPr>
                    <w:r>
                      <w:rPr>
                        <w:noProof/>
                      </w:rPr>
                      <w:t xml:space="preserve">[3] </w:t>
                    </w:r>
                  </w:p>
                </w:tc>
                <w:tc>
                  <w:tcPr>
                    <w:tcW w:w="0" w:type="auto"/>
                    <w:hideMark/>
                  </w:tcPr>
                  <w:p w14:paraId="6C83960A" w14:textId="77777777" w:rsidR="00331623" w:rsidRDefault="00331623">
                    <w:pPr>
                      <w:pStyle w:val="Bibliography"/>
                      <w:rPr>
                        <w:noProof/>
                      </w:rPr>
                    </w:pPr>
                    <w:r>
                      <w:rPr>
                        <w:noProof/>
                      </w:rPr>
                      <w:t>"gRPC," gRPC Authors, 2023. [Online]. Available: https://grpc.io/.</w:t>
                    </w:r>
                  </w:p>
                </w:tc>
              </w:tr>
              <w:tr w:rsidR="00331623" w14:paraId="0D35C461" w14:textId="77777777">
                <w:trPr>
                  <w:divId w:val="513880957"/>
                  <w:tblCellSpacing w:w="15" w:type="dxa"/>
                </w:trPr>
                <w:tc>
                  <w:tcPr>
                    <w:tcW w:w="50" w:type="pct"/>
                    <w:hideMark/>
                  </w:tcPr>
                  <w:p w14:paraId="56E448BC" w14:textId="77777777" w:rsidR="00331623" w:rsidRDefault="00331623">
                    <w:pPr>
                      <w:pStyle w:val="Bibliography"/>
                      <w:rPr>
                        <w:noProof/>
                      </w:rPr>
                    </w:pPr>
                    <w:r>
                      <w:rPr>
                        <w:noProof/>
                      </w:rPr>
                      <w:t xml:space="preserve">[4] </w:t>
                    </w:r>
                  </w:p>
                </w:tc>
                <w:tc>
                  <w:tcPr>
                    <w:tcW w:w="0" w:type="auto"/>
                    <w:hideMark/>
                  </w:tcPr>
                  <w:p w14:paraId="0EC741D8" w14:textId="77777777" w:rsidR="00331623" w:rsidRDefault="00331623">
                    <w:pPr>
                      <w:pStyle w:val="Bibliography"/>
                      <w:rPr>
                        <w:noProof/>
                      </w:rPr>
                    </w:pPr>
                    <w:r>
                      <w:rPr>
                        <w:noProof/>
                      </w:rPr>
                      <w:t>"Protocol Buffers," Google, 2023. [Online]. Available: https://developers.google.com/protocol-buffers/.</w:t>
                    </w:r>
                  </w:p>
                </w:tc>
              </w:tr>
              <w:tr w:rsidR="00331623" w14:paraId="419E5051" w14:textId="77777777">
                <w:trPr>
                  <w:divId w:val="513880957"/>
                  <w:tblCellSpacing w:w="15" w:type="dxa"/>
                </w:trPr>
                <w:tc>
                  <w:tcPr>
                    <w:tcW w:w="50" w:type="pct"/>
                    <w:hideMark/>
                  </w:tcPr>
                  <w:p w14:paraId="62BB6699" w14:textId="77777777" w:rsidR="00331623" w:rsidRDefault="00331623">
                    <w:pPr>
                      <w:pStyle w:val="Bibliography"/>
                      <w:rPr>
                        <w:noProof/>
                      </w:rPr>
                    </w:pPr>
                    <w:r>
                      <w:rPr>
                        <w:noProof/>
                      </w:rPr>
                      <w:t xml:space="preserve">[5] </w:t>
                    </w:r>
                  </w:p>
                </w:tc>
                <w:tc>
                  <w:tcPr>
                    <w:tcW w:w="0" w:type="auto"/>
                    <w:hideMark/>
                  </w:tcPr>
                  <w:p w14:paraId="4A5BDF9C" w14:textId="77777777" w:rsidR="00331623" w:rsidRDefault="00331623">
                    <w:pPr>
                      <w:pStyle w:val="Bibliography"/>
                      <w:rPr>
                        <w:noProof/>
                      </w:rPr>
                    </w:pPr>
                    <w:r>
                      <w:rPr>
                        <w:noProof/>
                      </w:rPr>
                      <w:t>"Channel Access Protocol Specification," EPICS Controls, 2019. [Online]. Available: https://docs.epics-controls.org/en/latest/specs/ca_protocol.html.</w:t>
                    </w:r>
                  </w:p>
                </w:tc>
              </w:tr>
              <w:tr w:rsidR="00331623" w14:paraId="511E6A0D" w14:textId="77777777">
                <w:trPr>
                  <w:divId w:val="513880957"/>
                  <w:tblCellSpacing w:w="15" w:type="dxa"/>
                </w:trPr>
                <w:tc>
                  <w:tcPr>
                    <w:tcW w:w="50" w:type="pct"/>
                    <w:hideMark/>
                  </w:tcPr>
                  <w:p w14:paraId="717C1BCC" w14:textId="77777777" w:rsidR="00331623" w:rsidRDefault="00331623">
                    <w:pPr>
                      <w:pStyle w:val="Bibliography"/>
                      <w:rPr>
                        <w:noProof/>
                      </w:rPr>
                    </w:pPr>
                    <w:r>
                      <w:rPr>
                        <w:noProof/>
                      </w:rPr>
                      <w:t xml:space="preserve">[6] </w:t>
                    </w:r>
                  </w:p>
                </w:tc>
                <w:tc>
                  <w:tcPr>
                    <w:tcW w:w="0" w:type="auto"/>
                    <w:hideMark/>
                  </w:tcPr>
                  <w:p w14:paraId="41436249" w14:textId="77777777" w:rsidR="00331623" w:rsidRDefault="00331623">
                    <w:pPr>
                      <w:pStyle w:val="Bibliography"/>
                      <w:rPr>
                        <w:noProof/>
                      </w:rPr>
                    </w:pPr>
                    <w:r>
                      <w:rPr>
                        <w:noProof/>
                      </w:rPr>
                      <w:t>"pvAccess and pvData," EPICS Controls, [Online]. Available: https://epics-controls.org/resources-and-support/documents/pvaccess/.</w:t>
                    </w:r>
                  </w:p>
                </w:tc>
              </w:tr>
              <w:tr w:rsidR="00331623" w14:paraId="2CA8E0CF" w14:textId="77777777">
                <w:trPr>
                  <w:divId w:val="513880957"/>
                  <w:tblCellSpacing w:w="15" w:type="dxa"/>
                </w:trPr>
                <w:tc>
                  <w:tcPr>
                    <w:tcW w:w="50" w:type="pct"/>
                    <w:hideMark/>
                  </w:tcPr>
                  <w:p w14:paraId="16D76545" w14:textId="77777777" w:rsidR="00331623" w:rsidRDefault="00331623">
                    <w:pPr>
                      <w:pStyle w:val="Bibliography"/>
                      <w:rPr>
                        <w:noProof/>
                      </w:rPr>
                    </w:pPr>
                    <w:r>
                      <w:rPr>
                        <w:noProof/>
                      </w:rPr>
                      <w:t xml:space="preserve">[7] </w:t>
                    </w:r>
                  </w:p>
                </w:tc>
                <w:tc>
                  <w:tcPr>
                    <w:tcW w:w="0" w:type="auto"/>
                    <w:hideMark/>
                  </w:tcPr>
                  <w:p w14:paraId="6054B4CC" w14:textId="77777777" w:rsidR="00331623" w:rsidRDefault="00331623">
                    <w:pPr>
                      <w:pStyle w:val="Bibliography"/>
                      <w:rPr>
                        <w:noProof/>
                      </w:rPr>
                    </w:pPr>
                    <w:r>
                      <w:rPr>
                        <w:noProof/>
                      </w:rPr>
                      <w:t>"Spring Boot," VMware Tanzu, 2022. [Online]. Available: https://spring.io/projects/spring-boot.</w:t>
                    </w:r>
                  </w:p>
                </w:tc>
              </w:tr>
              <w:tr w:rsidR="00331623" w14:paraId="474AA0F8" w14:textId="77777777">
                <w:trPr>
                  <w:divId w:val="513880957"/>
                  <w:tblCellSpacing w:w="15" w:type="dxa"/>
                </w:trPr>
                <w:tc>
                  <w:tcPr>
                    <w:tcW w:w="50" w:type="pct"/>
                    <w:hideMark/>
                  </w:tcPr>
                  <w:p w14:paraId="65C531D9" w14:textId="77777777" w:rsidR="00331623" w:rsidRDefault="00331623">
                    <w:pPr>
                      <w:pStyle w:val="Bibliography"/>
                      <w:rPr>
                        <w:noProof/>
                      </w:rPr>
                    </w:pPr>
                    <w:r>
                      <w:rPr>
                        <w:noProof/>
                      </w:rPr>
                      <w:t xml:space="preserve">[8] </w:t>
                    </w:r>
                  </w:p>
                </w:tc>
                <w:tc>
                  <w:tcPr>
                    <w:tcW w:w="0" w:type="auto"/>
                    <w:hideMark/>
                  </w:tcPr>
                  <w:p w14:paraId="59164B11" w14:textId="77777777" w:rsidR="00331623" w:rsidRDefault="00331623">
                    <w:pPr>
                      <w:pStyle w:val="Bibliography"/>
                      <w:rPr>
                        <w:noProof/>
                      </w:rPr>
                    </w:pPr>
                    <w:r>
                      <w:rPr>
                        <w:noProof/>
                      </w:rPr>
                      <w:t>"MongoDB," MongoDB Inc., 2022. [Online]. Available: https://www.mongodb.com/home.</w:t>
                    </w:r>
                  </w:p>
                </w:tc>
              </w:tr>
              <w:tr w:rsidR="00331623" w14:paraId="0BC0A9BB" w14:textId="77777777">
                <w:trPr>
                  <w:divId w:val="513880957"/>
                  <w:tblCellSpacing w:w="15" w:type="dxa"/>
                </w:trPr>
                <w:tc>
                  <w:tcPr>
                    <w:tcW w:w="50" w:type="pct"/>
                    <w:hideMark/>
                  </w:tcPr>
                  <w:p w14:paraId="150E231D" w14:textId="77777777" w:rsidR="00331623" w:rsidRDefault="00331623">
                    <w:pPr>
                      <w:pStyle w:val="Bibliography"/>
                      <w:rPr>
                        <w:noProof/>
                      </w:rPr>
                    </w:pPr>
                    <w:r>
                      <w:rPr>
                        <w:noProof/>
                      </w:rPr>
                      <w:t xml:space="preserve">[9] </w:t>
                    </w:r>
                  </w:p>
                </w:tc>
                <w:tc>
                  <w:tcPr>
                    <w:tcW w:w="0" w:type="auto"/>
                    <w:hideMark/>
                  </w:tcPr>
                  <w:p w14:paraId="5A65BAEB" w14:textId="77777777" w:rsidR="00331623" w:rsidRDefault="00331623">
                    <w:pPr>
                      <w:pStyle w:val="Bibliography"/>
                      <w:rPr>
                        <w:noProof/>
                      </w:rPr>
                    </w:pPr>
                    <w:r>
                      <w:rPr>
                        <w:noProof/>
                      </w:rPr>
                      <w:t>"InfluxDB," InfluxData Inc., 2022. [Online]. Available: https://www.influxdata.com/.</w:t>
                    </w:r>
                  </w:p>
                </w:tc>
              </w:tr>
              <w:tr w:rsidR="00331623" w14:paraId="3CE3DD4C" w14:textId="77777777">
                <w:trPr>
                  <w:divId w:val="513880957"/>
                  <w:tblCellSpacing w:w="15" w:type="dxa"/>
                </w:trPr>
                <w:tc>
                  <w:tcPr>
                    <w:tcW w:w="50" w:type="pct"/>
                    <w:hideMark/>
                  </w:tcPr>
                  <w:p w14:paraId="793C3509" w14:textId="77777777" w:rsidR="00331623" w:rsidRDefault="00331623">
                    <w:pPr>
                      <w:pStyle w:val="Bibliography"/>
                      <w:rPr>
                        <w:noProof/>
                      </w:rPr>
                    </w:pPr>
                    <w:r>
                      <w:rPr>
                        <w:noProof/>
                      </w:rPr>
                      <w:t xml:space="preserve">[10] </w:t>
                    </w:r>
                  </w:p>
                </w:tc>
                <w:tc>
                  <w:tcPr>
                    <w:tcW w:w="0" w:type="auto"/>
                    <w:hideMark/>
                  </w:tcPr>
                  <w:p w14:paraId="15CB8CC3" w14:textId="77777777" w:rsidR="00331623" w:rsidRDefault="00331623">
                    <w:pPr>
                      <w:pStyle w:val="Bibliography"/>
                      <w:rPr>
                        <w:noProof/>
                      </w:rPr>
                    </w:pPr>
                    <w:r>
                      <w:rPr>
                        <w:noProof/>
                      </w:rPr>
                      <w:t>Github, Inc., 2022. [Online]. Available: https://github.com/.</w:t>
                    </w:r>
                  </w:p>
                </w:tc>
              </w:tr>
              <w:tr w:rsidR="00331623" w14:paraId="7D5A25F4" w14:textId="77777777">
                <w:trPr>
                  <w:divId w:val="513880957"/>
                  <w:tblCellSpacing w:w="15" w:type="dxa"/>
                </w:trPr>
                <w:tc>
                  <w:tcPr>
                    <w:tcW w:w="50" w:type="pct"/>
                    <w:hideMark/>
                  </w:tcPr>
                  <w:p w14:paraId="0CAD78E4" w14:textId="77777777" w:rsidR="00331623" w:rsidRDefault="00331623">
                    <w:pPr>
                      <w:pStyle w:val="Bibliography"/>
                      <w:rPr>
                        <w:noProof/>
                      </w:rPr>
                    </w:pPr>
                    <w:r>
                      <w:rPr>
                        <w:noProof/>
                      </w:rPr>
                      <w:t xml:space="preserve">[11] </w:t>
                    </w:r>
                  </w:p>
                </w:tc>
                <w:tc>
                  <w:tcPr>
                    <w:tcW w:w="0" w:type="auto"/>
                    <w:hideMark/>
                  </w:tcPr>
                  <w:p w14:paraId="760372DB" w14:textId="77777777" w:rsidR="00331623" w:rsidRDefault="00331623">
                    <w:pPr>
                      <w:pStyle w:val="Bibliography"/>
                      <w:rPr>
                        <w:noProof/>
                      </w:rPr>
                    </w:pPr>
                    <w:r>
                      <w:rPr>
                        <w:noProof/>
                      </w:rPr>
                      <w:t>"Apache Maven Project," The Apache Software Foundation, 2023. [Online]. Available: https://maven.apache.org/.</w:t>
                    </w:r>
                  </w:p>
                </w:tc>
              </w:tr>
              <w:tr w:rsidR="00331623" w14:paraId="6D9D7346" w14:textId="77777777">
                <w:trPr>
                  <w:divId w:val="513880957"/>
                  <w:tblCellSpacing w:w="15" w:type="dxa"/>
                </w:trPr>
                <w:tc>
                  <w:tcPr>
                    <w:tcW w:w="50" w:type="pct"/>
                    <w:hideMark/>
                  </w:tcPr>
                  <w:p w14:paraId="066EFF26" w14:textId="77777777" w:rsidR="00331623" w:rsidRDefault="00331623">
                    <w:pPr>
                      <w:pStyle w:val="Bibliography"/>
                      <w:rPr>
                        <w:noProof/>
                      </w:rPr>
                    </w:pPr>
                    <w:r>
                      <w:rPr>
                        <w:noProof/>
                      </w:rPr>
                      <w:t xml:space="preserve">[12] </w:t>
                    </w:r>
                  </w:p>
                </w:tc>
                <w:tc>
                  <w:tcPr>
                    <w:tcW w:w="0" w:type="auto"/>
                    <w:hideMark/>
                  </w:tcPr>
                  <w:p w14:paraId="6B3F11DE" w14:textId="77777777" w:rsidR="00331623" w:rsidRDefault="00331623">
                    <w:pPr>
                      <w:pStyle w:val="Bibliography"/>
                      <w:rPr>
                        <w:noProof/>
                      </w:rPr>
                    </w:pPr>
                    <w:r>
                      <w:rPr>
                        <w:noProof/>
                      </w:rPr>
                      <w:t>O. R. N. Laboratory, "Material Plasma Exposure eXperiment (MPEX)," 2022. [Online]. Available: https://www.ornl.gov/mpex.</w:t>
                    </w:r>
                  </w:p>
                </w:tc>
              </w:tr>
              <w:tr w:rsidR="00331623" w14:paraId="251A6C5D" w14:textId="77777777">
                <w:trPr>
                  <w:divId w:val="513880957"/>
                  <w:tblCellSpacing w:w="15" w:type="dxa"/>
                </w:trPr>
                <w:tc>
                  <w:tcPr>
                    <w:tcW w:w="50" w:type="pct"/>
                    <w:hideMark/>
                  </w:tcPr>
                  <w:p w14:paraId="4C5C278F" w14:textId="77777777" w:rsidR="00331623" w:rsidRDefault="00331623">
                    <w:pPr>
                      <w:pStyle w:val="Bibliography"/>
                      <w:rPr>
                        <w:noProof/>
                      </w:rPr>
                    </w:pPr>
                    <w:r>
                      <w:rPr>
                        <w:noProof/>
                      </w:rPr>
                      <w:t xml:space="preserve">[13] </w:t>
                    </w:r>
                  </w:p>
                </w:tc>
                <w:tc>
                  <w:tcPr>
                    <w:tcW w:w="0" w:type="auto"/>
                    <w:hideMark/>
                  </w:tcPr>
                  <w:p w14:paraId="06667EC8" w14:textId="77777777" w:rsidR="00331623" w:rsidRDefault="00331623">
                    <w:pPr>
                      <w:pStyle w:val="Bibliography"/>
                      <w:rPr>
                        <w:noProof/>
                      </w:rPr>
                    </w:pPr>
                    <w:r>
                      <w:rPr>
                        <w:noProof/>
                      </w:rPr>
                      <w:t>gRPC Authors, "Quick Start," gRPC Authors, 2023. [Online]. Available: https://grpc.io/docs/languages/cpp/quickstart/#install-grpc.</w:t>
                    </w:r>
                  </w:p>
                </w:tc>
              </w:tr>
              <w:tr w:rsidR="00331623" w14:paraId="64EDE6A7" w14:textId="77777777">
                <w:trPr>
                  <w:divId w:val="513880957"/>
                  <w:tblCellSpacing w:w="15" w:type="dxa"/>
                </w:trPr>
                <w:tc>
                  <w:tcPr>
                    <w:tcW w:w="50" w:type="pct"/>
                    <w:hideMark/>
                  </w:tcPr>
                  <w:p w14:paraId="01BBFDFC" w14:textId="77777777" w:rsidR="00331623" w:rsidRDefault="00331623">
                    <w:pPr>
                      <w:pStyle w:val="Bibliography"/>
                      <w:rPr>
                        <w:noProof/>
                      </w:rPr>
                    </w:pPr>
                    <w:r>
                      <w:rPr>
                        <w:noProof/>
                      </w:rPr>
                      <w:t xml:space="preserve">[14] </w:t>
                    </w:r>
                  </w:p>
                </w:tc>
                <w:tc>
                  <w:tcPr>
                    <w:tcW w:w="0" w:type="auto"/>
                    <w:hideMark/>
                  </w:tcPr>
                  <w:p w14:paraId="240B69FD" w14:textId="77777777" w:rsidR="00331623" w:rsidRDefault="00331623">
                    <w:pPr>
                      <w:pStyle w:val="Bibliography"/>
                      <w:rPr>
                        <w:noProof/>
                      </w:rPr>
                    </w:pPr>
                    <w:r>
                      <w:rPr>
                        <w:noProof/>
                      </w:rPr>
                      <w:t>Y. Tibrewal, "grpc/examples," 2023. [Online]. Available: https://github.com/grpc/grpc/tree/v1.54.0/examples.</w:t>
                    </w:r>
                  </w:p>
                </w:tc>
              </w:tr>
              <w:tr w:rsidR="00331623" w14:paraId="6500FE1B" w14:textId="77777777">
                <w:trPr>
                  <w:divId w:val="513880957"/>
                  <w:tblCellSpacing w:w="15" w:type="dxa"/>
                </w:trPr>
                <w:tc>
                  <w:tcPr>
                    <w:tcW w:w="50" w:type="pct"/>
                    <w:hideMark/>
                  </w:tcPr>
                  <w:p w14:paraId="15B67A0D" w14:textId="77777777" w:rsidR="00331623" w:rsidRDefault="00331623">
                    <w:pPr>
                      <w:pStyle w:val="Bibliography"/>
                      <w:rPr>
                        <w:noProof/>
                      </w:rPr>
                    </w:pPr>
                    <w:r>
                      <w:rPr>
                        <w:noProof/>
                      </w:rPr>
                      <w:t xml:space="preserve">[15] </w:t>
                    </w:r>
                  </w:p>
                </w:tc>
                <w:tc>
                  <w:tcPr>
                    <w:tcW w:w="0" w:type="auto"/>
                    <w:hideMark/>
                  </w:tcPr>
                  <w:p w14:paraId="1474EEFC" w14:textId="77777777" w:rsidR="00331623" w:rsidRDefault="00331623">
                    <w:pPr>
                      <w:pStyle w:val="Bibliography"/>
                      <w:rPr>
                        <w:noProof/>
                      </w:rPr>
                    </w:pPr>
                    <w:r>
                      <w:rPr>
                        <w:noProof/>
                      </w:rPr>
                      <w:t>E. Andersen, "grpc-java/examples," 2023. [Online]. Available: https://github.com/grpc/grpc-java/tree/master/examples.</w:t>
                    </w:r>
                  </w:p>
                </w:tc>
              </w:tr>
              <w:tr w:rsidR="00331623" w14:paraId="1C47FB07" w14:textId="77777777">
                <w:trPr>
                  <w:divId w:val="513880957"/>
                  <w:tblCellSpacing w:w="15" w:type="dxa"/>
                </w:trPr>
                <w:tc>
                  <w:tcPr>
                    <w:tcW w:w="50" w:type="pct"/>
                    <w:hideMark/>
                  </w:tcPr>
                  <w:p w14:paraId="7221335D" w14:textId="77777777" w:rsidR="00331623" w:rsidRDefault="00331623">
                    <w:pPr>
                      <w:pStyle w:val="Bibliography"/>
                      <w:rPr>
                        <w:noProof/>
                      </w:rPr>
                    </w:pPr>
                    <w:r>
                      <w:rPr>
                        <w:noProof/>
                      </w:rPr>
                      <w:t xml:space="preserve">[16] </w:t>
                    </w:r>
                  </w:p>
                </w:tc>
                <w:tc>
                  <w:tcPr>
                    <w:tcW w:w="0" w:type="auto"/>
                    <w:hideMark/>
                  </w:tcPr>
                  <w:p w14:paraId="7EBC63A7" w14:textId="77777777" w:rsidR="00331623" w:rsidRDefault="00331623">
                    <w:pPr>
                      <w:pStyle w:val="Bibliography"/>
                      <w:rPr>
                        <w:noProof/>
                      </w:rPr>
                    </w:pPr>
                    <w:r>
                      <w:rPr>
                        <w:noProof/>
                      </w:rPr>
                      <w:t>Google LLC, "Protocol Buffers," Google LLC, 2023. [Online]. Available: https://protobuf.dev/.</w:t>
                    </w:r>
                  </w:p>
                </w:tc>
              </w:tr>
              <w:tr w:rsidR="00331623" w14:paraId="45AAEB24" w14:textId="77777777">
                <w:trPr>
                  <w:divId w:val="513880957"/>
                  <w:tblCellSpacing w:w="15" w:type="dxa"/>
                </w:trPr>
                <w:tc>
                  <w:tcPr>
                    <w:tcW w:w="50" w:type="pct"/>
                    <w:hideMark/>
                  </w:tcPr>
                  <w:p w14:paraId="1075EAAD" w14:textId="77777777" w:rsidR="00331623" w:rsidRDefault="00331623">
                    <w:pPr>
                      <w:pStyle w:val="Bibliography"/>
                      <w:rPr>
                        <w:noProof/>
                      </w:rPr>
                    </w:pPr>
                    <w:r>
                      <w:rPr>
                        <w:noProof/>
                      </w:rPr>
                      <w:t xml:space="preserve">[17] </w:t>
                    </w:r>
                  </w:p>
                </w:tc>
                <w:tc>
                  <w:tcPr>
                    <w:tcW w:w="0" w:type="auto"/>
                    <w:hideMark/>
                  </w:tcPr>
                  <w:p w14:paraId="16B8ABFE" w14:textId="77777777" w:rsidR="00331623" w:rsidRDefault="00331623">
                    <w:pPr>
                      <w:pStyle w:val="Bibliography"/>
                      <w:rPr>
                        <w:noProof/>
                      </w:rPr>
                    </w:pPr>
                    <w:r>
                      <w:rPr>
                        <w:noProof/>
                      </w:rPr>
                      <w:t>Google LLC, "Language Guide," Google LLC, 2023. [Online]. Available: https://protobuf.dev/programming-guides/proto3/.</w:t>
                    </w:r>
                  </w:p>
                </w:tc>
              </w:tr>
              <w:tr w:rsidR="00331623" w14:paraId="094CC010" w14:textId="77777777">
                <w:trPr>
                  <w:divId w:val="513880957"/>
                  <w:tblCellSpacing w:w="15" w:type="dxa"/>
                </w:trPr>
                <w:tc>
                  <w:tcPr>
                    <w:tcW w:w="50" w:type="pct"/>
                    <w:hideMark/>
                  </w:tcPr>
                  <w:p w14:paraId="490BA2F0" w14:textId="77777777" w:rsidR="00331623" w:rsidRDefault="00331623">
                    <w:pPr>
                      <w:pStyle w:val="Bibliography"/>
                      <w:rPr>
                        <w:noProof/>
                      </w:rPr>
                    </w:pPr>
                    <w:r>
                      <w:rPr>
                        <w:noProof/>
                      </w:rPr>
                      <w:t xml:space="preserve">[18] </w:t>
                    </w:r>
                  </w:p>
                </w:tc>
                <w:tc>
                  <w:tcPr>
                    <w:tcW w:w="0" w:type="auto"/>
                    <w:hideMark/>
                  </w:tcPr>
                  <w:p w14:paraId="5E76A960" w14:textId="77777777" w:rsidR="00331623" w:rsidRDefault="00331623">
                    <w:pPr>
                      <w:pStyle w:val="Bibliography"/>
                      <w:rPr>
                        <w:noProof/>
                      </w:rPr>
                    </w:pPr>
                    <w:r>
                      <w:rPr>
                        <w:noProof/>
                      </w:rPr>
                      <w:t>J. Buchgraber, "protocolbuffers/protobuf," Google LLC, 2023. [Online]. Available: https://github.com/protocolbuffers/protobuf#protocol-compiler-installation.</w:t>
                    </w:r>
                  </w:p>
                </w:tc>
              </w:tr>
              <w:tr w:rsidR="00331623" w14:paraId="78933E4B" w14:textId="77777777">
                <w:trPr>
                  <w:divId w:val="513880957"/>
                  <w:tblCellSpacing w:w="15" w:type="dxa"/>
                </w:trPr>
                <w:tc>
                  <w:tcPr>
                    <w:tcW w:w="50" w:type="pct"/>
                    <w:hideMark/>
                  </w:tcPr>
                  <w:p w14:paraId="6070E6C6" w14:textId="77777777" w:rsidR="00331623" w:rsidRDefault="00331623">
                    <w:pPr>
                      <w:pStyle w:val="Bibliography"/>
                      <w:rPr>
                        <w:noProof/>
                      </w:rPr>
                    </w:pPr>
                    <w:r>
                      <w:rPr>
                        <w:noProof/>
                      </w:rPr>
                      <w:t xml:space="preserve">[19] </w:t>
                    </w:r>
                  </w:p>
                </w:tc>
                <w:tc>
                  <w:tcPr>
                    <w:tcW w:w="0" w:type="auto"/>
                    <w:hideMark/>
                  </w:tcPr>
                  <w:p w14:paraId="66522646" w14:textId="77777777" w:rsidR="00331623" w:rsidRDefault="00331623">
                    <w:pPr>
                      <w:pStyle w:val="Bibliography"/>
                      <w:rPr>
                        <w:noProof/>
                      </w:rPr>
                    </w:pPr>
                    <w:r>
                      <w:rPr>
                        <w:noProof/>
                      </w:rPr>
                      <w:t>E. Anderson, "grpc/grpc-java," Github, 2023. [Online]. Available: https://github.com/grpc/grpc-java/tree/master/compiler.</w:t>
                    </w:r>
                  </w:p>
                </w:tc>
              </w:tr>
              <w:tr w:rsidR="00331623" w14:paraId="679A81AB" w14:textId="77777777">
                <w:trPr>
                  <w:divId w:val="513880957"/>
                  <w:tblCellSpacing w:w="15" w:type="dxa"/>
                </w:trPr>
                <w:tc>
                  <w:tcPr>
                    <w:tcW w:w="50" w:type="pct"/>
                    <w:hideMark/>
                  </w:tcPr>
                  <w:p w14:paraId="43C9AE8B" w14:textId="77777777" w:rsidR="00331623" w:rsidRDefault="00331623">
                    <w:pPr>
                      <w:pStyle w:val="Bibliography"/>
                      <w:rPr>
                        <w:noProof/>
                      </w:rPr>
                    </w:pPr>
                    <w:r>
                      <w:rPr>
                        <w:noProof/>
                      </w:rPr>
                      <w:t xml:space="preserve">[20] </w:t>
                    </w:r>
                  </w:p>
                </w:tc>
                <w:tc>
                  <w:tcPr>
                    <w:tcW w:w="0" w:type="auto"/>
                    <w:hideMark/>
                  </w:tcPr>
                  <w:p w14:paraId="2B39E888" w14:textId="77777777" w:rsidR="00331623" w:rsidRDefault="00331623">
                    <w:pPr>
                      <w:pStyle w:val="Bibliography"/>
                      <w:rPr>
                        <w:noProof/>
                      </w:rPr>
                    </w:pPr>
                    <w:r>
                      <w:rPr>
                        <w:noProof/>
                      </w:rPr>
                      <w:t>Apache Software Foundation, "Apache Maven Project," Apache Software Foundation, 2023. [Online]. Available: https://maven.apache.org/.</w:t>
                    </w:r>
                  </w:p>
                </w:tc>
              </w:tr>
              <w:tr w:rsidR="00331623" w14:paraId="6E656F92" w14:textId="77777777">
                <w:trPr>
                  <w:divId w:val="513880957"/>
                  <w:tblCellSpacing w:w="15" w:type="dxa"/>
                </w:trPr>
                <w:tc>
                  <w:tcPr>
                    <w:tcW w:w="50" w:type="pct"/>
                    <w:hideMark/>
                  </w:tcPr>
                  <w:p w14:paraId="2D6D7C47" w14:textId="77777777" w:rsidR="00331623" w:rsidRDefault="00331623">
                    <w:pPr>
                      <w:pStyle w:val="Bibliography"/>
                      <w:rPr>
                        <w:noProof/>
                      </w:rPr>
                    </w:pPr>
                    <w:r>
                      <w:rPr>
                        <w:noProof/>
                      </w:rPr>
                      <w:t xml:space="preserve">[21] </w:t>
                    </w:r>
                  </w:p>
                </w:tc>
                <w:tc>
                  <w:tcPr>
                    <w:tcW w:w="0" w:type="auto"/>
                    <w:hideMark/>
                  </w:tcPr>
                  <w:p w14:paraId="5C456CA2" w14:textId="77777777" w:rsidR="00331623" w:rsidRDefault="00331623">
                    <w:pPr>
                      <w:pStyle w:val="Bibliography"/>
                      <w:rPr>
                        <w:noProof/>
                      </w:rPr>
                    </w:pPr>
                    <w:r>
                      <w:rPr>
                        <w:noProof/>
                      </w:rPr>
                      <w:t>"Gradle Build Tool," Gradle Inc., 2023. [Online]. Available: https://gradle.org/.</w:t>
                    </w:r>
                  </w:p>
                </w:tc>
              </w:tr>
            </w:tbl>
            <w:p w14:paraId="44762362" w14:textId="77777777" w:rsidR="00331623" w:rsidRDefault="00331623">
              <w:pPr>
                <w:divId w:val="513880957"/>
                <w:rPr>
                  <w:noProof/>
                </w:rPr>
              </w:pPr>
            </w:p>
            <w:p w14:paraId="439899A2" w14:textId="1F9E8555" w:rsidR="00B51148" w:rsidRDefault="00B51148" w:rsidP="0056268D">
              <w:r>
                <w:rPr>
                  <w:b/>
                  <w:bCs/>
                  <w:noProof/>
                </w:rPr>
                <w:fldChar w:fldCharType="end"/>
              </w:r>
            </w:p>
          </w:sdtContent>
        </w:sdt>
      </w:sdtContent>
    </w:sdt>
    <w:p w14:paraId="504AC1D4" w14:textId="77777777" w:rsidR="00B51148" w:rsidRDefault="00B51148" w:rsidP="00B51148">
      <w:pPr>
        <w:pStyle w:val="BodyText"/>
      </w:pPr>
    </w:p>
    <w:p w14:paraId="5EFAC405" w14:textId="77777777" w:rsidR="00B51148" w:rsidRPr="004F668B" w:rsidRDefault="00B51148" w:rsidP="00B51148">
      <w:pPr>
        <w:pStyle w:val="BlockText"/>
      </w:pPr>
    </w:p>
    <w:p w14:paraId="553EE422" w14:textId="77777777" w:rsidR="00B51148" w:rsidRDefault="00B51148" w:rsidP="00B51148">
      <w:pPr>
        <w:pStyle w:val="BlockText"/>
        <w:sectPr w:rsidR="00B51148" w:rsidSect="00F118FA">
          <w:headerReference w:type="first" r:id="rId88"/>
          <w:footerReference w:type="first" r:id="rId89"/>
          <w:pgSz w:w="12240" w:h="15840" w:code="1"/>
          <w:pgMar w:top="1440" w:right="1440" w:bottom="1440" w:left="1440" w:header="720" w:footer="720" w:gutter="0"/>
          <w:pgNumType w:start="1"/>
          <w:cols w:space="720"/>
          <w:docGrid w:linePitch="360"/>
        </w:sectPr>
      </w:pPr>
    </w:p>
    <w:p w14:paraId="68C2D0E7" w14:textId="77777777" w:rsidR="00B51148" w:rsidRDefault="00B51148" w:rsidP="00B51148">
      <w:pPr>
        <w:pStyle w:val="Heading7"/>
      </w:pPr>
      <w:bookmarkStart w:id="410" w:name="_Toc134903023"/>
      <w:r>
        <w:lastRenderedPageBreak/>
        <w:t xml:space="preserve"> </w:t>
      </w:r>
      <w:bookmarkStart w:id="411" w:name="_Ref135251098"/>
      <w:bookmarkStart w:id="412" w:name="_Toc136530365"/>
      <w:r>
        <w:t>Datastore Query Language</w:t>
      </w:r>
      <w:bookmarkEnd w:id="411"/>
      <w:bookmarkEnd w:id="412"/>
    </w:p>
    <w:p w14:paraId="14D524FB" w14:textId="3A1AA96B" w:rsidR="00B51148" w:rsidRDefault="00B51148" w:rsidP="00B51148">
      <w:pPr>
        <w:pStyle w:val="BodyText"/>
      </w:pPr>
      <w:r>
        <w:t xml:space="preserve">A Datastore Query Language (DQL) statement supports the broadest range of </w:t>
      </w:r>
      <w:r w:rsidR="0056268D">
        <w:t xml:space="preserve">time-series </w:t>
      </w:r>
      <w:r>
        <w:t xml:space="preserve">data query options.  </w:t>
      </w:r>
      <w:r w:rsidR="00CC402F">
        <w:t xml:space="preserve">DQL also supports limited metadata queries for data attributes and data fields.  </w:t>
      </w:r>
      <w:r>
        <w:t xml:space="preserve">The request is performed using a single query statement.  The statement very much resembles an abridged Sequential Query Language (SQL) statement.  A DQL statement employs the general predicate-based grammar using the following format: </w:t>
      </w:r>
    </w:p>
    <w:p w14:paraId="4FF87CB6" w14:textId="6CDD4701" w:rsidR="00B51148" w:rsidRDefault="00B51148" w:rsidP="00E75386">
      <w:pPr>
        <w:pStyle w:val="BodyText"/>
        <w:ind w:firstLine="720"/>
      </w:pPr>
      <w:r>
        <w:t xml:space="preserve">SELECT &lt;source&gt;, &lt;source&gt;, … WHERE &lt;time-predicate&gt; AND &lt;sub-predicate&gt; AND …  </w:t>
      </w:r>
    </w:p>
    <w:p w14:paraId="42DBBECE" w14:textId="425B098D" w:rsidR="0056268D" w:rsidRDefault="0056268D" w:rsidP="00B51148">
      <w:pPr>
        <w:pStyle w:val="BodyText"/>
      </w:pPr>
      <w:r>
        <w:t xml:space="preserve">Thus, the DQL statement is composed of a SELECT clause and a WHERE clause.  </w:t>
      </w:r>
    </w:p>
    <w:p w14:paraId="7E92EC33" w14:textId="1CE0E779" w:rsidR="0034591D" w:rsidRDefault="0034591D" w:rsidP="0034591D">
      <w:pPr>
        <w:pStyle w:val="Heading8"/>
      </w:pPr>
      <w:bookmarkStart w:id="413" w:name="_Toc136530366"/>
      <w:r>
        <w:t xml:space="preserve">SELECT </w:t>
      </w:r>
      <w:r w:rsidR="007A3304">
        <w:t>Clause</w:t>
      </w:r>
      <w:bookmarkEnd w:id="413"/>
    </w:p>
    <w:p w14:paraId="753CAC55" w14:textId="5BE36390" w:rsidR="00D30B79" w:rsidRDefault="0034591D" w:rsidP="00B51148">
      <w:pPr>
        <w:pStyle w:val="BodyText"/>
      </w:pPr>
      <w:r>
        <w:t>The SELECT clause selects for the sources of the time-series data</w:t>
      </w:r>
      <w:r w:rsidR="00AB68B9">
        <w:t>, or process variables producing time-series data</w:t>
      </w:r>
      <w:r>
        <w:t xml:space="preserve">.  </w:t>
      </w:r>
      <w:r w:rsidR="00D30B79">
        <w:t xml:space="preserve">Data sources are selected by name, which must be unique within the Datastore archive.  DQL time-series data requests return data only from the sources specifically identified within the SELECT clause.  </w:t>
      </w:r>
    </w:p>
    <w:p w14:paraId="38C33033" w14:textId="23A5991C" w:rsidR="00F64465" w:rsidRDefault="00F64465" w:rsidP="00F64465">
      <w:pPr>
        <w:pStyle w:val="Heading9"/>
      </w:pPr>
      <w:bookmarkStart w:id="414" w:name="_Toc136530367"/>
      <w:r>
        <w:t>Data Sources and Properties</w:t>
      </w:r>
      <w:bookmarkEnd w:id="414"/>
    </w:p>
    <w:p w14:paraId="0AD52F8E" w14:textId="2461AE64" w:rsidR="00B51148" w:rsidRDefault="00B51148" w:rsidP="00B51148">
      <w:pPr>
        <w:pStyle w:val="BodyText"/>
      </w:pPr>
      <w:r>
        <w:t xml:space="preserve">The &lt;source&gt; parameters </w:t>
      </w:r>
      <w:r w:rsidR="0056268D">
        <w:t xml:space="preserve">of the SELECT clause </w:t>
      </w:r>
      <w:r>
        <w:t>refer to data source</w:t>
      </w:r>
      <w:r w:rsidR="00E75386">
        <w:t>s, these</w:t>
      </w:r>
      <w:r>
        <w:t xml:space="preserve"> are </w:t>
      </w:r>
      <w:r w:rsidR="00AB68B9">
        <w:t xml:space="preserve">generally </w:t>
      </w:r>
      <w:r>
        <w:t xml:space="preserve">EPICS process variables or other hardware devices.  However, they may also include properties of data sources, such as alarm </w:t>
      </w:r>
      <w:r w:rsidR="0056268D">
        <w:t xml:space="preserve">limits </w:t>
      </w:r>
      <w:r>
        <w:t xml:space="preserve">and </w:t>
      </w:r>
      <w:r w:rsidR="00E75386">
        <w:t>conditions</w:t>
      </w:r>
      <w:r>
        <w:t xml:space="preserve">.  </w:t>
      </w:r>
      <w:r w:rsidR="00D30B79">
        <w:t xml:space="preserve">Data source properties are identified as fields of the data source.  For example, if a data source </w:t>
      </w:r>
      <w:r w:rsidR="00D30B79" w:rsidRPr="00D30B79">
        <w:rPr>
          <w:rStyle w:val="Code"/>
        </w:rPr>
        <w:t>BPM-1</w:t>
      </w:r>
      <w:r w:rsidR="00D30B79">
        <w:t xml:space="preserve"> contains a property </w:t>
      </w:r>
      <w:r w:rsidR="00D30B79" w:rsidRPr="00D30B79">
        <w:rPr>
          <w:rStyle w:val="Code"/>
        </w:rPr>
        <w:t>alarm-severity</w:t>
      </w:r>
      <w:r w:rsidR="00D30B79">
        <w:t>, the field is selected with the clause</w:t>
      </w:r>
    </w:p>
    <w:p w14:paraId="06B7BD72" w14:textId="111F58B8" w:rsidR="00D30B79" w:rsidRPr="00D30B79" w:rsidRDefault="00D30B79" w:rsidP="00B51148">
      <w:pPr>
        <w:pStyle w:val="BodyText"/>
        <w:rPr>
          <w:rStyle w:val="Code"/>
        </w:rPr>
      </w:pPr>
      <w:r>
        <w:tab/>
      </w:r>
      <w:r w:rsidRPr="00D30B79">
        <w:rPr>
          <w:rStyle w:val="Code"/>
        </w:rPr>
        <w:t>SELECT BPM-</w:t>
      </w:r>
      <w:r>
        <w:rPr>
          <w:rStyle w:val="Code"/>
        </w:rPr>
        <w:t>1</w:t>
      </w:r>
      <w:r w:rsidRPr="00D30B79">
        <w:rPr>
          <w:rStyle w:val="Code"/>
        </w:rPr>
        <w:t>.alarm-severity</w:t>
      </w:r>
    </w:p>
    <w:p w14:paraId="5AADAD1C" w14:textId="33FABABF" w:rsidR="00F82744" w:rsidRDefault="00F82744" w:rsidP="00F82744">
      <w:pPr>
        <w:pStyle w:val="BodyText"/>
      </w:pPr>
      <w:r>
        <w:t>By default, DQL assumes a suffix “</w:t>
      </w:r>
      <w:r w:rsidRPr="002D707E">
        <w:rPr>
          <w:rStyle w:val="Code"/>
        </w:rPr>
        <w:t>.value</w:t>
      </w:r>
      <w:r>
        <w:t xml:space="preserve">” to any data source name.  The </w:t>
      </w:r>
      <w:r w:rsidRPr="00D30B79">
        <w:rPr>
          <w:rStyle w:val="Code"/>
        </w:rPr>
        <w:t>value</w:t>
      </w:r>
      <w:r>
        <w:t xml:space="preserve"> field identifies the measurement value </w:t>
      </w:r>
      <w:r w:rsidR="00D30B79">
        <w:t xml:space="preserve">directly </w:t>
      </w:r>
      <w:r>
        <w:t>associated with the data source.  Other properties of the source (such as alarm limit, status, etc.) are identified by field name</w:t>
      </w:r>
      <w:r w:rsidR="00D30B79">
        <w:t xml:space="preserve"> as above</w:t>
      </w:r>
      <w:r>
        <w:t xml:space="preserve">.  Thus, for a data source with name </w:t>
      </w:r>
      <w:r w:rsidRPr="00F82744">
        <w:rPr>
          <w:rStyle w:val="Code"/>
        </w:rPr>
        <w:t>BPM-1</w:t>
      </w:r>
      <w:r>
        <w:t>, the clause</w:t>
      </w:r>
    </w:p>
    <w:p w14:paraId="3FA589B0" w14:textId="73FCA361" w:rsidR="00F82744" w:rsidRPr="009F34C4" w:rsidRDefault="00F82744" w:rsidP="00F82744">
      <w:pPr>
        <w:pStyle w:val="BodyText"/>
        <w:ind w:firstLine="720"/>
        <w:rPr>
          <w:rStyle w:val="Code"/>
        </w:rPr>
      </w:pPr>
      <w:r w:rsidRPr="009F34C4">
        <w:rPr>
          <w:rStyle w:val="Code"/>
        </w:rPr>
        <w:t>SELECT BPM-1</w:t>
      </w:r>
    </w:p>
    <w:p w14:paraId="1B55782B" w14:textId="77777777" w:rsidR="002E1962" w:rsidRDefault="00F82744" w:rsidP="00F82744">
      <w:pPr>
        <w:pStyle w:val="BodyText"/>
      </w:pPr>
      <w:r>
        <w:t xml:space="preserve">is shorthand for “SELECT </w:t>
      </w:r>
      <w:r>
        <w:rPr>
          <w:rStyle w:val="Code"/>
        </w:rPr>
        <w:t>BPM1</w:t>
      </w:r>
      <w:r w:rsidRPr="002D707E">
        <w:rPr>
          <w:rStyle w:val="Code"/>
        </w:rPr>
        <w:t>-</w:t>
      </w:r>
      <w:r>
        <w:rPr>
          <w:rStyle w:val="Code"/>
        </w:rPr>
        <w:t>1</w:t>
      </w:r>
      <w:r w:rsidRPr="002D707E">
        <w:rPr>
          <w:rStyle w:val="Code"/>
        </w:rPr>
        <w:t>.value</w:t>
      </w:r>
      <w:r>
        <w:t xml:space="preserve">”.  </w:t>
      </w:r>
    </w:p>
    <w:p w14:paraId="0F0E63CF" w14:textId="34BACAB3" w:rsidR="00F82744" w:rsidRDefault="002E1962" w:rsidP="00F82744">
      <w:pPr>
        <w:pStyle w:val="BodyText"/>
      </w:pPr>
      <w:r>
        <w:t xml:space="preserve">Multiple sources within the SELECT clause are separated by </w:t>
      </w:r>
      <w:r w:rsidR="00D30B79">
        <w:t xml:space="preserve">a </w:t>
      </w:r>
      <w:r>
        <w:t>comma</w:t>
      </w:r>
      <w:r w:rsidR="00D30B79">
        <w:t xml:space="preserve"> (</w:t>
      </w:r>
      <w:r w:rsidR="00D30B79" w:rsidRPr="00D30B79">
        <w:rPr>
          <w:rStyle w:val="Code"/>
        </w:rPr>
        <w:t>,</w:t>
      </w:r>
      <w:r w:rsidR="00D30B79">
        <w:t xml:space="preserve">). </w:t>
      </w:r>
      <w:r>
        <w:t xml:space="preserve"> For example, if data source </w:t>
      </w:r>
      <w:r w:rsidRPr="002E1962">
        <w:rPr>
          <w:rStyle w:val="Code"/>
        </w:rPr>
        <w:t>BPM-1</w:t>
      </w:r>
      <w:r>
        <w:t xml:space="preserve"> contains the </w:t>
      </w:r>
      <w:r w:rsidR="00D30B79">
        <w:t>property</w:t>
      </w:r>
      <w:r>
        <w:t xml:space="preserve"> </w:t>
      </w:r>
      <w:r w:rsidRPr="002E1962">
        <w:rPr>
          <w:rStyle w:val="Code"/>
        </w:rPr>
        <w:t>alarm-severity</w:t>
      </w:r>
      <w:r>
        <w:t>, then the clause</w:t>
      </w:r>
    </w:p>
    <w:p w14:paraId="211FDAA7" w14:textId="54563453" w:rsidR="002E1962" w:rsidRPr="009F34C4" w:rsidRDefault="002E1962" w:rsidP="00F82744">
      <w:pPr>
        <w:pStyle w:val="BodyText"/>
        <w:rPr>
          <w:rStyle w:val="Code"/>
        </w:rPr>
      </w:pPr>
      <w:r>
        <w:tab/>
      </w:r>
      <w:r w:rsidRPr="009F34C4">
        <w:rPr>
          <w:rStyle w:val="Code"/>
        </w:rPr>
        <w:t xml:space="preserve">SELECT BPM-1, </w:t>
      </w:r>
      <w:proofErr w:type="spellStart"/>
      <w:r w:rsidRPr="009F34C4">
        <w:rPr>
          <w:rStyle w:val="Code"/>
        </w:rPr>
        <w:t>BPM.alarm</w:t>
      </w:r>
      <w:proofErr w:type="spellEnd"/>
      <w:r w:rsidRPr="009F34C4">
        <w:rPr>
          <w:rStyle w:val="Code"/>
        </w:rPr>
        <w:t>-severity</w:t>
      </w:r>
    </w:p>
    <w:p w14:paraId="4214228A" w14:textId="19463932" w:rsidR="002E1962" w:rsidRDefault="002E1962" w:rsidP="00F82744">
      <w:pPr>
        <w:pStyle w:val="BodyText"/>
      </w:pPr>
      <w:r>
        <w:t>selects time-series data from both the data source</w:t>
      </w:r>
      <w:r w:rsidR="00D30B79">
        <w:t xml:space="preserve"> </w:t>
      </w:r>
      <w:r w:rsidRPr="002E1962">
        <w:rPr>
          <w:rStyle w:val="Code"/>
        </w:rPr>
        <w:t>value</w:t>
      </w:r>
      <w:r w:rsidR="00D30B79">
        <w:t xml:space="preserve"> field,</w:t>
      </w:r>
      <w:r>
        <w:t xml:space="preserve"> and its </w:t>
      </w:r>
      <w:r w:rsidRPr="002E1962">
        <w:rPr>
          <w:rStyle w:val="Code"/>
        </w:rPr>
        <w:t>alarm-severity</w:t>
      </w:r>
      <w:r>
        <w:t xml:space="preserve"> field.</w:t>
      </w:r>
    </w:p>
    <w:p w14:paraId="5ADEC5D8" w14:textId="5C7BF7B0" w:rsidR="00F64465" w:rsidRDefault="00F64465" w:rsidP="00F64465">
      <w:pPr>
        <w:pStyle w:val="Heading9"/>
      </w:pPr>
      <w:bookmarkStart w:id="415" w:name="_Toc136530368"/>
      <w:r>
        <w:t>Regular Expressions</w:t>
      </w:r>
      <w:bookmarkEnd w:id="415"/>
    </w:p>
    <w:p w14:paraId="5EF295D9" w14:textId="2083949B" w:rsidR="00094EDC" w:rsidRDefault="004E47B8" w:rsidP="00B51148">
      <w:pPr>
        <w:pStyle w:val="BodyText"/>
      </w:pPr>
      <w:r>
        <w:t>The &lt;source&gt; parameters may also contain regular expression</w:t>
      </w:r>
      <w:r w:rsidR="00094EDC">
        <w:t xml:space="preserve"> strings</w:t>
      </w:r>
      <w:r>
        <w:t>.  Regular expressions are used for matching the data source names</w:t>
      </w:r>
      <w:r w:rsidR="00F64465">
        <w:t xml:space="preserve"> and properties</w:t>
      </w:r>
      <w:r>
        <w:t>.</w:t>
      </w:r>
      <w:r w:rsidR="00094EDC">
        <w:t xml:space="preserve">  Regular expression strings are enclosed with the forward quote (`).  Single quotes</w:t>
      </w:r>
      <w:r w:rsidR="00F64465">
        <w:t xml:space="preserve"> (</w:t>
      </w:r>
      <w:r w:rsidR="00F64465" w:rsidRPr="00F64465">
        <w:rPr>
          <w:rStyle w:val="Code"/>
        </w:rPr>
        <w:t>‘</w:t>
      </w:r>
      <w:r w:rsidR="00F64465">
        <w:t>)</w:t>
      </w:r>
      <w:r w:rsidR="00094EDC">
        <w:t xml:space="preserve"> are used for character strings, such as that used in ISO date-time specifications.  </w:t>
      </w:r>
    </w:p>
    <w:p w14:paraId="5D820241" w14:textId="07BB9A88" w:rsidR="004E47B8" w:rsidRDefault="00094EDC" w:rsidP="00B51148">
      <w:pPr>
        <w:pStyle w:val="BodyText"/>
      </w:pPr>
      <w:r>
        <w:t>For example, the following clause</w:t>
      </w:r>
    </w:p>
    <w:p w14:paraId="7EA865EE" w14:textId="49D8AB83" w:rsidR="00094EDC" w:rsidRPr="009F34C4" w:rsidRDefault="00094EDC" w:rsidP="00B51148">
      <w:pPr>
        <w:pStyle w:val="BodyText"/>
        <w:rPr>
          <w:rStyle w:val="Code"/>
        </w:rPr>
      </w:pPr>
      <w:r>
        <w:tab/>
      </w:r>
      <w:r w:rsidRPr="009F34C4">
        <w:rPr>
          <w:rStyle w:val="Code"/>
        </w:rPr>
        <w:t>SELECT `BPM-*.*`</w:t>
      </w:r>
    </w:p>
    <w:p w14:paraId="30623706" w14:textId="19734CF8" w:rsidR="00CD5EA8" w:rsidRDefault="00094EDC" w:rsidP="00B51148">
      <w:pPr>
        <w:pStyle w:val="BodyText"/>
      </w:pPr>
      <w:r>
        <w:t xml:space="preserve">selects all values and </w:t>
      </w:r>
      <w:r w:rsidR="00F64465">
        <w:t>properties</w:t>
      </w:r>
      <w:r>
        <w:t xml:space="preserve"> from data sources whose name </w:t>
      </w:r>
      <w:r w:rsidR="0034591D">
        <w:t>match</w:t>
      </w:r>
      <w:r>
        <w:t>es</w:t>
      </w:r>
      <w:r w:rsidR="0034591D">
        <w:t xml:space="preserve"> the regular expression `</w:t>
      </w:r>
      <w:r w:rsidR="0034591D" w:rsidRPr="002D707E">
        <w:rPr>
          <w:rStyle w:val="Code"/>
        </w:rPr>
        <w:t>BPM-*.*</w:t>
      </w:r>
      <w:r w:rsidR="0034591D">
        <w:t xml:space="preserve">`.  </w:t>
      </w:r>
      <w:r w:rsidR="00F64465">
        <w:t>Again n</w:t>
      </w:r>
      <w:r w:rsidR="0034591D">
        <w:t>ote the requirement of forward quotes enclosing `</w:t>
      </w:r>
      <w:r w:rsidR="0034591D" w:rsidRPr="00C33459">
        <w:rPr>
          <w:rStyle w:val="Code"/>
        </w:rPr>
        <w:t>BPM-*.*</w:t>
      </w:r>
      <w:r w:rsidR="0034591D">
        <w:t xml:space="preserve">` used </w:t>
      </w:r>
      <w:r>
        <w:t xml:space="preserve">to identify </w:t>
      </w:r>
      <w:r w:rsidR="0034591D">
        <w:t xml:space="preserve">a regular expression.  </w:t>
      </w:r>
      <w:r w:rsidR="00F82744">
        <w:lastRenderedPageBreak/>
        <w:t>T</w:t>
      </w:r>
      <w:r w:rsidR="0034591D">
        <w:t>he suffix “</w:t>
      </w:r>
      <w:r w:rsidR="0034591D" w:rsidRPr="00060690">
        <w:rPr>
          <w:rStyle w:val="Code"/>
        </w:rPr>
        <w:t>.*</w:t>
      </w:r>
      <w:r w:rsidR="0034591D">
        <w:t xml:space="preserve">” in the regular expression </w:t>
      </w:r>
      <w:r w:rsidR="0034591D" w:rsidRPr="002D707E">
        <w:rPr>
          <w:rStyle w:val="Code"/>
        </w:rPr>
        <w:t>`BPM-*.*`</w:t>
      </w:r>
      <w:r w:rsidR="0034591D">
        <w:t xml:space="preserve"> is </w:t>
      </w:r>
      <w:r w:rsidR="00F82744">
        <w:t xml:space="preserve">used to select </w:t>
      </w:r>
      <w:r w:rsidR="002E1962">
        <w:t xml:space="preserve">the </w:t>
      </w:r>
      <w:r w:rsidR="00CD5EA8">
        <w:t xml:space="preserve">measurement </w:t>
      </w:r>
      <w:r w:rsidR="002E1962">
        <w:t xml:space="preserve">value </w:t>
      </w:r>
      <w:r w:rsidR="002E1962" w:rsidRPr="00CD5EA8">
        <w:rPr>
          <w:i/>
          <w:iCs/>
        </w:rPr>
        <w:t>and</w:t>
      </w:r>
      <w:r w:rsidR="002E1962">
        <w:t xml:space="preserve"> </w:t>
      </w:r>
      <w:r w:rsidR="00F82744">
        <w:t xml:space="preserve">all </w:t>
      </w:r>
      <w:r w:rsidR="00F64465">
        <w:t xml:space="preserve">properties </w:t>
      </w:r>
      <w:r w:rsidR="00F82744">
        <w:t>associated with any matching data source</w:t>
      </w:r>
      <w:r w:rsidR="00CD5EA8">
        <w:t>s</w:t>
      </w:r>
      <w:r w:rsidR="00F82744">
        <w:t>.</w:t>
      </w:r>
    </w:p>
    <w:p w14:paraId="58A95166" w14:textId="5EDE1B0B" w:rsidR="00F82744" w:rsidRDefault="00CD5EA8" w:rsidP="00CD5EA8">
      <w:pPr>
        <w:pStyle w:val="Heading8"/>
      </w:pPr>
      <w:bookmarkStart w:id="416" w:name="_Toc136530369"/>
      <w:r>
        <w:t xml:space="preserve">WHERE </w:t>
      </w:r>
      <w:r w:rsidR="007A3304">
        <w:t>Clause</w:t>
      </w:r>
      <w:bookmarkEnd w:id="416"/>
    </w:p>
    <w:p w14:paraId="31563134" w14:textId="4D5E4C66" w:rsidR="00A3248F" w:rsidRDefault="00B51148" w:rsidP="00B51148">
      <w:pPr>
        <w:pStyle w:val="BodyText"/>
      </w:pPr>
      <w:r>
        <w:t xml:space="preserve">The WHERE clause contains a collection of predicate </w:t>
      </w:r>
      <w:r w:rsidR="00F64465">
        <w:t>sub</w:t>
      </w:r>
      <w:r>
        <w:t xml:space="preserve">clauses &lt;time-predicate&gt;, &lt;sub-predicate&gt;, &lt;sub-sub-predict&gt;, etc., each narrowing the search request.  </w:t>
      </w:r>
      <w:r w:rsidR="00A3248F">
        <w:t>Subcla</w:t>
      </w:r>
      <w:r w:rsidR="00AB3EC4">
        <w:t>uses</w:t>
      </w:r>
      <w:r w:rsidR="00A3248F">
        <w:t xml:space="preserve"> are separated by the AND keyword and are inclusive.  That is, each WHERE </w:t>
      </w:r>
      <w:r w:rsidR="00AB3EC4">
        <w:t>subclause imposes an additional condition on the query.</w:t>
      </w:r>
    </w:p>
    <w:p w14:paraId="2F8E2178" w14:textId="1FB8703B" w:rsidR="00B51148" w:rsidRDefault="00B51148" w:rsidP="00B51148">
      <w:pPr>
        <w:pStyle w:val="BodyText"/>
      </w:pPr>
      <w:r>
        <w:t xml:space="preserve">Each </w:t>
      </w:r>
      <w:r w:rsidR="00AB3EC4">
        <w:t xml:space="preserve">WHERE </w:t>
      </w:r>
      <w:r>
        <w:t>predicate</w:t>
      </w:r>
      <w:r w:rsidR="00AB3EC4">
        <w:t xml:space="preserve"> </w:t>
      </w:r>
      <w:r w:rsidR="00F64465">
        <w:t>sub</w:t>
      </w:r>
      <w:r>
        <w:t xml:space="preserve">clause </w:t>
      </w:r>
      <w:r w:rsidR="00F64465">
        <w:t>has the following format</w:t>
      </w:r>
      <w:r>
        <w:t>:</w:t>
      </w:r>
    </w:p>
    <w:p w14:paraId="7AA6CBFC" w14:textId="04488AD4" w:rsidR="00B51148" w:rsidRDefault="00B51148" w:rsidP="00E75386">
      <w:pPr>
        <w:pStyle w:val="BodyText"/>
        <w:ind w:firstLine="720"/>
      </w:pPr>
      <w:r>
        <w:t>&lt;predicate</w:t>
      </w:r>
      <w:r w:rsidR="00F64465">
        <w:t>-subclause</w:t>
      </w:r>
      <w:r>
        <w:t>&gt; := &lt;parameter&gt; &lt;operator&gt; &lt;value&gt;.</w:t>
      </w:r>
    </w:p>
    <w:p w14:paraId="3B01DD9F" w14:textId="14EE7ED5" w:rsidR="00AB3EC4" w:rsidRDefault="00E75386" w:rsidP="00B51148">
      <w:pPr>
        <w:pStyle w:val="BodyText"/>
      </w:pPr>
      <w:r>
        <w:t>T</w:t>
      </w:r>
      <w:r w:rsidR="00B51148">
        <w:t xml:space="preserve">he predicate </w:t>
      </w:r>
      <w:r w:rsidR="00F64465">
        <w:t>sub</w:t>
      </w:r>
      <w:r w:rsidR="00B51148">
        <w:t>clause &lt;predicate</w:t>
      </w:r>
      <w:r w:rsidR="00F64465">
        <w:t>-subclause</w:t>
      </w:r>
      <w:r w:rsidR="00B51148">
        <w:t>&gt; is composed of a parameter &lt;parameter&gt;, an operat</w:t>
      </w:r>
      <w:r>
        <w:t>or</w:t>
      </w:r>
      <w:r w:rsidR="00B51148">
        <w:t xml:space="preserve"> &lt;operat</w:t>
      </w:r>
      <w:r>
        <w:t>or</w:t>
      </w:r>
      <w:r w:rsidR="00B51148">
        <w:t xml:space="preserve">&gt;, and a value &lt;value&gt;.  </w:t>
      </w:r>
      <w:r w:rsidR="00AB3EC4">
        <w:t>We have the following descriptions:</w:t>
      </w:r>
    </w:p>
    <w:p w14:paraId="7F5FD3A6" w14:textId="77D0FE4E" w:rsidR="00AB3EC4" w:rsidRDefault="00AB3EC4" w:rsidP="00AB3EC4">
      <w:pPr>
        <w:pStyle w:val="BodyText"/>
        <w:numPr>
          <w:ilvl w:val="0"/>
          <w:numId w:val="2008"/>
        </w:numPr>
      </w:pPr>
      <w:r>
        <w:t>&lt;parameter&gt; := The target parameter of a data source.</w:t>
      </w:r>
    </w:p>
    <w:p w14:paraId="51BA9E2D" w14:textId="791AE23A" w:rsidR="00AB3EC4" w:rsidRDefault="00AB3EC4" w:rsidP="00AB3EC4">
      <w:pPr>
        <w:pStyle w:val="BodyText"/>
        <w:numPr>
          <w:ilvl w:val="0"/>
          <w:numId w:val="2008"/>
        </w:numPr>
      </w:pPr>
      <w:r>
        <w:t xml:space="preserve">&lt;operator&gt; := A standard logical operator identified by symbol (e.g., </w:t>
      </w:r>
      <w:r w:rsidRPr="00AB3EC4">
        <w:rPr>
          <w:rStyle w:val="Code"/>
        </w:rPr>
        <w:t>&lt;</w:t>
      </w:r>
      <w:r>
        <w:t xml:space="preserve">, </w:t>
      </w:r>
      <w:r w:rsidRPr="00AB3EC4">
        <w:rPr>
          <w:rStyle w:val="Code"/>
        </w:rPr>
        <w:t>&lt;=</w:t>
      </w:r>
      <w:r>
        <w:t xml:space="preserve">, </w:t>
      </w:r>
      <w:r w:rsidRPr="00AB3EC4">
        <w:rPr>
          <w:rStyle w:val="Code"/>
        </w:rPr>
        <w:t>&gt;</w:t>
      </w:r>
      <w:r>
        <w:t xml:space="preserve">, </w:t>
      </w:r>
      <w:r w:rsidRPr="00AB3EC4">
        <w:rPr>
          <w:rStyle w:val="Code"/>
        </w:rPr>
        <w:t>&gt;=</w:t>
      </w:r>
      <w:r>
        <w:t xml:space="preserve">, </w:t>
      </w:r>
      <w:r w:rsidRPr="00AB3EC4">
        <w:rPr>
          <w:rStyle w:val="Code"/>
        </w:rPr>
        <w:t>==</w:t>
      </w:r>
      <w:r>
        <w:t>, etc.).</w:t>
      </w:r>
    </w:p>
    <w:p w14:paraId="5AFC15D3" w14:textId="6E44D97E" w:rsidR="00AB3EC4" w:rsidRDefault="00AB3EC4" w:rsidP="00AB3EC4">
      <w:pPr>
        <w:pStyle w:val="BodyText"/>
        <w:numPr>
          <w:ilvl w:val="0"/>
          <w:numId w:val="2008"/>
        </w:numPr>
      </w:pPr>
      <w:r>
        <w:t>&lt;value&gt; := The comparison value for the target (numeric or string).</w:t>
      </w:r>
    </w:p>
    <w:p w14:paraId="76D91D31" w14:textId="519FED4F" w:rsidR="00801E76" w:rsidRDefault="00F64465" w:rsidP="00B51148">
      <w:pPr>
        <w:pStyle w:val="BodyText"/>
      </w:pPr>
      <w:r>
        <w:t>The p</w:t>
      </w:r>
      <w:r w:rsidR="00B51148">
        <w:t xml:space="preserve">arameters </w:t>
      </w:r>
      <w:r>
        <w:t xml:space="preserve">&lt;parameter&gt; </w:t>
      </w:r>
      <w:r w:rsidR="00E75386">
        <w:t>identif</w:t>
      </w:r>
      <w:r>
        <w:t>ies</w:t>
      </w:r>
      <w:r w:rsidR="00E75386">
        <w:t xml:space="preserve"> the target within the predicate</w:t>
      </w:r>
      <w:r>
        <w:t xml:space="preserve"> subclause</w:t>
      </w:r>
      <w:r w:rsidR="00E75386">
        <w:t xml:space="preserve">.  </w:t>
      </w:r>
      <w:r>
        <w:t xml:space="preserve">Targets </w:t>
      </w:r>
      <w:r w:rsidR="00E75386">
        <w:t xml:space="preserve">can be </w:t>
      </w:r>
      <w:r w:rsidR="00B51148">
        <w:t xml:space="preserve">data source values, </w:t>
      </w:r>
      <w:r w:rsidR="00801E76">
        <w:t xml:space="preserve">data source </w:t>
      </w:r>
      <w:r>
        <w:t>properties</w:t>
      </w:r>
      <w:r w:rsidR="00801E76">
        <w:t xml:space="preserve">, </w:t>
      </w:r>
      <w:r w:rsidR="00B51148">
        <w:t xml:space="preserve">timestamps, attribute names, data providers, alarm conditions, etc.  </w:t>
      </w:r>
      <w:r>
        <w:t xml:space="preserve">The operator &lt;operator&gt; is a </w:t>
      </w:r>
      <w:r w:rsidR="00B51148">
        <w:t>standard logic</w:t>
      </w:r>
      <w:r>
        <w:t>al</w:t>
      </w:r>
      <w:r w:rsidR="00B51148">
        <w:t xml:space="preserve"> predicate</w:t>
      </w:r>
      <w:r>
        <w:t>,</w:t>
      </w:r>
      <w:r w:rsidR="00B51148">
        <w:t xml:space="preserve"> such as greater than </w:t>
      </w:r>
      <w:r>
        <w:t>(</w:t>
      </w:r>
      <w:r w:rsidR="00B51148" w:rsidRPr="00F64465">
        <w:rPr>
          <w:rStyle w:val="Code"/>
        </w:rPr>
        <w:t>&gt;</w:t>
      </w:r>
      <w:r>
        <w:t>)</w:t>
      </w:r>
      <w:r w:rsidR="00B51148">
        <w:t xml:space="preserve">, greater than or equal </w:t>
      </w:r>
      <w:r>
        <w:t>(</w:t>
      </w:r>
      <w:r w:rsidR="00B51148" w:rsidRPr="00F64465">
        <w:rPr>
          <w:rStyle w:val="Code"/>
        </w:rPr>
        <w:t>&gt;=</w:t>
      </w:r>
      <w:r>
        <w:t>)</w:t>
      </w:r>
      <w:r w:rsidR="00B51148">
        <w:t xml:space="preserve">, equal </w:t>
      </w:r>
      <w:r>
        <w:t>(</w:t>
      </w:r>
      <w:r w:rsidR="00B51148" w:rsidRPr="00F64465">
        <w:rPr>
          <w:rStyle w:val="Code"/>
        </w:rPr>
        <w:t>==</w:t>
      </w:r>
      <w:r>
        <w:t>)</w:t>
      </w:r>
      <w:r w:rsidR="00B51148">
        <w:t xml:space="preserve">, less than </w:t>
      </w:r>
      <w:r>
        <w:t>(</w:t>
      </w:r>
      <w:r w:rsidR="00B51148" w:rsidRPr="00F64465">
        <w:rPr>
          <w:rStyle w:val="Code"/>
        </w:rPr>
        <w:t>&lt;</w:t>
      </w:r>
      <w:r>
        <w:t>)</w:t>
      </w:r>
      <w:r w:rsidR="00B51148">
        <w:t xml:space="preserve">, </w:t>
      </w:r>
      <w:r>
        <w:t>less than or equal (</w:t>
      </w:r>
      <w:r w:rsidRPr="00F64465">
        <w:rPr>
          <w:rStyle w:val="Code"/>
        </w:rPr>
        <w:t>&lt;=</w:t>
      </w:r>
      <w:r>
        <w:t xml:space="preserve">), </w:t>
      </w:r>
      <w:r w:rsidR="00B51148">
        <w:t xml:space="preserve">etc. </w:t>
      </w:r>
      <w:r w:rsidR="00E75386">
        <w:t xml:space="preserve">  The value </w:t>
      </w:r>
      <w:r>
        <w:t xml:space="preserve">&lt;value&gt; </w:t>
      </w:r>
      <w:r w:rsidR="00E75386">
        <w:t xml:space="preserve">is the comparison value for target parameter under the </w:t>
      </w:r>
      <w:r w:rsidR="00AB3EC4">
        <w:t xml:space="preserve">given </w:t>
      </w:r>
      <w:r w:rsidR="00E75386">
        <w:t xml:space="preserve">operator.  </w:t>
      </w:r>
    </w:p>
    <w:p w14:paraId="16559126" w14:textId="45AABB8D" w:rsidR="00E75386" w:rsidRDefault="00E75386" w:rsidP="00B51148">
      <w:pPr>
        <w:pStyle w:val="BodyText"/>
      </w:pPr>
      <w:r>
        <w:t xml:space="preserve">For example, </w:t>
      </w:r>
      <w:r w:rsidR="00801E76">
        <w:t xml:space="preserve">the following predicate </w:t>
      </w:r>
      <w:r w:rsidR="00F64465">
        <w:t xml:space="preserve">subclause </w:t>
      </w:r>
      <w:r>
        <w:t>target</w:t>
      </w:r>
      <w:r w:rsidR="00801E76">
        <w:t>s</w:t>
      </w:r>
      <w:r>
        <w:t xml:space="preserve"> </w:t>
      </w:r>
      <w:r w:rsidR="00801E76">
        <w:t xml:space="preserve">the </w:t>
      </w:r>
      <w:r>
        <w:t xml:space="preserve">data source </w:t>
      </w:r>
      <w:r w:rsidR="00CD5EA8">
        <w:rPr>
          <w:rStyle w:val="Code"/>
        </w:rPr>
        <w:t>PV0</w:t>
      </w:r>
      <w:r w:rsidRPr="00E75386">
        <w:rPr>
          <w:rStyle w:val="Code"/>
        </w:rPr>
        <w:t>1</w:t>
      </w:r>
      <w:r w:rsidR="00A3248F">
        <w:t xml:space="preserve">, </w:t>
      </w:r>
      <w:r w:rsidR="00801E76">
        <w:t xml:space="preserve">provides </w:t>
      </w:r>
      <w:r>
        <w:t>a comparison value of 0</w:t>
      </w:r>
      <w:r w:rsidR="00A3248F">
        <w:t xml:space="preserve">, and </w:t>
      </w:r>
      <w:r w:rsidR="00801E76">
        <w:t>us</w:t>
      </w:r>
      <w:r w:rsidR="00A3248F">
        <w:t>es</w:t>
      </w:r>
      <w:r w:rsidR="00801E76">
        <w:t xml:space="preserve"> </w:t>
      </w:r>
      <w:r w:rsidR="00A3248F">
        <w:t xml:space="preserve">the </w:t>
      </w:r>
      <w:r w:rsidR="00801E76">
        <w:t>operator less-than-or-equal:</w:t>
      </w:r>
      <w:r>
        <w:t xml:space="preserve"> </w:t>
      </w:r>
    </w:p>
    <w:p w14:paraId="78D0483A" w14:textId="64E0DC82" w:rsidR="00E75386" w:rsidRPr="009F34C4" w:rsidRDefault="00CD5EA8" w:rsidP="00E75386">
      <w:pPr>
        <w:pStyle w:val="BodyText"/>
        <w:ind w:firstLine="720"/>
        <w:rPr>
          <w:rStyle w:val="Code"/>
        </w:rPr>
      </w:pPr>
      <w:r w:rsidRPr="009F34C4">
        <w:rPr>
          <w:rStyle w:val="Code"/>
        </w:rPr>
        <w:t>PV0</w:t>
      </w:r>
      <w:r w:rsidR="00E75386" w:rsidRPr="009F34C4">
        <w:rPr>
          <w:rStyle w:val="Code"/>
        </w:rPr>
        <w:t>1 &lt;= 0</w:t>
      </w:r>
    </w:p>
    <w:p w14:paraId="26C0963D" w14:textId="3FB9DF49" w:rsidR="00801E76" w:rsidRDefault="00801E76" w:rsidP="00B51148">
      <w:pPr>
        <w:pStyle w:val="BodyText"/>
      </w:pPr>
      <w:r>
        <w:t xml:space="preserve">The above predicate </w:t>
      </w:r>
      <w:r w:rsidR="00A3248F">
        <w:t xml:space="preserve">subclause </w:t>
      </w:r>
      <w:r w:rsidR="00E75386">
        <w:t xml:space="preserve">selects all time-series data supplied by process variable </w:t>
      </w:r>
      <w:r w:rsidR="00CD5EA8">
        <w:rPr>
          <w:rStyle w:val="Code"/>
        </w:rPr>
        <w:t>PV0</w:t>
      </w:r>
      <w:r w:rsidR="00E75386" w:rsidRPr="00E75386">
        <w:rPr>
          <w:rStyle w:val="Code"/>
        </w:rPr>
        <w:t>1</w:t>
      </w:r>
      <w:r w:rsidR="00E75386">
        <w:t xml:space="preserve"> where its </w:t>
      </w:r>
      <w:r>
        <w:t xml:space="preserve">measurement </w:t>
      </w:r>
      <w:r w:rsidR="00E75386">
        <w:t>value is less than or equal to 0.</w:t>
      </w:r>
      <w:r w:rsidR="004E47B8">
        <w:t xml:space="preserve">  </w:t>
      </w:r>
      <w:r w:rsidR="00177224">
        <w:t xml:space="preserve">Note that by default </w:t>
      </w:r>
      <w:r w:rsidR="00177224" w:rsidRPr="00177224">
        <w:rPr>
          <w:rStyle w:val="Code"/>
        </w:rPr>
        <w:t>PV01</w:t>
      </w:r>
      <w:r w:rsidR="00177224">
        <w:t xml:space="preserve"> expands to </w:t>
      </w:r>
      <w:r w:rsidR="00177224" w:rsidRPr="00177224">
        <w:rPr>
          <w:rStyle w:val="Code"/>
        </w:rPr>
        <w:t>PV01.value</w:t>
      </w:r>
      <w:r w:rsidR="00177224">
        <w:t>.</w:t>
      </w:r>
    </w:p>
    <w:p w14:paraId="7E3F3E63" w14:textId="54DF1AC7" w:rsidR="004E47B8" w:rsidRDefault="00801E76" w:rsidP="00B51148">
      <w:pPr>
        <w:pStyle w:val="BodyText"/>
      </w:pPr>
      <w:r>
        <w:t xml:space="preserve">Consider the additional example where the </w:t>
      </w:r>
      <w:r w:rsidRPr="00801E76">
        <w:rPr>
          <w:rStyle w:val="Code"/>
        </w:rPr>
        <w:t>alarm-severity</w:t>
      </w:r>
      <w:r>
        <w:t xml:space="preserve"> </w:t>
      </w:r>
      <w:r w:rsidR="00A3248F">
        <w:t xml:space="preserve">property </w:t>
      </w:r>
      <w:r>
        <w:t xml:space="preserve">within </w:t>
      </w:r>
      <w:r w:rsidRPr="00801E76">
        <w:rPr>
          <w:rStyle w:val="Code"/>
        </w:rPr>
        <w:t>PV01</w:t>
      </w:r>
      <w:r>
        <w:t xml:space="preserve"> is targeted.</w:t>
      </w:r>
    </w:p>
    <w:p w14:paraId="78473393" w14:textId="4DF28FFF" w:rsidR="00801E76" w:rsidRPr="009F34C4" w:rsidRDefault="00801E76" w:rsidP="00B51148">
      <w:pPr>
        <w:pStyle w:val="BodyText"/>
        <w:rPr>
          <w:rStyle w:val="Code"/>
        </w:rPr>
      </w:pPr>
      <w:r>
        <w:tab/>
      </w:r>
      <w:r w:rsidRPr="009F34C4">
        <w:rPr>
          <w:rStyle w:val="Code"/>
        </w:rPr>
        <w:t>PV01:alarm-severity == ‘MAJOR_ALARM’</w:t>
      </w:r>
    </w:p>
    <w:p w14:paraId="6CB4C00F" w14:textId="30956C17" w:rsidR="00801E76" w:rsidRDefault="00801E76" w:rsidP="00801E76">
      <w:pPr>
        <w:pStyle w:val="BodyText"/>
      </w:pPr>
      <w:r>
        <w:t xml:space="preserve">The above selects all time-series data where the </w:t>
      </w:r>
      <w:r w:rsidRPr="00A3248F">
        <w:rPr>
          <w:rStyle w:val="Code"/>
        </w:rPr>
        <w:t>alarm-severity</w:t>
      </w:r>
      <w:r>
        <w:t xml:space="preserve"> field </w:t>
      </w:r>
      <w:r w:rsidR="00177224">
        <w:t xml:space="preserve">of data source </w:t>
      </w:r>
      <w:r w:rsidR="00177224" w:rsidRPr="00177224">
        <w:rPr>
          <w:rStyle w:val="Code"/>
        </w:rPr>
        <w:t>PV</w:t>
      </w:r>
      <w:r w:rsidR="00177224">
        <w:rPr>
          <w:rStyle w:val="Code"/>
        </w:rPr>
        <w:t>0</w:t>
      </w:r>
      <w:r w:rsidR="00177224" w:rsidRPr="00177224">
        <w:rPr>
          <w:rStyle w:val="Code"/>
        </w:rPr>
        <w:t>1</w:t>
      </w:r>
      <w:r w:rsidR="00177224">
        <w:t xml:space="preserve"> has value </w:t>
      </w:r>
      <w:r w:rsidR="00177224" w:rsidRPr="00177224">
        <w:rPr>
          <w:rStyle w:val="Code"/>
        </w:rPr>
        <w:t>‘MAJOR_ALARM’</w:t>
      </w:r>
      <w:r w:rsidR="00177224">
        <w:t xml:space="preserve">.  Note that the field value is a character string and must be enclosed by </w:t>
      </w:r>
      <w:r w:rsidR="00A3248F">
        <w:t xml:space="preserve">single </w:t>
      </w:r>
      <w:r w:rsidR="00177224">
        <w:t>quotes</w:t>
      </w:r>
      <w:r w:rsidR="00A3248F">
        <w:t xml:space="preserve"> (</w:t>
      </w:r>
      <w:r w:rsidR="00A3248F" w:rsidRPr="00A3248F">
        <w:rPr>
          <w:rStyle w:val="Code"/>
        </w:rPr>
        <w:t>‘</w:t>
      </w:r>
      <w:r w:rsidR="00A3248F">
        <w:t>)</w:t>
      </w:r>
      <w:r w:rsidR="00177224">
        <w:t>.</w:t>
      </w:r>
    </w:p>
    <w:p w14:paraId="53BAAB3A" w14:textId="1392402D" w:rsidR="00801E76" w:rsidRDefault="00801E76" w:rsidP="00A3248F">
      <w:pPr>
        <w:pStyle w:val="Heading9"/>
      </w:pPr>
      <w:bookmarkStart w:id="417" w:name="_Toc136530370"/>
      <w:r>
        <w:t>Time Predicate</w:t>
      </w:r>
      <w:bookmarkEnd w:id="417"/>
    </w:p>
    <w:p w14:paraId="2943C634" w14:textId="77777777" w:rsidR="00A3248F" w:rsidRDefault="00177224" w:rsidP="00B51148">
      <w:pPr>
        <w:pStyle w:val="BodyText"/>
      </w:pPr>
      <w:r>
        <w:t xml:space="preserve">At least one </w:t>
      </w:r>
      <w:r w:rsidR="001A2523">
        <w:t>time</w:t>
      </w:r>
      <w:r>
        <w:t>-</w:t>
      </w:r>
      <w:r w:rsidR="00C2443C">
        <w:t xml:space="preserve">predicate </w:t>
      </w:r>
      <w:r w:rsidR="00A3248F">
        <w:t>sub</w:t>
      </w:r>
      <w:r w:rsidR="00C2443C">
        <w:t xml:space="preserve">clause &lt;time-predicate&gt; </w:t>
      </w:r>
      <w:r w:rsidR="00C2443C" w:rsidRPr="001A2523">
        <w:rPr>
          <w:i/>
          <w:iCs/>
        </w:rPr>
        <w:t>must be included</w:t>
      </w:r>
      <w:r w:rsidR="00C2443C">
        <w:t xml:space="preserve"> </w:t>
      </w:r>
      <w:r w:rsidR="001A2523">
        <w:t>with</w:t>
      </w:r>
      <w:r w:rsidR="00C2443C">
        <w:t xml:space="preserve">in the WHERE clause.  </w:t>
      </w:r>
      <w:r w:rsidR="001A2523">
        <w:t>Specifically, t</w:t>
      </w:r>
      <w:r w:rsidR="00B51148">
        <w:t xml:space="preserve">he time range </w:t>
      </w:r>
      <w:r w:rsidR="001A2523">
        <w:t xml:space="preserve">for </w:t>
      </w:r>
      <w:r w:rsidR="00B51148">
        <w:t xml:space="preserve">the </w:t>
      </w:r>
      <w:r w:rsidR="001A2523">
        <w:t xml:space="preserve">time-series data </w:t>
      </w:r>
      <w:r w:rsidR="00B51148">
        <w:t xml:space="preserve">request </w:t>
      </w:r>
      <w:r w:rsidR="001A2523">
        <w:t xml:space="preserve">is </w:t>
      </w:r>
      <w:r>
        <w:t xml:space="preserve">specified using </w:t>
      </w:r>
      <w:r w:rsidR="00B51148">
        <w:t xml:space="preserve">WHERE </w:t>
      </w:r>
      <w:r w:rsidR="00A3248F">
        <w:t>time-</w:t>
      </w:r>
      <w:r w:rsidR="001A2523">
        <w:t xml:space="preserve">predicate </w:t>
      </w:r>
      <w:r w:rsidR="00A3248F">
        <w:t>sub</w:t>
      </w:r>
      <w:r w:rsidR="00B51148">
        <w:t>clause</w:t>
      </w:r>
      <w:r>
        <w:t>s</w:t>
      </w:r>
      <w:r w:rsidR="00B51148">
        <w:t xml:space="preserve"> &lt;time-predicate&gt;.  </w:t>
      </w:r>
      <w:r w:rsidR="00A3248F">
        <w:t xml:space="preserve">Multiple time-predicate subclauses can be used to specify the query time range.  </w:t>
      </w:r>
    </w:p>
    <w:p w14:paraId="4305DD94" w14:textId="1E4BBACD" w:rsidR="009C3ED6" w:rsidRDefault="001A2523" w:rsidP="00B51148">
      <w:pPr>
        <w:pStyle w:val="BodyText"/>
      </w:pPr>
      <w:r>
        <w:t>The time</w:t>
      </w:r>
      <w:r w:rsidR="00177224">
        <w:t>-</w:t>
      </w:r>
      <w:r>
        <w:t xml:space="preserve">predicate parameter is </w:t>
      </w:r>
      <w:r w:rsidRPr="001A2523">
        <w:rPr>
          <w:rStyle w:val="Code"/>
        </w:rPr>
        <w:t>time</w:t>
      </w:r>
      <w:r w:rsidR="00177224">
        <w:t>, which identifies all time</w:t>
      </w:r>
      <w:r w:rsidR="00A3248F">
        <w:t>-predicate sub</w:t>
      </w:r>
      <w:r w:rsidR="00177224">
        <w:t>clauses.</w:t>
      </w:r>
      <w:r>
        <w:t xml:space="preserve">  The predicate operat</w:t>
      </w:r>
      <w:r w:rsidR="00177224">
        <w:t>or</w:t>
      </w:r>
      <w:r>
        <w:t xml:space="preserve"> and value </w:t>
      </w:r>
      <w:r w:rsidR="00177224">
        <w:t xml:space="preserve">then </w:t>
      </w:r>
      <w:r>
        <w:t xml:space="preserve">specify the </w:t>
      </w:r>
      <w:r w:rsidR="00177224">
        <w:t xml:space="preserve">comparison </w:t>
      </w:r>
      <w:r w:rsidR="009C3ED6">
        <w:t>time range</w:t>
      </w:r>
      <w:r>
        <w:t xml:space="preserve">.  </w:t>
      </w:r>
      <w:r w:rsidR="00B51148">
        <w:t xml:space="preserve">For example, the clause </w:t>
      </w:r>
    </w:p>
    <w:p w14:paraId="7DEDBB88" w14:textId="684C1413" w:rsidR="009C3ED6" w:rsidRPr="009F34C4" w:rsidRDefault="00B51148" w:rsidP="009C3ED6">
      <w:pPr>
        <w:pStyle w:val="BodyText"/>
        <w:ind w:firstLine="720"/>
        <w:rPr>
          <w:rStyle w:val="Code"/>
        </w:rPr>
      </w:pPr>
      <w:r w:rsidRPr="009F34C4">
        <w:rPr>
          <w:rStyle w:val="Code"/>
        </w:rPr>
        <w:t>WHERE time &gt;= -1d</w:t>
      </w:r>
    </w:p>
    <w:p w14:paraId="58DE1445" w14:textId="77777777" w:rsidR="00177224" w:rsidRDefault="00B51148" w:rsidP="009C3ED6">
      <w:pPr>
        <w:pStyle w:val="BodyText"/>
      </w:pPr>
      <w:r>
        <w:t>dictates that only snapshot data archived within the last day is to be returned.</w:t>
      </w:r>
      <w:r w:rsidR="009C3ED6">
        <w:t xml:space="preserve">  </w:t>
      </w:r>
    </w:p>
    <w:p w14:paraId="6D8DC4B3" w14:textId="32C76C49" w:rsidR="009C3ED6" w:rsidRDefault="009C3ED6" w:rsidP="009C3ED6">
      <w:pPr>
        <w:pStyle w:val="BodyText"/>
      </w:pPr>
      <w:r>
        <w:t>Note from the above example, time</w:t>
      </w:r>
      <w:r w:rsidR="00177224">
        <w:t>-</w:t>
      </w:r>
      <w:r>
        <w:t xml:space="preserve">predicate values may be time durations, in </w:t>
      </w:r>
      <w:r w:rsidR="00177224">
        <w:t xml:space="preserve">the above </w:t>
      </w:r>
      <w:r>
        <w:t>case 1 day. Supported time durations are identified with the following abbreviations:</w:t>
      </w:r>
    </w:p>
    <w:p w14:paraId="72C004C1" w14:textId="77777777" w:rsidR="009C3ED6" w:rsidRDefault="009C3ED6" w:rsidP="009C3ED6">
      <w:pPr>
        <w:pStyle w:val="BodyText"/>
        <w:numPr>
          <w:ilvl w:val="0"/>
          <w:numId w:val="817"/>
        </w:numPr>
      </w:pPr>
      <w:r w:rsidRPr="009C3ED6">
        <w:rPr>
          <w:rStyle w:val="Code"/>
        </w:rPr>
        <w:lastRenderedPageBreak/>
        <w:t>d</w:t>
      </w:r>
      <w:r>
        <w:t>: day(s)</w:t>
      </w:r>
    </w:p>
    <w:p w14:paraId="4B835886" w14:textId="77777777" w:rsidR="009C3ED6" w:rsidRDefault="009C3ED6" w:rsidP="009C3ED6">
      <w:pPr>
        <w:pStyle w:val="BodyText"/>
        <w:numPr>
          <w:ilvl w:val="0"/>
          <w:numId w:val="817"/>
        </w:numPr>
      </w:pPr>
      <w:r w:rsidRPr="009C3ED6">
        <w:rPr>
          <w:rStyle w:val="Code"/>
        </w:rPr>
        <w:t>h</w:t>
      </w:r>
      <w:r>
        <w:t>: hour(s)</w:t>
      </w:r>
    </w:p>
    <w:p w14:paraId="08E7E2A0" w14:textId="77777777" w:rsidR="009C3ED6" w:rsidRDefault="009C3ED6" w:rsidP="009C3ED6">
      <w:pPr>
        <w:pStyle w:val="BodyText"/>
        <w:numPr>
          <w:ilvl w:val="0"/>
          <w:numId w:val="817"/>
        </w:numPr>
      </w:pPr>
      <w:r w:rsidRPr="009C3ED6">
        <w:rPr>
          <w:rStyle w:val="Code"/>
        </w:rPr>
        <w:t>m</w:t>
      </w:r>
      <w:r>
        <w:t>: minute(s)</w:t>
      </w:r>
    </w:p>
    <w:p w14:paraId="3A5093FC" w14:textId="284FC5FE" w:rsidR="00CA4E8E" w:rsidRDefault="00CA4E8E" w:rsidP="009C3ED6">
      <w:pPr>
        <w:pStyle w:val="BodyText"/>
      </w:pPr>
      <w:r>
        <w:t>Also not</w:t>
      </w:r>
      <w:r w:rsidR="001F1D20">
        <w:t>e</w:t>
      </w:r>
      <w:r>
        <w:t xml:space="preserve"> from the example that a minus sign (-) may be prefixed to the duration to indicate “before.”  The “after” condition is otherwise assume</w:t>
      </w:r>
      <w:r w:rsidR="00177224">
        <w:t>d</w:t>
      </w:r>
      <w:r>
        <w:t>.</w:t>
      </w:r>
    </w:p>
    <w:p w14:paraId="529291E1" w14:textId="45233265" w:rsidR="00E76866" w:rsidRDefault="00CA4E8E" w:rsidP="009C3ED6">
      <w:pPr>
        <w:pStyle w:val="BodyText"/>
      </w:pPr>
      <w:r>
        <w:t>Time predicate values may include ISO data-time strings</w:t>
      </w:r>
      <w:r w:rsidR="004E47B8">
        <w:t>,</w:t>
      </w:r>
      <w:r>
        <w:t xml:space="preserve"> </w:t>
      </w:r>
      <w:r w:rsidR="004E47B8">
        <w:t>for example</w:t>
      </w:r>
      <w:r w:rsidR="00E76866">
        <w:t xml:space="preserve"> the string</w:t>
      </w:r>
      <w:r>
        <w:t xml:space="preserve"> </w:t>
      </w:r>
      <w:r>
        <w:rPr>
          <w:rStyle w:val="Code"/>
        </w:rPr>
        <w:t>‘</w:t>
      </w:r>
      <w:r w:rsidRPr="004A75B1">
        <w:rPr>
          <w:rStyle w:val="Code"/>
        </w:rPr>
        <w:t>2022-10-01T01:23:45Z’</w:t>
      </w:r>
      <w:r>
        <w:t xml:space="preserve"> (strings are single-quoted).  </w:t>
      </w:r>
      <w:r w:rsidR="005F64E3">
        <w:t xml:space="preserve">Time ranges that are intervals, say </w:t>
      </w:r>
      <w:r w:rsidR="009C3ED6">
        <w:t>of the form [t1, t2]</w:t>
      </w:r>
      <w:r w:rsidR="005F64E3">
        <w:t xml:space="preserve">, </w:t>
      </w:r>
      <w:r w:rsidR="009C3ED6">
        <w:t>are created using two time-predicate</w:t>
      </w:r>
      <w:r w:rsidR="00A3248F">
        <w:t xml:space="preserve"> subclauses</w:t>
      </w:r>
      <w:r w:rsidR="005F64E3">
        <w:t>.  For example,</w:t>
      </w:r>
      <w:r w:rsidR="009C3ED6">
        <w:t xml:space="preserve"> </w:t>
      </w:r>
      <w:r w:rsidR="005F64E3">
        <w:t>the WHERE clause</w:t>
      </w:r>
    </w:p>
    <w:p w14:paraId="51BCE9DF" w14:textId="1E6C7D2A" w:rsidR="009C3ED6" w:rsidRPr="009F34C4" w:rsidRDefault="009C3ED6" w:rsidP="00E76866">
      <w:pPr>
        <w:pStyle w:val="BodyText"/>
        <w:ind w:firstLine="720"/>
        <w:rPr>
          <w:rStyle w:val="Code"/>
        </w:rPr>
      </w:pPr>
      <w:r w:rsidRPr="009F34C4">
        <w:rPr>
          <w:rStyle w:val="Code"/>
        </w:rPr>
        <w:t xml:space="preserve">WHERE time &gt;= t1 AND time &lt;= t2 </w:t>
      </w:r>
    </w:p>
    <w:p w14:paraId="3CAF2083" w14:textId="3D5AC5C2" w:rsidR="005F64E3" w:rsidRDefault="005F64E3" w:rsidP="00B51148">
      <w:pPr>
        <w:pStyle w:val="BodyText"/>
      </w:pPr>
      <w:r>
        <w:t xml:space="preserve">selects for all time-series data in the closed time interval </w:t>
      </w:r>
      <w:r w:rsidR="00163888">
        <w:t>[t1, t2].  Clearly open intervals and half-open intervals can also be constructed.</w:t>
      </w:r>
    </w:p>
    <w:p w14:paraId="5F30A5A7" w14:textId="2D21C570" w:rsidR="00163888" w:rsidRDefault="00A3248F" w:rsidP="00163888">
      <w:pPr>
        <w:pStyle w:val="Heading8"/>
      </w:pPr>
      <w:bookmarkStart w:id="418" w:name="_Toc136530371"/>
      <w:r>
        <w:t xml:space="preserve">DQL </w:t>
      </w:r>
      <w:r w:rsidR="00163888">
        <w:t>Examples</w:t>
      </w:r>
      <w:bookmarkEnd w:id="418"/>
    </w:p>
    <w:p w14:paraId="6C55266D" w14:textId="27B8F172" w:rsidR="00B51148" w:rsidRDefault="00B51148" w:rsidP="00B51148">
      <w:pPr>
        <w:pStyle w:val="BodyText"/>
      </w:pPr>
      <w:r>
        <w:t xml:space="preserve">As an example of </w:t>
      </w:r>
      <w:r w:rsidR="004E47B8">
        <w:t xml:space="preserve">a full </w:t>
      </w:r>
      <w:r>
        <w:t>DQL</w:t>
      </w:r>
      <w:r w:rsidR="004E47B8">
        <w:t xml:space="preserve"> statement with all clauses and predicates</w:t>
      </w:r>
      <w:r>
        <w:t>, consider the following DQL statement:</w:t>
      </w:r>
    </w:p>
    <w:p w14:paraId="19B01E68" w14:textId="279A2909" w:rsidR="00B51148" w:rsidRPr="004A75B1" w:rsidRDefault="00163888" w:rsidP="00163888">
      <w:pPr>
        <w:pStyle w:val="BodyText"/>
        <w:rPr>
          <w:rStyle w:val="Code"/>
        </w:rPr>
      </w:pPr>
      <w:r>
        <w:rPr>
          <w:rStyle w:val="Code"/>
        </w:rPr>
        <w:t xml:space="preserve">  </w:t>
      </w:r>
      <w:r w:rsidR="00B51148" w:rsidRPr="004A75B1">
        <w:rPr>
          <w:rStyle w:val="Code"/>
        </w:rPr>
        <w:t xml:space="preserve">SELECT Cam1-Image, </w:t>
      </w:r>
      <w:r w:rsidR="00B51148">
        <w:rPr>
          <w:rStyle w:val="Code"/>
        </w:rPr>
        <w:t>`</w:t>
      </w:r>
      <w:r w:rsidR="00B51148" w:rsidRPr="004A75B1">
        <w:rPr>
          <w:rStyle w:val="Code"/>
        </w:rPr>
        <w:t>BPM-*.*</w:t>
      </w:r>
      <w:r w:rsidR="00B51148">
        <w:rPr>
          <w:rStyle w:val="Code"/>
        </w:rPr>
        <w:t>`</w:t>
      </w:r>
      <w:r w:rsidR="00B51148" w:rsidRPr="004A75B1">
        <w:rPr>
          <w:rStyle w:val="Code"/>
        </w:rPr>
        <w:t xml:space="preserve"> WHERE time &gt;= </w:t>
      </w:r>
      <w:r w:rsidR="00B51148">
        <w:rPr>
          <w:rStyle w:val="Code"/>
        </w:rPr>
        <w:t>‘</w:t>
      </w:r>
      <w:r w:rsidR="00B51148" w:rsidRPr="004A75B1">
        <w:rPr>
          <w:rStyle w:val="Code"/>
        </w:rPr>
        <w:t>2022-10-01T01:23:45Z’ AND BPM-15.value &gt; 10</w:t>
      </w:r>
    </w:p>
    <w:p w14:paraId="148B4A89" w14:textId="6EA77E6B" w:rsidR="00B51148" w:rsidRDefault="00B51148" w:rsidP="00B51148">
      <w:pPr>
        <w:pStyle w:val="BodyText"/>
      </w:pPr>
      <w:r>
        <w:t xml:space="preserve">The statement will </w:t>
      </w:r>
      <w:r w:rsidR="00163888">
        <w:t xml:space="preserve">requests all time-series </w:t>
      </w:r>
      <w:r>
        <w:t>data for the source “</w:t>
      </w:r>
      <w:r w:rsidRPr="002D707E">
        <w:rPr>
          <w:rStyle w:val="Code"/>
        </w:rPr>
        <w:t>Cam1-Image</w:t>
      </w:r>
      <w:r>
        <w:t>” and all others data sources with names matching the regular expression `</w:t>
      </w:r>
      <w:r w:rsidRPr="002D707E">
        <w:rPr>
          <w:rStyle w:val="Code"/>
        </w:rPr>
        <w:t>BPM-*.*</w:t>
      </w:r>
      <w:r>
        <w:t xml:space="preserve">`.  </w:t>
      </w:r>
      <w:r w:rsidR="00163888">
        <w:t xml:space="preserve">The results are narrowed in scope by the WHERE predicates.  The results will contain </w:t>
      </w:r>
      <w:r w:rsidR="00AB3EC4">
        <w:t xml:space="preserve">only </w:t>
      </w:r>
      <w:r w:rsidR="00163888">
        <w:t xml:space="preserve">time-series data with timestamps occurring at or after October 1, 2022, 1:23.45 AM, and where BPM-15 has a measurement value greater than 10.  Recall that </w:t>
      </w:r>
      <w:r>
        <w:t>“</w:t>
      </w:r>
      <w:r w:rsidRPr="002D707E">
        <w:rPr>
          <w:rStyle w:val="Code"/>
        </w:rPr>
        <w:t>Cam1-Image</w:t>
      </w:r>
      <w:r>
        <w:t>” is shorthand for “</w:t>
      </w:r>
      <w:r w:rsidRPr="002D707E">
        <w:rPr>
          <w:rStyle w:val="Code"/>
        </w:rPr>
        <w:t>Cam1-Image.value</w:t>
      </w:r>
      <w:r>
        <w:t xml:space="preserve">”.  </w:t>
      </w:r>
    </w:p>
    <w:p w14:paraId="3EB71993" w14:textId="77777777" w:rsidR="00B51148" w:rsidRDefault="00B51148" w:rsidP="00B51148">
      <w:pPr>
        <w:pStyle w:val="BodyText"/>
      </w:pPr>
      <w:r>
        <w:t>Consider the additional DQL example statement:</w:t>
      </w:r>
    </w:p>
    <w:p w14:paraId="6831B0E2" w14:textId="77777777" w:rsidR="00163888" w:rsidRDefault="00163888" w:rsidP="00163888">
      <w:pPr>
        <w:pStyle w:val="BlockText"/>
        <w:rPr>
          <w:rStyle w:val="Code"/>
        </w:rPr>
      </w:pPr>
      <w:r>
        <w:rPr>
          <w:rStyle w:val="Code"/>
        </w:rPr>
        <w:t xml:space="preserve">  </w:t>
      </w:r>
      <w:r w:rsidR="00B51148" w:rsidRPr="000D342C">
        <w:rPr>
          <w:rStyle w:val="Code"/>
        </w:rPr>
        <w:t xml:space="preserve">SELECT `PV*.*` WHERE </w:t>
      </w:r>
      <w:r w:rsidR="00B51148">
        <w:rPr>
          <w:rStyle w:val="Code"/>
        </w:rPr>
        <w:t xml:space="preserve">time &gt; -5h AND </w:t>
      </w:r>
      <w:r w:rsidR="00B51148" w:rsidRPr="000D342C">
        <w:rPr>
          <w:rStyle w:val="Code"/>
        </w:rPr>
        <w:t>PV01.value &lt; 0 AND `PV02:alarm-severity` == ‘MAJOR_ALARM’</w:t>
      </w:r>
    </w:p>
    <w:p w14:paraId="35B8C1B2" w14:textId="1A9F14E5" w:rsidR="00B51148" w:rsidRPr="00163888" w:rsidRDefault="00B51148" w:rsidP="00163888">
      <w:pPr>
        <w:pStyle w:val="BodyText"/>
        <w:rPr>
          <w:rFonts w:ascii="Lucida Sans Unicode" w:hAnsi="Lucida Sans Unicode"/>
          <w:sz w:val="18"/>
        </w:rPr>
      </w:pPr>
      <w:r>
        <w:t xml:space="preserve">The second statement will yield </w:t>
      </w:r>
      <w:r w:rsidR="00122B20">
        <w:t xml:space="preserve">time-series data </w:t>
      </w:r>
      <w:r>
        <w:t xml:space="preserve">for all </w:t>
      </w:r>
      <w:r w:rsidR="00122B20">
        <w:t xml:space="preserve">data </w:t>
      </w:r>
      <w:r>
        <w:t xml:space="preserve">sources matching regular expression </w:t>
      </w:r>
      <w:r w:rsidRPr="002D707E">
        <w:rPr>
          <w:rStyle w:val="Code"/>
        </w:rPr>
        <w:t>`PV*.*`</w:t>
      </w:r>
      <w:r>
        <w:t xml:space="preserve"> whose timestamps have occurred within the last 5 hours and where </w:t>
      </w:r>
      <w:r w:rsidR="00122B20">
        <w:t xml:space="preserve">process variable </w:t>
      </w:r>
      <w:r w:rsidRPr="00060690">
        <w:rPr>
          <w:rStyle w:val="Code"/>
        </w:rPr>
        <w:t>PV01</w:t>
      </w:r>
      <w:r>
        <w:t xml:space="preserve"> has measure value less than 0, while simultaneously </w:t>
      </w:r>
      <w:r w:rsidR="00122B20">
        <w:t xml:space="preserve">process variable </w:t>
      </w:r>
      <w:r w:rsidRPr="00060690">
        <w:rPr>
          <w:rStyle w:val="Code"/>
        </w:rPr>
        <w:t>PV02</w:t>
      </w:r>
      <w:r>
        <w:t xml:space="preserve"> has a major alarm status.</w:t>
      </w:r>
    </w:p>
    <w:p w14:paraId="0BEBABE6" w14:textId="77777777" w:rsidR="00B51148" w:rsidRDefault="00B51148" w:rsidP="00B51148">
      <w:pPr>
        <w:pStyle w:val="BodyText"/>
      </w:pPr>
      <w:r>
        <w:t xml:space="preserve">For more details on the DQL language see the documentation at </w:t>
      </w:r>
      <w:hyperlink r:id="rId90" w:history="1">
        <w:r w:rsidRPr="009F166A">
          <w:rPr>
            <w:rStyle w:val="Hyperlink"/>
          </w:rPr>
          <w:t>https://github.com/osprey-dcs/datastore-service</w:t>
        </w:r>
      </w:hyperlink>
      <w:r>
        <w:t>.</w:t>
      </w:r>
    </w:p>
    <w:p w14:paraId="6B2E4F0C" w14:textId="77777777" w:rsidR="00B51148" w:rsidRDefault="00B51148" w:rsidP="00B51148">
      <w:pPr>
        <w:pStyle w:val="Heading7"/>
      </w:pPr>
      <w:bookmarkStart w:id="419" w:name="_Toc134903048"/>
      <w:bookmarkStart w:id="420" w:name="_Ref135061167"/>
      <w:r>
        <w:lastRenderedPageBreak/>
        <w:t xml:space="preserve"> </w:t>
      </w:r>
      <w:bookmarkStart w:id="421" w:name="_Ref135411499"/>
      <w:bookmarkStart w:id="422" w:name="_Toc136530372"/>
      <w:r>
        <w:t>API Connection Factories</w:t>
      </w:r>
      <w:bookmarkEnd w:id="419"/>
      <w:bookmarkEnd w:id="420"/>
      <w:bookmarkEnd w:id="421"/>
      <w:bookmarkEnd w:id="422"/>
    </w:p>
    <w:p w14:paraId="3D58A2E9" w14:textId="6992020E" w:rsidR="009F34C4" w:rsidRDefault="00B51148" w:rsidP="00B51148">
      <w:pPr>
        <w:pStyle w:val="BodyText"/>
      </w:pPr>
      <w:r>
        <w:rPr>
          <w:noProof/>
          <w:snapToGrid/>
        </w:rPr>
        <mc:AlternateContent>
          <mc:Choice Requires="wpg">
            <w:drawing>
              <wp:anchor distT="0" distB="0" distL="114300" distR="114300" simplePos="0" relativeHeight="251681792" behindDoc="0" locked="0" layoutInCell="1" allowOverlap="1" wp14:anchorId="1635D6EF" wp14:editId="34C317BD">
                <wp:simplePos x="0" y="0"/>
                <wp:positionH relativeFrom="column">
                  <wp:posOffset>69850</wp:posOffset>
                </wp:positionH>
                <wp:positionV relativeFrom="paragraph">
                  <wp:posOffset>725126</wp:posOffset>
                </wp:positionV>
                <wp:extent cx="5943600" cy="3715385"/>
                <wp:effectExtent l="0" t="0" r="0" b="5715"/>
                <wp:wrapTopAndBottom/>
                <wp:docPr id="59" name="Group 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43600" cy="3715385"/>
                          <a:chOff x="51687" y="423563"/>
                          <a:chExt cx="5417745" cy="3452272"/>
                        </a:xfrm>
                      </wpg:grpSpPr>
                      <pic:pic xmlns:pic="http://schemas.openxmlformats.org/drawingml/2006/picture">
                        <pic:nvPicPr>
                          <pic:cNvPr id="56" name="Picture 56"/>
                          <pic:cNvPicPr preferRelativeResize="0">
                            <a:picLocks noChangeAspect="1"/>
                          </pic:cNvPicPr>
                        </pic:nvPicPr>
                        <pic:blipFill>
                          <a:blip r:embed="rId91" cstate="print">
                            <a:extLst>
                              <a:ext uri="{28A0092B-C50C-407E-A947-70E740481C1C}">
                                <a14:useLocalDpi xmlns:a14="http://schemas.microsoft.com/office/drawing/2010/main" val="0"/>
                              </a:ext>
                            </a:extLst>
                          </a:blip>
                          <a:srcRect/>
                          <a:stretch/>
                        </pic:blipFill>
                        <pic:spPr>
                          <a:xfrm>
                            <a:off x="51687" y="423563"/>
                            <a:ext cx="5417745" cy="3391439"/>
                          </a:xfrm>
                          <a:prstGeom prst="rect">
                            <a:avLst/>
                          </a:prstGeom>
                        </pic:spPr>
                      </pic:pic>
                      <wps:wsp>
                        <wps:cNvPr id="57" name="Text Box 57"/>
                        <wps:cNvSpPr txBox="1"/>
                        <wps:spPr>
                          <a:xfrm>
                            <a:off x="898455" y="3608562"/>
                            <a:ext cx="3190127" cy="267273"/>
                          </a:xfrm>
                          <a:prstGeom prst="rect">
                            <a:avLst/>
                          </a:prstGeom>
                          <a:solidFill>
                            <a:prstClr val="white"/>
                          </a:solidFill>
                          <a:ln>
                            <a:noFill/>
                          </a:ln>
                        </wps:spPr>
                        <wps:txbx>
                          <w:txbxContent>
                            <w:p w14:paraId="11D43DA8" w14:textId="6FA68C02" w:rsidR="00B51148" w:rsidRPr="006D1342" w:rsidRDefault="00B51148" w:rsidP="00B51148">
                              <w:pPr>
                                <w:pStyle w:val="Caption"/>
                                <w:rPr>
                                  <w:noProof/>
                                  <w:szCs w:val="20"/>
                                </w:rPr>
                              </w:pPr>
                              <w:bookmarkStart w:id="423" w:name="_Ref133246359"/>
                              <w:bookmarkStart w:id="424" w:name="_Toc136529506"/>
                              <w:r>
                                <w:t xml:space="preserve">Figure </w:t>
                              </w:r>
                              <w:fldSimple w:instr=" SEQ Figure \* ARABIC ">
                                <w:r w:rsidR="00104A5A">
                                  <w:rPr>
                                    <w:noProof/>
                                  </w:rPr>
                                  <w:t>18</w:t>
                                </w:r>
                              </w:fldSimple>
                              <w:bookmarkEnd w:id="423"/>
                              <w:r>
                                <w:t>: general Datastore API connection factory</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35D6EF" id="Group 59" o:spid="_x0000_s1078" style="position:absolute;left:0;text-align:left;margin-left:5.5pt;margin-top:57.1pt;width:468pt;height:292.55pt;z-index:251681792;mso-width-relative:margin;mso-height-relative:margin" coordorigin="516,4235" coordsize="54177,3452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">
                <o:lock v:ext="edit" aspectratio="t"/>
                <v:shape id="Picture 56" o:spid="_x0000_s1079" type="#_x0000_t75" style="position:absolute;left:516;top:4235;width:54178;height:3391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">
                  <v:imagedata r:id="rId92" o:title=""/>
                </v:shape>
                <v:shape id="Text Box 57" o:spid="_x0000_s1080" type="#_x0000_t202" style="position:absolute;left:8984;top:36085;width:31901;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11D43DA8" w14:textId="6FA68C02" w:rsidR="00B51148" w:rsidRPr="006D1342" w:rsidRDefault="00B51148" w:rsidP="00B51148">
                        <w:pPr>
                          <w:pStyle w:val="Caption"/>
                          <w:rPr>
                            <w:noProof/>
                            <w:szCs w:val="20"/>
                          </w:rPr>
                        </w:pPr>
                        <w:bookmarkStart w:id="459" w:name="_Ref133246359"/>
                        <w:bookmarkStart w:id="460" w:name="_Toc136529506"/>
                        <w:r>
                          <w:t xml:space="preserve">Figure </w:t>
                        </w:r>
                        <w:r>
                          <w:fldChar w:fldCharType="begin"/>
                        </w:r>
                        <w:r>
                          <w:instrText xml:space="preserve"> SEQ Figure \* ARABIC </w:instrText>
                        </w:r>
                        <w:r>
                          <w:fldChar w:fldCharType="separate"/>
                        </w:r>
                        <w:r w:rsidR="00104A5A">
                          <w:rPr>
                            <w:noProof/>
                          </w:rPr>
                          <w:t>18</w:t>
                        </w:r>
                        <w:r>
                          <w:rPr>
                            <w:noProof/>
                          </w:rPr>
                          <w:fldChar w:fldCharType="end"/>
                        </w:r>
                        <w:bookmarkEnd w:id="459"/>
                        <w:r>
                          <w:t>: general Datastore API connection factory</w:t>
                        </w:r>
                        <w:bookmarkEnd w:id="460"/>
                      </w:p>
                    </w:txbxContent>
                  </v:textbox>
                </v:shape>
                <w10:wrap type="topAndBottom"/>
              </v:group>
            </w:pict>
          </mc:Fallback>
        </mc:AlternateContent>
      </w:r>
      <w:r>
        <w:t xml:space="preserve">The general procedure for connection to any Datastore API library is shown graphically in </w:t>
      </w:r>
      <w:r>
        <w:fldChar w:fldCharType="begin"/>
      </w:r>
      <w:r>
        <w:instrText xml:space="preserve"> REF _Ref133246359 \h </w:instrText>
      </w:r>
      <w:r>
        <w:fldChar w:fldCharType="separate"/>
      </w:r>
      <w:r w:rsidR="00104A5A">
        <w:t xml:space="preserve">Figure </w:t>
      </w:r>
      <w:r w:rsidR="00104A5A">
        <w:rPr>
          <w:noProof/>
        </w:rPr>
        <w:t>18</w:t>
      </w:r>
      <w:r>
        <w:fldChar w:fldCharType="end"/>
      </w:r>
      <w:r>
        <w:t>.  The situation applies both to an ingestion service API or a query service API</w:t>
      </w:r>
      <w:r w:rsidR="006378F7">
        <w:t xml:space="preserve">.  An example where the API library explicitly exposed two interfaces, </w:t>
      </w:r>
      <w:r>
        <w:rPr>
          <w:rStyle w:val="Code"/>
        </w:rPr>
        <w:t>IS</w:t>
      </w:r>
      <w:r w:rsidRPr="006A5E18">
        <w:rPr>
          <w:rStyle w:val="Code"/>
        </w:rPr>
        <w:t>erviceA</w:t>
      </w:r>
      <w:r>
        <w:rPr>
          <w:rStyle w:val="Code"/>
        </w:rPr>
        <w:t>pi</w:t>
      </w:r>
      <w:r w:rsidR="006378F7">
        <w:rPr>
          <w:rStyle w:val="Code"/>
        </w:rPr>
        <w:t>1</w:t>
      </w:r>
      <w:r>
        <w:t xml:space="preserve"> </w:t>
      </w:r>
      <w:r w:rsidR="006378F7">
        <w:t xml:space="preserve">or </w:t>
      </w:r>
      <w:r w:rsidR="006378F7" w:rsidRPr="006378F7">
        <w:rPr>
          <w:rStyle w:val="Code"/>
        </w:rPr>
        <w:t>IServiceApi2</w:t>
      </w:r>
      <w:r w:rsidR="006378F7">
        <w:t xml:space="preserve">, is depicted </w:t>
      </w:r>
      <w:r>
        <w:t xml:space="preserve">in the diagram.  </w:t>
      </w:r>
      <w:r w:rsidR="009F34C4">
        <w:t>Some details of the gRPC mechanism and resources are also shown in the diagram.</w:t>
      </w:r>
    </w:p>
    <w:p w14:paraId="6A9B7DE9" w14:textId="1252163A" w:rsidR="00B51148" w:rsidRDefault="00B51148" w:rsidP="00B51148">
      <w:pPr>
        <w:pStyle w:val="BodyText"/>
      </w:pPr>
      <w:r>
        <w:t xml:space="preserve">Each API library contains a connection factory, denoted </w:t>
      </w:r>
      <w:proofErr w:type="spellStart"/>
      <w:r w:rsidR="00997BA8" w:rsidRPr="00997BA8">
        <w:rPr>
          <w:rStyle w:val="Code"/>
        </w:rPr>
        <w:t>Service</w:t>
      </w:r>
      <w:r w:rsidRPr="006A5E18">
        <w:rPr>
          <w:rStyle w:val="Code"/>
        </w:rPr>
        <w:t>ConnectionFactory</w:t>
      </w:r>
      <w:proofErr w:type="spellEnd"/>
      <w:r w:rsidR="00082D7E">
        <w:t xml:space="preserve"> in the diagram,</w:t>
      </w:r>
      <w:r>
        <w:t xml:space="preserve"> which supplies an </w:t>
      </w:r>
      <w:r w:rsidR="006378F7">
        <w:t>desired</w:t>
      </w:r>
      <w:r>
        <w:t xml:space="preserve"> API interface implementation when requested.  A </w:t>
      </w:r>
      <w:r w:rsidR="006378F7">
        <w:t>client</w:t>
      </w:r>
      <w:r>
        <w:t xml:space="preserve"> requests </w:t>
      </w:r>
      <w:r w:rsidR="006378F7">
        <w:t xml:space="preserve">an </w:t>
      </w:r>
      <w:r w:rsidR="00997BA8">
        <w:t xml:space="preserve">interface </w:t>
      </w:r>
      <w:r>
        <w:t>by</w:t>
      </w:r>
      <w:r w:rsidR="006378F7">
        <w:t xml:space="preserve"> optionally</w:t>
      </w:r>
      <w:r>
        <w:t xml:space="preserve"> choosing the default service connection, or </w:t>
      </w:r>
      <w:r w:rsidR="006378F7">
        <w:t xml:space="preserve">by </w:t>
      </w:r>
      <w:r>
        <w:t xml:space="preserve">specifying the network address for a particular Datastore </w:t>
      </w:r>
      <w:r w:rsidR="00997BA8">
        <w:t xml:space="preserve">service </w:t>
      </w:r>
      <w:r>
        <w:t xml:space="preserve">deployment.  The connection factory then </w:t>
      </w:r>
      <w:r w:rsidR="006378F7">
        <w:t xml:space="preserve">established </w:t>
      </w:r>
      <w:r>
        <w:t xml:space="preserve">the gRPC </w:t>
      </w:r>
      <w:r w:rsidR="00997BA8">
        <w:t xml:space="preserve">communications </w:t>
      </w:r>
      <w:r>
        <w:t xml:space="preserve">framework by </w:t>
      </w:r>
      <w:r w:rsidR="00082D7E">
        <w:t xml:space="preserve">creating </w:t>
      </w:r>
      <w:r>
        <w:t xml:space="preserve">the network </w:t>
      </w:r>
      <w:r w:rsidR="00082D7E">
        <w:t xml:space="preserve">channel </w:t>
      </w:r>
      <w:r>
        <w:t xml:space="preserve">connection to the desired </w:t>
      </w:r>
      <w:r w:rsidR="00997BA8">
        <w:t xml:space="preserve">Datastore </w:t>
      </w:r>
      <w:r>
        <w:t xml:space="preserve">service (i.e., either the </w:t>
      </w:r>
      <w:r w:rsidR="00997BA8">
        <w:t>I</w:t>
      </w:r>
      <w:r>
        <w:t xml:space="preserve">ngestion </w:t>
      </w:r>
      <w:r w:rsidR="00997BA8">
        <w:t>S</w:t>
      </w:r>
      <w:r>
        <w:t xml:space="preserve">ervice or the </w:t>
      </w:r>
      <w:r w:rsidR="00997BA8">
        <w:t>Q</w:t>
      </w:r>
      <w:r>
        <w:t xml:space="preserve">uery </w:t>
      </w:r>
      <w:r w:rsidR="00997BA8">
        <w:t>S</w:t>
      </w:r>
      <w:r>
        <w:t>ervice)</w:t>
      </w:r>
      <w:r w:rsidR="00082D7E">
        <w:t xml:space="preserve"> then creating the necessary communications stub(s)</w:t>
      </w:r>
      <w:r>
        <w:t xml:space="preserve">.  </w:t>
      </w:r>
      <w:r w:rsidR="00997BA8">
        <w:t xml:space="preserve">The desired </w:t>
      </w:r>
      <w:r>
        <w:t>interface implementation</w:t>
      </w:r>
      <w:r w:rsidR="006378F7">
        <w:t xml:space="preserve">, either </w:t>
      </w:r>
      <w:proofErr w:type="spellStart"/>
      <w:r w:rsidRPr="005E2A0F">
        <w:rPr>
          <w:rStyle w:val="Code"/>
        </w:rPr>
        <w:t>ServiceApiImplementation</w:t>
      </w:r>
      <w:proofErr w:type="spellEnd"/>
      <w:r w:rsidR="006378F7">
        <w:t xml:space="preserve"> or </w:t>
      </w:r>
      <w:r w:rsidR="006378F7" w:rsidRPr="006378F7">
        <w:rPr>
          <w:rStyle w:val="Code"/>
        </w:rPr>
        <w:t>ServiceApi2Implementation</w:t>
      </w:r>
      <w:r w:rsidR="006378F7">
        <w:t xml:space="preserve"> in the diagram,</w:t>
      </w:r>
      <w:r>
        <w:t xml:space="preserve"> is created and fitted with the communications stub</w:t>
      </w:r>
      <w:r w:rsidR="00082D7E">
        <w:t>(s)</w:t>
      </w:r>
      <w:r>
        <w:t xml:space="preserve">.  The </w:t>
      </w:r>
      <w:r w:rsidR="006378F7">
        <w:t xml:space="preserve">client </w:t>
      </w:r>
      <w:r>
        <w:t>is then returned the newly created interface object</w:t>
      </w:r>
      <w:r w:rsidR="006378F7">
        <w:t>, either ServiceApi1 or ServiceApi2 in the example</w:t>
      </w:r>
      <w:r>
        <w:t>.</w:t>
      </w:r>
    </w:p>
    <w:p w14:paraId="6A3A4BE7" w14:textId="6D2CC809" w:rsidR="00B51148" w:rsidRDefault="00B51148" w:rsidP="00B51148">
      <w:pPr>
        <w:pStyle w:val="BodyText"/>
      </w:pPr>
      <w:r>
        <w:t xml:space="preserve">Note that the </w:t>
      </w:r>
      <w:r w:rsidR="00785566">
        <w:t xml:space="preserve">client </w:t>
      </w:r>
      <w:r>
        <w:t xml:space="preserve">sees only </w:t>
      </w:r>
      <w:r w:rsidR="001F03FD">
        <w:t xml:space="preserve">connection factory and </w:t>
      </w:r>
      <w:r>
        <w:t>the exposed interface</w:t>
      </w:r>
      <w:r w:rsidR="00785566">
        <w:t>s</w:t>
      </w:r>
      <w:r>
        <w:t xml:space="preserve"> </w:t>
      </w:r>
      <w:r w:rsidRPr="00227715">
        <w:rPr>
          <w:rStyle w:val="Code"/>
        </w:rPr>
        <w:t>IServiceApi</w:t>
      </w:r>
      <w:r w:rsidR="00785566">
        <w:rPr>
          <w:rStyle w:val="Code"/>
        </w:rPr>
        <w:t>1</w:t>
      </w:r>
      <w:r>
        <w:t xml:space="preserve"> </w:t>
      </w:r>
      <w:r w:rsidR="00785566">
        <w:t xml:space="preserve">and </w:t>
      </w:r>
      <w:r w:rsidR="00785566" w:rsidRPr="00785566">
        <w:rPr>
          <w:rStyle w:val="Code"/>
        </w:rPr>
        <w:t>IServiceApi2</w:t>
      </w:r>
      <w:r w:rsidR="00785566">
        <w:t xml:space="preserve">, </w:t>
      </w:r>
      <w:r>
        <w:t xml:space="preserve">multiple implementations </w:t>
      </w:r>
      <w:r w:rsidR="001F03FD">
        <w:t xml:space="preserve">for each interface </w:t>
      </w:r>
      <w:r>
        <w:t xml:space="preserve">may be available.  It is desirable to isolate </w:t>
      </w:r>
      <w:r w:rsidR="001F03FD">
        <w:t>client</w:t>
      </w:r>
      <w:r w:rsidR="00082D7E">
        <w:t>s</w:t>
      </w:r>
      <w:r w:rsidR="001F03FD">
        <w:t xml:space="preserve"> </w:t>
      </w:r>
      <w:r>
        <w:t xml:space="preserve">from the actual interface implementations, the connection factory decides which implementation to deliver.  The objective here is to establish concrete API </w:t>
      </w:r>
      <w:r w:rsidR="001F03FD">
        <w:t xml:space="preserve">library </w:t>
      </w:r>
      <w:r>
        <w:t xml:space="preserve">interfaces early in development, preferably narrow ones allowing only a minimum of well-defined operations.  This facilitates implementation upgrades later in the development process without affecting the API definition and, hence, any </w:t>
      </w:r>
      <w:r w:rsidR="00082D7E">
        <w:t xml:space="preserve">client </w:t>
      </w:r>
      <w:r>
        <w:t>applications.</w:t>
      </w:r>
    </w:p>
    <w:p w14:paraId="7046BED7" w14:textId="4F760F2C" w:rsidR="00B51148" w:rsidRDefault="001F03FD" w:rsidP="00B51148">
      <w:pPr>
        <w:pStyle w:val="BodyText"/>
      </w:pPr>
      <w:r>
        <w:t xml:space="preserve">Some of the internal operations </w:t>
      </w:r>
      <w:r w:rsidR="00BC0806">
        <w:t>utilizing</w:t>
      </w:r>
      <w:r w:rsidR="00082D7E">
        <w:t xml:space="preserve"> Java</w:t>
      </w:r>
      <w:r>
        <w:t xml:space="preserve"> gRPC are shown in </w:t>
      </w:r>
      <w:r>
        <w:fldChar w:fldCharType="begin"/>
      </w:r>
      <w:r>
        <w:instrText xml:space="preserve"> REF _Ref133246359 \h </w:instrText>
      </w:r>
      <w:r>
        <w:fldChar w:fldCharType="separate"/>
      </w:r>
      <w:r w:rsidR="00104A5A">
        <w:t xml:space="preserve">Figure </w:t>
      </w:r>
      <w:r w:rsidR="00104A5A">
        <w:rPr>
          <w:noProof/>
        </w:rPr>
        <w:t>18</w:t>
      </w:r>
      <w:r>
        <w:fldChar w:fldCharType="end"/>
      </w:r>
      <w:r>
        <w:t xml:space="preserve">.  Note that the connection factory utilizes a </w:t>
      </w:r>
      <w:proofErr w:type="spellStart"/>
      <w:r w:rsidRPr="001F03FD">
        <w:rPr>
          <w:rStyle w:val="Code"/>
        </w:rPr>
        <w:t>ManagedChannelBuilder</w:t>
      </w:r>
      <w:proofErr w:type="spellEnd"/>
      <w:r>
        <w:t xml:space="preserve"> instance to configure and create a gRPC channel connection to the Datastore service.  The channel builder is used to </w:t>
      </w:r>
      <w:r w:rsidR="008F4D83">
        <w:t>identify the service address, set</w:t>
      </w:r>
      <w:r>
        <w:t xml:space="preserve"> security credentials</w:t>
      </w:r>
      <w:r w:rsidR="008F4D83">
        <w:t xml:space="preserve">, and configure the network transport (timeouts, message size limits, compression algorithms, etc.).  Once all the parameters are established, the channel is created as a </w:t>
      </w:r>
      <w:proofErr w:type="spellStart"/>
      <w:r w:rsidR="008F4D83" w:rsidRPr="008F4D83">
        <w:rPr>
          <w:rStyle w:val="Code"/>
        </w:rPr>
        <w:t>ManagedChannel</w:t>
      </w:r>
      <w:proofErr w:type="spellEnd"/>
      <w:r w:rsidR="008F4D83">
        <w:t xml:space="preserve"> instance.  Note that </w:t>
      </w:r>
      <w:proofErr w:type="spellStart"/>
      <w:r w:rsidR="008F4D83" w:rsidRPr="00082D7E">
        <w:rPr>
          <w:rStyle w:val="Code"/>
        </w:rPr>
        <w:lastRenderedPageBreak/>
        <w:t>ManagedChannel</w:t>
      </w:r>
      <w:proofErr w:type="spellEnd"/>
      <w:r w:rsidR="008F4D83">
        <w:t xml:space="preserve"> is a </w:t>
      </w:r>
      <w:r w:rsidR="00082D7E">
        <w:t>sub</w:t>
      </w:r>
      <w:r w:rsidR="008F4D83">
        <w:t xml:space="preserve">class of the </w:t>
      </w:r>
      <w:r w:rsidR="00082D7E">
        <w:t>super</w:t>
      </w:r>
      <w:r w:rsidR="008F4D83">
        <w:t xml:space="preserve">class </w:t>
      </w:r>
      <w:r w:rsidR="008F4D83" w:rsidRPr="00082D7E">
        <w:rPr>
          <w:rStyle w:val="Code"/>
        </w:rPr>
        <w:t>Channel</w:t>
      </w:r>
      <w:r w:rsidR="008F4D83">
        <w:t>, which contains the basic operations for network communications.</w:t>
      </w:r>
    </w:p>
    <w:p w14:paraId="780F06CC" w14:textId="7BD00822" w:rsidR="008F4D83" w:rsidRPr="003B662B" w:rsidRDefault="008F4D83" w:rsidP="00B51148">
      <w:pPr>
        <w:pStyle w:val="BodyText"/>
      </w:pPr>
      <w:r>
        <w:t>Each interface implementation maintains a least one gRPC communication stub</w:t>
      </w:r>
      <w:r w:rsidR="00C214E5">
        <w:t>. C</w:t>
      </w:r>
      <w:r>
        <w:t>ommunication stub</w:t>
      </w:r>
      <w:r w:rsidR="00C214E5">
        <w:t>s</w:t>
      </w:r>
      <w:r>
        <w:t xml:space="preserve"> contain</w:t>
      </w:r>
      <w:r w:rsidR="00C214E5">
        <w:t>s</w:t>
      </w:r>
      <w:r>
        <w:t xml:space="preserve"> </w:t>
      </w:r>
      <w:r w:rsidR="00C214E5">
        <w:t>the</w:t>
      </w:r>
      <w:r>
        <w:t xml:space="preserve"> remote procedure calls available from the service</w:t>
      </w:r>
      <w:r w:rsidR="00C214E5">
        <w:t xml:space="preserve"> and generally implementations contain multiple stubs to implement both non-streaming and streaming operations</w:t>
      </w:r>
      <w:r>
        <w:t xml:space="preserve">.  A communication stub maintains one </w:t>
      </w:r>
      <w:r w:rsidRPr="008F4D83">
        <w:rPr>
          <w:rStyle w:val="Code"/>
        </w:rPr>
        <w:t>Channel</w:t>
      </w:r>
      <w:r>
        <w:t xml:space="preserve"> object used for gRPC message transport.  Channels </w:t>
      </w:r>
      <w:r w:rsidR="00C214E5">
        <w:t>objects may be shared among communication stubs and, generally, each interface implementation maintains only one channel instance.</w:t>
      </w:r>
      <w:r>
        <w:t xml:space="preserve"> </w:t>
      </w:r>
    </w:p>
    <w:p w14:paraId="65143158" w14:textId="2F1439B5" w:rsidR="00B51148" w:rsidRDefault="00B51148" w:rsidP="00B51148">
      <w:pPr>
        <w:pStyle w:val="Heading7"/>
      </w:pPr>
      <w:r>
        <w:lastRenderedPageBreak/>
        <w:t xml:space="preserve"> </w:t>
      </w:r>
      <w:bookmarkStart w:id="425" w:name="_Ref136361441"/>
      <w:bookmarkStart w:id="426" w:name="_Toc136530373"/>
      <w:bookmarkEnd w:id="410"/>
      <w:r w:rsidR="003D12E4">
        <w:t>Grpc and Protocol Buffers</w:t>
      </w:r>
      <w:bookmarkEnd w:id="425"/>
      <w:bookmarkEnd w:id="426"/>
    </w:p>
    <w:p w14:paraId="52B5E4E5" w14:textId="7C8FD634" w:rsidR="00B51148" w:rsidRDefault="00B51148" w:rsidP="00B51148">
      <w:pPr>
        <w:pStyle w:val="BodyText"/>
      </w:pPr>
      <w:r>
        <w:t>This appendix presents an overview of the gRPC Remote Procedure Call (RPC) network communications framework</w:t>
      </w:r>
      <w:r w:rsidR="003D12E4">
        <w:t xml:space="preserve"> and its preferred interface definition support technology Protocol Buffers.</w:t>
      </w:r>
      <w:r>
        <w:t xml:space="preserve">  This is not a comprehensive description; the focus is on the specific gRPC features employed by the Datastore communications framework.  However, the coverage is broad enough to obtain a basic understanding of the gRPC framework and use of the</w:t>
      </w:r>
      <w:r w:rsidR="00EB73F4">
        <w:t xml:space="preserve"> Protocol Buffers</w:t>
      </w:r>
      <w:r>
        <w:t xml:space="preserve"> meta language.  That is, readers should obtain a basic </w:t>
      </w:r>
      <w:r w:rsidR="00EB73F4">
        <w:t>understanding</w:t>
      </w:r>
      <w:r>
        <w:t xml:space="preserve"> of direct gRPC communications with the Datastore.</w:t>
      </w:r>
    </w:p>
    <w:p w14:paraId="271AFC8F" w14:textId="798188DE" w:rsidR="00B51148" w:rsidRDefault="00B51148" w:rsidP="00B51148">
      <w:pPr>
        <w:pStyle w:val="BodyText"/>
      </w:pPr>
      <w:r>
        <w:t xml:space="preserve">The gRPC framework is essentially platform independent, supports most popular programming languages, and uses HTTP/2 as the underlying transport mechanism.  Protocol Buffers, or “protobuf”, is the default Interface Definition Language (IDL) used by gRPC.  </w:t>
      </w:r>
      <w:r w:rsidR="00EB73F4">
        <w:t xml:space="preserve">Both the remote procedure call interface and the data messages that </w:t>
      </w:r>
      <w:r w:rsidR="003D12E4">
        <w:t xml:space="preserve">they </w:t>
      </w:r>
      <w:r w:rsidR="00EB73F4">
        <w:t>exchange are defined using the protobuf “</w:t>
      </w:r>
      <w:r w:rsidR="00EB73F4" w:rsidRPr="00EB73F4">
        <w:rPr>
          <w:rStyle w:val="Code"/>
        </w:rPr>
        <w:t>proto</w:t>
      </w:r>
      <w:r w:rsidR="00EB73F4">
        <w:t xml:space="preserve">” meta-language.  </w:t>
      </w:r>
      <w:r>
        <w:t xml:space="preserve">Structured data to be transported by gRPC is defined </w:t>
      </w:r>
      <w:r w:rsidR="00EB73F4">
        <w:t>in</w:t>
      </w:r>
      <w:r>
        <w:t xml:space="preserve"> the </w:t>
      </w:r>
      <w:r w:rsidRPr="002369D5">
        <w:rPr>
          <w:rStyle w:val="Code"/>
        </w:rPr>
        <w:t>proto</w:t>
      </w:r>
      <w:r>
        <w:t xml:space="preserve"> language </w:t>
      </w:r>
      <w:r w:rsidR="00EB73F4">
        <w:t xml:space="preserve">and </w:t>
      </w:r>
      <w:r>
        <w:t xml:space="preserve">standard programming language realizations are </w:t>
      </w:r>
      <w:r w:rsidR="00EB73F4">
        <w:t xml:space="preserve">generated </w:t>
      </w:r>
      <w:r>
        <w:t xml:space="preserve">using the </w:t>
      </w:r>
      <w:r w:rsidR="00EB73F4">
        <w:t xml:space="preserve">protobuf </w:t>
      </w:r>
      <w:r>
        <w:t xml:space="preserve">compiler </w:t>
      </w:r>
      <w:proofErr w:type="spellStart"/>
      <w:r w:rsidRPr="002369D5">
        <w:rPr>
          <w:rStyle w:val="Code"/>
        </w:rPr>
        <w:t>protoc</w:t>
      </w:r>
      <w:proofErr w:type="spellEnd"/>
      <w:r>
        <w:t xml:space="preserve">.  The </w:t>
      </w:r>
      <w:r w:rsidRPr="002369D5">
        <w:rPr>
          <w:rStyle w:val="Code"/>
        </w:rPr>
        <w:t>proto</w:t>
      </w:r>
      <w:r>
        <w:t xml:space="preserve"> meta-language is also capable of defining the </w:t>
      </w:r>
      <w:r w:rsidR="00EB73F4">
        <w:t>g</w:t>
      </w:r>
      <w:r>
        <w:t>RPC interfaces for both clients and services.</w:t>
      </w:r>
    </w:p>
    <w:p w14:paraId="5157CBD8" w14:textId="3CEB3704" w:rsidR="00B51148" w:rsidRDefault="00B51148" w:rsidP="00B51148">
      <w:pPr>
        <w:pStyle w:val="BodyText"/>
      </w:pPr>
      <w:r>
        <w:t xml:space="preserve">The gRPC online </w:t>
      </w:r>
      <w:hyperlink r:id="rId93" w:history="1">
        <w:r w:rsidRPr="00A318A3">
          <w:rPr>
            <w:rStyle w:val="Hyperlink"/>
          </w:rPr>
          <w:t>documentation</w:t>
        </w:r>
      </w:hyperlink>
      <w:r>
        <w:t xml:space="preserve"> contains further </w:t>
      </w:r>
      <w:r w:rsidR="005C576B">
        <w:t>explanations</w:t>
      </w:r>
      <w:r>
        <w:t xml:space="preserve"> </w:t>
      </w:r>
      <w:sdt>
        <w:sdtPr>
          <w:id w:val="2145689823"/>
          <w:citation/>
        </w:sdtPr>
        <w:sdtContent>
          <w:r>
            <w:fldChar w:fldCharType="begin"/>
          </w:r>
          <w:r>
            <w:instrText xml:space="preserve"> CITATION gRP22 \l 1033 </w:instrText>
          </w:r>
          <w:r>
            <w:fldChar w:fldCharType="separate"/>
          </w:r>
          <w:r w:rsidR="00331623">
            <w:rPr>
              <w:noProof/>
            </w:rPr>
            <w:t>[3]</w:t>
          </w:r>
          <w:r>
            <w:fldChar w:fldCharType="end"/>
          </w:r>
        </w:sdtContent>
      </w:sdt>
      <w:r w:rsidR="005C576B">
        <w:t>.  A</w:t>
      </w:r>
      <w:r>
        <w:t xml:space="preserve"> quick start guide for locally installing gRPC and Protocol Buffers is provided </w:t>
      </w:r>
      <w:hyperlink r:id="rId94" w:anchor="install-grpc" w:history="1">
        <w:r w:rsidRPr="00A318A3">
          <w:rPr>
            <w:rStyle w:val="Hyperlink"/>
          </w:rPr>
          <w:t>here</w:t>
        </w:r>
      </w:hyperlink>
      <w:r>
        <w:t xml:space="preserve"> </w:t>
      </w:r>
      <w:sdt>
        <w:sdtPr>
          <w:id w:val="-1984682621"/>
          <w:citation/>
        </w:sdtPr>
        <w:sdtContent>
          <w:r>
            <w:fldChar w:fldCharType="begin"/>
          </w:r>
          <w:r>
            <w:instrText xml:space="preserve"> CITATION gRP23 \l 1033 </w:instrText>
          </w:r>
          <w:r>
            <w:fldChar w:fldCharType="separate"/>
          </w:r>
          <w:r w:rsidR="00331623">
            <w:rPr>
              <w:noProof/>
            </w:rPr>
            <w:t>[13]</w:t>
          </w:r>
          <w:r>
            <w:fldChar w:fldCharType="end"/>
          </w:r>
        </w:sdtContent>
      </w:sdt>
      <w:r w:rsidR="00EB73F4">
        <w:t xml:space="preserve"> </w:t>
      </w:r>
      <w:r>
        <w:t xml:space="preserve">(the link is specifically for the C++ language but installs for all supported languages).  Code </w:t>
      </w:r>
      <w:hyperlink r:id="rId95" w:history="1">
        <w:r w:rsidRPr="00A318A3">
          <w:rPr>
            <w:rStyle w:val="Hyperlink"/>
          </w:rPr>
          <w:t>examples</w:t>
        </w:r>
      </w:hyperlink>
      <w:r>
        <w:t xml:space="preserve"> can be found on </w:t>
      </w:r>
      <w:proofErr w:type="spellStart"/>
      <w:r>
        <w:t>Github</w:t>
      </w:r>
      <w:proofErr w:type="spellEnd"/>
      <w:r>
        <w:t xml:space="preserve"> </w:t>
      </w:r>
      <w:sdt>
        <w:sdtPr>
          <w:id w:val="-1864891181"/>
          <w:citation/>
        </w:sdtPr>
        <w:sdtContent>
          <w:r>
            <w:fldChar w:fldCharType="begin"/>
          </w:r>
          <w:r>
            <w:instrText xml:space="preserve"> CITATION Tib23 \l 1033 </w:instrText>
          </w:r>
          <w:r>
            <w:fldChar w:fldCharType="separate"/>
          </w:r>
          <w:r w:rsidR="00331623">
            <w:rPr>
              <w:noProof/>
            </w:rPr>
            <w:t>[14]</w:t>
          </w:r>
          <w:r>
            <w:fldChar w:fldCharType="end"/>
          </w:r>
        </w:sdtContent>
      </w:sdt>
      <w:r>
        <w:t xml:space="preserve">, while Java language code </w:t>
      </w:r>
      <w:hyperlink r:id="rId96" w:history="1">
        <w:r w:rsidRPr="00A318A3">
          <w:rPr>
            <w:rStyle w:val="Hyperlink"/>
          </w:rPr>
          <w:t>examples</w:t>
        </w:r>
      </w:hyperlink>
      <w:r>
        <w:t xml:space="preserve"> are found in a separate repository </w:t>
      </w:r>
      <w:sdt>
        <w:sdtPr>
          <w:id w:val="-381172088"/>
          <w:citation/>
        </w:sdtPr>
        <w:sdtContent>
          <w:r>
            <w:fldChar w:fldCharType="begin"/>
          </w:r>
          <w:r>
            <w:instrText xml:space="preserve"> CITATION And231 \l 1033 </w:instrText>
          </w:r>
          <w:r>
            <w:fldChar w:fldCharType="separate"/>
          </w:r>
          <w:r w:rsidR="00331623">
            <w:rPr>
              <w:noProof/>
            </w:rPr>
            <w:t>[15]</w:t>
          </w:r>
          <w:r>
            <w:fldChar w:fldCharType="end"/>
          </w:r>
        </w:sdtContent>
      </w:sdt>
      <w:r>
        <w:t>.</w:t>
      </w:r>
      <w:r w:rsidR="00A27973">
        <w:t xml:space="preserve">  Additionally, the Java quick start guide is </w:t>
      </w:r>
      <w:hyperlink r:id="rId97" w:history="1">
        <w:r w:rsidR="00A27973" w:rsidRPr="00A27973">
          <w:rPr>
            <w:rStyle w:val="Hyperlink"/>
          </w:rPr>
          <w:t>here</w:t>
        </w:r>
      </w:hyperlink>
      <w:r w:rsidR="00A27973">
        <w:t xml:space="preserve"> </w:t>
      </w:r>
      <w:sdt>
        <w:sdtPr>
          <w:id w:val="-1976207965"/>
          <w:citation/>
        </w:sdtPr>
        <w:sdtContent>
          <w:r w:rsidR="00A27973">
            <w:fldChar w:fldCharType="begin"/>
          </w:r>
          <w:r w:rsidR="00A27973">
            <w:instrText xml:space="preserve"> CITATION gRP231 \l 1033 </w:instrText>
          </w:r>
          <w:r w:rsidR="00A27973">
            <w:fldChar w:fldCharType="separate"/>
          </w:r>
          <w:r w:rsidR="00A27973">
            <w:rPr>
              <w:noProof/>
            </w:rPr>
            <w:t>[18]</w:t>
          </w:r>
          <w:r w:rsidR="00A27973">
            <w:fldChar w:fldCharType="end"/>
          </w:r>
        </w:sdtContent>
      </w:sdt>
      <w:r w:rsidR="00A27973">
        <w:t>.</w:t>
      </w:r>
    </w:p>
    <w:p w14:paraId="30340BC4" w14:textId="723CB995" w:rsidR="00B51148" w:rsidRDefault="00B51148" w:rsidP="00B51148">
      <w:pPr>
        <w:pStyle w:val="BodyText"/>
      </w:pPr>
      <w:r>
        <w:t xml:space="preserve">For a more complete description of Protocol Buffers see the online </w:t>
      </w:r>
      <w:hyperlink r:id="rId98" w:history="1">
        <w:r w:rsidRPr="00A318A3">
          <w:rPr>
            <w:rStyle w:val="Hyperlink"/>
          </w:rPr>
          <w:t>documentation</w:t>
        </w:r>
      </w:hyperlink>
      <w:r>
        <w:t xml:space="preserve"> </w:t>
      </w:r>
      <w:sdt>
        <w:sdtPr>
          <w:id w:val="325488371"/>
          <w:citation/>
        </w:sdtPr>
        <w:sdtContent>
          <w:r>
            <w:fldChar w:fldCharType="begin"/>
          </w:r>
          <w:r>
            <w:instrText xml:space="preserve"> CITATION Goo231 \l 1033 </w:instrText>
          </w:r>
          <w:r>
            <w:fldChar w:fldCharType="separate"/>
          </w:r>
          <w:r w:rsidR="00331623">
            <w:rPr>
              <w:noProof/>
            </w:rPr>
            <w:t>[16]</w:t>
          </w:r>
          <w:r>
            <w:fldChar w:fldCharType="end"/>
          </w:r>
        </w:sdtContent>
      </w:sdt>
      <w:r>
        <w:t xml:space="preserve">.  The online documentation covers the </w:t>
      </w:r>
      <w:r w:rsidRPr="00AA1406">
        <w:rPr>
          <w:rStyle w:val="Code"/>
        </w:rPr>
        <w:t>proto</w:t>
      </w:r>
      <w:r>
        <w:t xml:space="preserve"> meta language for defining communications </w:t>
      </w:r>
      <w:r w:rsidR="00DD6EDD">
        <w:t>messages</w:t>
      </w:r>
      <w:r>
        <w:t xml:space="preserve"> and their service interfaces </w:t>
      </w:r>
      <w:sdt>
        <w:sdtPr>
          <w:id w:val="598836026"/>
          <w:citation/>
        </w:sdtPr>
        <w:sdtContent>
          <w:r>
            <w:fldChar w:fldCharType="begin"/>
          </w:r>
          <w:r>
            <w:instrText xml:space="preserve"> CITATION Goo23 \l 1033 </w:instrText>
          </w:r>
          <w:r>
            <w:fldChar w:fldCharType="separate"/>
          </w:r>
          <w:r w:rsidR="00331623">
            <w:rPr>
              <w:noProof/>
            </w:rPr>
            <w:t>[17]</w:t>
          </w:r>
          <w:r>
            <w:fldChar w:fldCharType="end"/>
          </w:r>
        </w:sdtContent>
      </w:sdt>
      <w:r>
        <w:t xml:space="preserve">.  The Protocol Buffers compiler, </w:t>
      </w:r>
      <w:proofErr w:type="spellStart"/>
      <w:r w:rsidRPr="00AA1406">
        <w:rPr>
          <w:rStyle w:val="Code"/>
        </w:rPr>
        <w:t>protoc</w:t>
      </w:r>
      <w:proofErr w:type="spellEnd"/>
      <w:r>
        <w:t xml:space="preserve">, is available on </w:t>
      </w:r>
      <w:hyperlink r:id="rId99" w:anchor="protocol-compiler-installation" w:history="1">
        <w:proofErr w:type="spellStart"/>
        <w:r w:rsidRPr="00AA1406">
          <w:rPr>
            <w:rStyle w:val="Hyperlink"/>
          </w:rPr>
          <w:t>Github</w:t>
        </w:r>
        <w:proofErr w:type="spellEnd"/>
      </w:hyperlink>
      <w:r>
        <w:t xml:space="preserve"> </w:t>
      </w:r>
      <w:sdt>
        <w:sdtPr>
          <w:id w:val="198908217"/>
          <w:citation/>
        </w:sdtPr>
        <w:sdtContent>
          <w:r>
            <w:fldChar w:fldCharType="begin"/>
          </w:r>
          <w:r>
            <w:instrText xml:space="preserve"> CITATION Buc23 \l 1033 </w:instrText>
          </w:r>
          <w:r>
            <w:fldChar w:fldCharType="separate"/>
          </w:r>
          <w:r w:rsidR="00331623">
            <w:rPr>
              <w:noProof/>
            </w:rPr>
            <w:t>[18]</w:t>
          </w:r>
          <w:r>
            <w:fldChar w:fldCharType="end"/>
          </w:r>
        </w:sdtContent>
      </w:sdt>
      <w:r>
        <w:t xml:space="preserve"> where it can be downloaded, built, and installed (or by following the instructions in the gRPC quick start </w:t>
      </w:r>
      <w:sdt>
        <w:sdtPr>
          <w:id w:val="-1500810767"/>
          <w:citation/>
        </w:sdtPr>
        <w:sdtContent>
          <w:r>
            <w:fldChar w:fldCharType="begin"/>
          </w:r>
          <w:r>
            <w:instrText xml:space="preserve"> CITATION gRP23 \l 1033 </w:instrText>
          </w:r>
          <w:r>
            <w:fldChar w:fldCharType="separate"/>
          </w:r>
          <w:r w:rsidR="00331623">
            <w:rPr>
              <w:noProof/>
            </w:rPr>
            <w:t>[13]</w:t>
          </w:r>
          <w:r>
            <w:fldChar w:fldCharType="end"/>
          </w:r>
        </w:sdtContent>
      </w:sdt>
      <w:r>
        <w:t xml:space="preserve">). Note that Java gRPC plugin for service interface code generation is not provided int the build distribution but can be acquired separately </w:t>
      </w:r>
      <w:hyperlink r:id="rId100" w:history="1">
        <w:r w:rsidRPr="00026251">
          <w:rPr>
            <w:rStyle w:val="Hyperlink"/>
          </w:rPr>
          <w:t>here</w:t>
        </w:r>
      </w:hyperlink>
      <w:r>
        <w:t xml:space="preserve"> </w:t>
      </w:r>
      <w:sdt>
        <w:sdtPr>
          <w:id w:val="-867681519"/>
          <w:citation/>
        </w:sdtPr>
        <w:sdtContent>
          <w:r>
            <w:fldChar w:fldCharType="begin"/>
          </w:r>
          <w:r>
            <w:instrText xml:space="preserve"> CITATION And23 \l 1033 </w:instrText>
          </w:r>
          <w:r>
            <w:fldChar w:fldCharType="separate"/>
          </w:r>
          <w:r w:rsidR="00331623">
            <w:rPr>
              <w:noProof/>
            </w:rPr>
            <w:t>[19]</w:t>
          </w:r>
          <w:r>
            <w:fldChar w:fldCharType="end"/>
          </w:r>
        </w:sdtContent>
      </w:sdt>
      <w:r>
        <w:t xml:space="preserve">.  (Java builds </w:t>
      </w:r>
      <w:r w:rsidR="00DD6EDD">
        <w:t xml:space="preserve">can be </w:t>
      </w:r>
      <w:r>
        <w:t>performed by project management utilities</w:t>
      </w:r>
      <w:r w:rsidR="00EB73F4">
        <w:t xml:space="preserve"> </w:t>
      </w:r>
      <w:r>
        <w:t xml:space="preserve">that internally manage code libraries </w:t>
      </w:r>
      <w:r w:rsidR="00DD6EDD">
        <w:t>which generally</w:t>
      </w:r>
      <w:r>
        <w:t xml:space="preserve"> do not require local protobuf installations.)  </w:t>
      </w:r>
      <w:r w:rsidR="00EB73F4">
        <w:t xml:space="preserve">Protocol Buffers </w:t>
      </w:r>
      <w:r>
        <w:t xml:space="preserve">can also be installed through various system environment management utilities such as </w:t>
      </w:r>
      <w:r w:rsidRPr="00AA1406">
        <w:rPr>
          <w:rStyle w:val="Code"/>
        </w:rPr>
        <w:t>homebrew</w:t>
      </w:r>
      <w:r>
        <w:t xml:space="preserve"> or invoked through standard project management utilities such as Maven </w:t>
      </w:r>
      <w:sdt>
        <w:sdtPr>
          <w:id w:val="197974711"/>
          <w:citation/>
        </w:sdtPr>
        <w:sdtContent>
          <w:r>
            <w:fldChar w:fldCharType="begin"/>
          </w:r>
          <w:r>
            <w:instrText xml:space="preserve"> CITATION Apa23 \l 1033 </w:instrText>
          </w:r>
          <w:r>
            <w:fldChar w:fldCharType="separate"/>
          </w:r>
          <w:r w:rsidR="00331623">
            <w:rPr>
              <w:noProof/>
            </w:rPr>
            <w:t>[20]</w:t>
          </w:r>
          <w:r>
            <w:fldChar w:fldCharType="end"/>
          </w:r>
        </w:sdtContent>
      </w:sdt>
      <w:r w:rsidR="003D12E4">
        <w:t xml:space="preserve"> or Gradle </w:t>
      </w:r>
      <w:sdt>
        <w:sdtPr>
          <w:id w:val="234128833"/>
          <w:citation/>
        </w:sdtPr>
        <w:sdtContent>
          <w:r w:rsidR="003D12E4">
            <w:fldChar w:fldCharType="begin"/>
          </w:r>
          <w:r w:rsidR="003D12E4">
            <w:instrText xml:space="preserve"> CITATION Gra23 \l 1033 </w:instrText>
          </w:r>
          <w:r w:rsidR="003D12E4">
            <w:fldChar w:fldCharType="separate"/>
          </w:r>
          <w:r w:rsidR="00331623">
            <w:rPr>
              <w:noProof/>
            </w:rPr>
            <w:t>[21]</w:t>
          </w:r>
          <w:r w:rsidR="003D12E4">
            <w:fldChar w:fldCharType="end"/>
          </w:r>
        </w:sdtContent>
      </w:sdt>
      <w:r>
        <w:t xml:space="preserve">.  </w:t>
      </w:r>
    </w:p>
    <w:p w14:paraId="57B42010" w14:textId="02C78066" w:rsidR="00B51148" w:rsidRDefault="00B51148" w:rsidP="00B51148">
      <w:pPr>
        <w:pStyle w:val="BodyText"/>
      </w:pPr>
      <w:r>
        <w:t xml:space="preserve">Note that the Datastore is implemented in the Java language, correspondingly </w:t>
      </w:r>
      <w:r w:rsidR="001A4E04">
        <w:t xml:space="preserve">all </w:t>
      </w:r>
      <w:r>
        <w:t xml:space="preserve">programming language </w:t>
      </w:r>
      <w:r w:rsidR="003D12E4">
        <w:t xml:space="preserve">implementations presented in the main body </w:t>
      </w:r>
      <w:r>
        <w:t xml:space="preserve">are </w:t>
      </w:r>
      <w:r w:rsidR="003D12E4">
        <w:t xml:space="preserve">specifically </w:t>
      </w:r>
      <w:r>
        <w:t xml:space="preserve">for Java.  However, this </w:t>
      </w:r>
      <w:r w:rsidR="001A4E04">
        <w:t xml:space="preserve">appendix </w:t>
      </w:r>
      <w:r>
        <w:t xml:space="preserve">provides examples for the Python and C++ languages to cover Datastore gRPC clients built in alternate languages.  As to be seen, gRPC realizations </w:t>
      </w:r>
      <w:r w:rsidR="00DD6EDD">
        <w:t xml:space="preserve">can vary greatly </w:t>
      </w:r>
      <w:r>
        <w:t>between languages</w:t>
      </w:r>
      <w:r w:rsidR="00DD6EDD">
        <w:t>, they</w:t>
      </w:r>
      <w:r>
        <w:t xml:space="preserve"> are </w:t>
      </w:r>
      <w:r w:rsidR="00DD6EDD">
        <w:t xml:space="preserve">generally </w:t>
      </w:r>
      <w:r>
        <w:t>quite different.</w:t>
      </w:r>
    </w:p>
    <w:p w14:paraId="343EF90E" w14:textId="59CF7135" w:rsidR="00B51148" w:rsidRDefault="00724A7F" w:rsidP="00B51148">
      <w:pPr>
        <w:pStyle w:val="Heading8"/>
      </w:pPr>
      <w:bookmarkStart w:id="427" w:name="_Ref136361436"/>
      <w:bookmarkStart w:id="428" w:name="_Toc136530374"/>
      <w:r>
        <w:lastRenderedPageBreak/>
        <w:t>Protobuf gRPC Implementation</w:t>
      </w:r>
      <w:bookmarkEnd w:id="427"/>
      <w:bookmarkEnd w:id="428"/>
    </w:p>
    <w:p w14:paraId="6EE54F7F" w14:textId="6F0F99AC" w:rsidR="00B51148" w:rsidRDefault="00B51148" w:rsidP="00B51148">
      <w:pPr>
        <w:pStyle w:val="BodyText"/>
      </w:pPr>
      <w:r>
        <w:rPr>
          <w:noProof/>
          <w:snapToGrid/>
        </w:rPr>
        <mc:AlternateContent>
          <mc:Choice Requires="wpg">
            <w:drawing>
              <wp:anchor distT="0" distB="0" distL="114300" distR="114300" simplePos="0" relativeHeight="251665408" behindDoc="0" locked="0" layoutInCell="1" allowOverlap="1" wp14:anchorId="0ADAF266" wp14:editId="379EF8F4">
                <wp:simplePos x="0" y="0"/>
                <wp:positionH relativeFrom="column">
                  <wp:posOffset>38100</wp:posOffset>
                </wp:positionH>
                <wp:positionV relativeFrom="paragraph">
                  <wp:posOffset>1032466</wp:posOffset>
                </wp:positionV>
                <wp:extent cx="5861304" cy="2907792"/>
                <wp:effectExtent l="0" t="0" r="0" b="635"/>
                <wp:wrapTopAndBottom/>
                <wp:docPr id="60" name="Group 60"/>
                <wp:cNvGraphicFramePr/>
                <a:graphic xmlns:a="http://schemas.openxmlformats.org/drawingml/2006/main">
                  <a:graphicData uri="http://schemas.microsoft.com/office/word/2010/wordprocessingGroup">
                    <wpg:wgp>
                      <wpg:cNvGrpSpPr/>
                      <wpg:grpSpPr>
                        <a:xfrm>
                          <a:off x="0" y="0"/>
                          <a:ext cx="5482990" cy="2907792"/>
                          <a:chOff x="312675" y="72286"/>
                          <a:chExt cx="5483108" cy="2907368"/>
                        </a:xfrm>
                      </wpg:grpSpPr>
                      <pic:pic xmlns:pic="http://schemas.openxmlformats.org/drawingml/2006/picture">
                        <pic:nvPicPr>
                          <pic:cNvPr id="28" name="Picture 28"/>
                          <pic:cNvPicPr preferRelativeResize="0">
                            <a:picLocks noChangeAspect="1"/>
                          </pic:cNvPicPr>
                        </pic:nvPicPr>
                        <pic:blipFill>
                          <a:blip r:embed="rId101" cstate="print">
                            <a:extLst>
                              <a:ext uri="{28A0092B-C50C-407E-A947-70E740481C1C}">
                                <a14:useLocalDpi xmlns:a14="http://schemas.microsoft.com/office/drawing/2010/main" val="0"/>
                              </a:ext>
                            </a:extLst>
                          </a:blip>
                          <a:srcRect/>
                          <a:stretch/>
                        </pic:blipFill>
                        <pic:spPr>
                          <a:xfrm>
                            <a:off x="312675" y="72286"/>
                            <a:ext cx="5483108" cy="2806533"/>
                          </a:xfrm>
                          <a:prstGeom prst="rect">
                            <a:avLst/>
                          </a:prstGeom>
                        </pic:spPr>
                      </pic:pic>
                      <wps:wsp>
                        <wps:cNvPr id="8" name="Text Box 8"/>
                        <wps:cNvSpPr txBox="1"/>
                        <wps:spPr>
                          <a:xfrm>
                            <a:off x="696636" y="2691972"/>
                            <a:ext cx="4671795" cy="287682"/>
                          </a:xfrm>
                          <a:prstGeom prst="rect">
                            <a:avLst/>
                          </a:prstGeom>
                          <a:solidFill>
                            <a:prstClr val="white"/>
                          </a:solidFill>
                          <a:ln>
                            <a:noFill/>
                          </a:ln>
                        </wps:spPr>
                        <wps:txbx>
                          <w:txbxContent>
                            <w:p w14:paraId="4A3FD85D" w14:textId="0CED9C9D" w:rsidR="00B51148" w:rsidRPr="007E76FA" w:rsidRDefault="00B51148" w:rsidP="00B51148">
                              <w:pPr>
                                <w:pStyle w:val="Caption"/>
                                <w:rPr>
                                  <w:noProof/>
                                  <w:szCs w:val="22"/>
                                </w:rPr>
                              </w:pPr>
                              <w:bookmarkStart w:id="429" w:name="_Ref133224674"/>
                              <w:bookmarkStart w:id="430" w:name="_Toc136529507"/>
                              <w:r>
                                <w:t xml:space="preserve">Figure </w:t>
                              </w:r>
                              <w:fldSimple w:instr=" SEQ Figure \* ARABIC ">
                                <w:r w:rsidR="00104A5A">
                                  <w:rPr>
                                    <w:noProof/>
                                  </w:rPr>
                                  <w:t>19</w:t>
                                </w:r>
                              </w:fldSimple>
                              <w:bookmarkEnd w:id="429"/>
                              <w:r>
                                <w:t>: gRPC communications</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DAF266" id="Group 60" o:spid="_x0000_s1081" style="position:absolute;left:0;text-align:left;margin-left:3pt;margin-top:81.3pt;width:461.5pt;height:228.95pt;z-index:251665408;mso-width-relative:margin;mso-height-relative:margin" coordorigin="3126,722" coordsize="54831,2907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">
                <v:shape id="Picture 28" o:spid="_x0000_s1082" type="#_x0000_t75" style="position:absolute;left:3126;top:722;width:54831;height:2806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">
                  <v:imagedata r:id="rId102" o:title=""/>
                </v:shape>
                <v:shape id="Text Box 8" o:spid="_x0000_s1083" type="#_x0000_t202" style="position:absolute;left:6966;top:26919;width:46718;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4A3FD85D" w14:textId="0CED9C9D" w:rsidR="00B51148" w:rsidRPr="007E76FA" w:rsidRDefault="00B51148" w:rsidP="00B51148">
                        <w:pPr>
                          <w:pStyle w:val="Caption"/>
                          <w:rPr>
                            <w:noProof/>
                            <w:szCs w:val="22"/>
                          </w:rPr>
                        </w:pPr>
                        <w:bookmarkStart w:id="467" w:name="_Ref133224674"/>
                        <w:bookmarkStart w:id="468" w:name="_Toc136529507"/>
                        <w:r>
                          <w:t xml:space="preserve">Figure </w:t>
                        </w:r>
                        <w:r>
                          <w:fldChar w:fldCharType="begin"/>
                        </w:r>
                        <w:r>
                          <w:instrText xml:space="preserve"> SEQ Figure \* ARABIC </w:instrText>
                        </w:r>
                        <w:r>
                          <w:fldChar w:fldCharType="separate"/>
                        </w:r>
                        <w:r w:rsidR="00104A5A">
                          <w:rPr>
                            <w:noProof/>
                          </w:rPr>
                          <w:t>19</w:t>
                        </w:r>
                        <w:r>
                          <w:rPr>
                            <w:noProof/>
                          </w:rPr>
                          <w:fldChar w:fldCharType="end"/>
                        </w:r>
                        <w:bookmarkEnd w:id="467"/>
                        <w:r>
                          <w:t>: gRPC communications</w:t>
                        </w:r>
                        <w:bookmarkEnd w:id="468"/>
                      </w:p>
                    </w:txbxContent>
                  </v:textbox>
                </v:shape>
                <w10:wrap type="topAndBottom"/>
              </v:group>
            </w:pict>
          </mc:Fallback>
        </mc:AlternateContent>
      </w:r>
      <w:r>
        <w:t xml:space="preserve">An illustration of a general Protocol Buffers </w:t>
      </w:r>
      <w:r w:rsidR="001A4E04">
        <w:t xml:space="preserve">gRPC </w:t>
      </w:r>
      <w:r>
        <w:t xml:space="preserve">implementation and </w:t>
      </w:r>
      <w:r w:rsidR="00DD6EDD">
        <w:t xml:space="preserve">its </w:t>
      </w:r>
      <w:r>
        <w:t xml:space="preserve">supported communication is shown in </w:t>
      </w:r>
      <w:r>
        <w:fldChar w:fldCharType="begin"/>
      </w:r>
      <w:r>
        <w:instrText xml:space="preserve"> REF _Ref133224674 \h </w:instrText>
      </w:r>
      <w:r>
        <w:fldChar w:fldCharType="separate"/>
      </w:r>
      <w:r w:rsidR="00104A5A">
        <w:t xml:space="preserve">Figure </w:t>
      </w:r>
      <w:r w:rsidR="00104A5A">
        <w:rPr>
          <w:noProof/>
        </w:rPr>
        <w:t>19</w:t>
      </w:r>
      <w:r>
        <w:fldChar w:fldCharType="end"/>
      </w:r>
      <w:r>
        <w:t xml:space="preserve">.  The figure depicts the case for communications between a Datastore API library and a Datastore core service, </w:t>
      </w:r>
      <w:r w:rsidR="001A4E04">
        <w:t xml:space="preserve">both of </w:t>
      </w:r>
      <w:r>
        <w:t xml:space="preserve">which are left unspecified.  </w:t>
      </w:r>
      <w:r w:rsidR="00BD2D9D">
        <w:t xml:space="preserve">The Java protobuf convention is used for the </w:t>
      </w:r>
      <w:r w:rsidR="00167CDD">
        <w:t xml:space="preserve">example </w:t>
      </w:r>
      <w:r w:rsidR="00BD2D9D">
        <w:t>resources shown in the diagram</w:t>
      </w:r>
      <w:r w:rsidR="00167CDD">
        <w:t xml:space="preserve">, where the protobuf service interface has identifier </w:t>
      </w:r>
      <w:r w:rsidR="00167CDD" w:rsidRPr="00167CDD">
        <w:rPr>
          <w:rStyle w:val="Code"/>
        </w:rPr>
        <w:t>Service</w:t>
      </w:r>
      <w:r w:rsidR="00167CDD">
        <w:t>.</w:t>
      </w:r>
      <w:r w:rsidR="00BD2D9D">
        <w:t xml:space="preserve">  </w:t>
      </w:r>
      <w:r>
        <w:t xml:space="preserve">The basic concepts of gRPC network communications are </w:t>
      </w:r>
      <w:r w:rsidR="00BD2D9D">
        <w:t xml:space="preserve">demonstrated </w:t>
      </w:r>
      <w:r>
        <w:t xml:space="preserve">for both </w:t>
      </w:r>
      <w:r w:rsidR="00BD2D9D">
        <w:t xml:space="preserve">a </w:t>
      </w:r>
      <w:r>
        <w:t>synchronous</w:t>
      </w:r>
      <w:r w:rsidR="00BD2D9D">
        <w:t xml:space="preserve"> implementation of </w:t>
      </w:r>
      <w:r>
        <w:t xml:space="preserve">remote procedure calls (RPCs) and </w:t>
      </w:r>
      <w:r w:rsidR="00BD2D9D">
        <w:t xml:space="preserve">an </w:t>
      </w:r>
      <w:r>
        <w:t>asynchronous</w:t>
      </w:r>
      <w:r w:rsidR="00BD2D9D">
        <w:t xml:space="preserve"> implementation of </w:t>
      </w:r>
      <w:r>
        <w:t>remote procedure calls.</w:t>
      </w:r>
    </w:p>
    <w:p w14:paraId="633E9446" w14:textId="665A2341" w:rsidR="001F4421" w:rsidRDefault="001F4421" w:rsidP="001F4421">
      <w:pPr>
        <w:pStyle w:val="Heading9"/>
      </w:pPr>
      <w:bookmarkStart w:id="431" w:name="_Toc136530375"/>
      <w:r>
        <w:t>Clients</w:t>
      </w:r>
      <w:bookmarkEnd w:id="431"/>
    </w:p>
    <w:p w14:paraId="4EE6A8BE" w14:textId="21C30779" w:rsidR="00E03F32" w:rsidRDefault="007B0D6A" w:rsidP="00B51148">
      <w:pPr>
        <w:pStyle w:val="BodyText"/>
      </w:pPr>
      <w:r>
        <w:t>Protocol Buffers generates “</w:t>
      </w:r>
      <w:r w:rsidRPr="00983453">
        <w:rPr>
          <w:i/>
          <w:iCs/>
        </w:rPr>
        <w:t>communication stubs</w:t>
      </w:r>
      <w:r>
        <w:t xml:space="preserve">” for clients. The communication stubs contain the remote procedure calls available </w:t>
      </w:r>
      <w:r w:rsidR="00E03F32">
        <w:t>for</w:t>
      </w:r>
      <w:r>
        <w:t xml:space="preserve"> the service.  There are different stub types supporting different communications </w:t>
      </w:r>
      <w:r w:rsidR="00DD6EDD">
        <w:t>models</w:t>
      </w:r>
      <w:r>
        <w:t>.  For example, a “blocking stub” implements all remote procedure calls as blocking operations</w:t>
      </w:r>
      <w:r w:rsidR="00E03F32">
        <w:t xml:space="preserve"> where </w:t>
      </w:r>
      <w:r w:rsidR="00DD6EDD">
        <w:t xml:space="preserve">operation </w:t>
      </w:r>
      <w:r w:rsidR="00E03F32">
        <w:t>exchange explicit data message</w:t>
      </w:r>
      <w:r w:rsidR="00DD6EDD">
        <w:t xml:space="preserve"> instances</w:t>
      </w:r>
      <w:r w:rsidR="00E03F32">
        <w:t>.  T</w:t>
      </w:r>
      <w:r>
        <w:t xml:space="preserve">hese stubs are generally used to implement synchronous communication with the service.  A “non-blocking” stub supports the streaming remote procedure calls, that is, those </w:t>
      </w:r>
      <w:r w:rsidR="00E03F32">
        <w:t xml:space="preserve">procedure with the </w:t>
      </w:r>
      <w:r w:rsidR="00E03F32" w:rsidRPr="00E03F32">
        <w:rPr>
          <w:rStyle w:val="Code"/>
        </w:rPr>
        <w:t>stream</w:t>
      </w:r>
      <w:r w:rsidR="00DD6EDD">
        <w:rPr>
          <w:rStyle w:val="Code"/>
        </w:rPr>
        <w:t xml:space="preserve"> </w:t>
      </w:r>
      <w:r w:rsidR="00DD6EDD">
        <w:t>ke</w:t>
      </w:r>
      <w:r w:rsidR="00E03F32">
        <w:t xml:space="preserve">yword in their definitions.  All </w:t>
      </w:r>
      <w:r w:rsidR="00DD6EDD">
        <w:t xml:space="preserve">operations </w:t>
      </w:r>
      <w:r w:rsidR="00E03F32">
        <w:t xml:space="preserve">within a non-blocking stub are non-blocking.  </w:t>
      </w:r>
      <w:r w:rsidR="00DD6EDD">
        <w:t>Rather than direct message exchange, t</w:t>
      </w:r>
      <w:r w:rsidR="00E03F32">
        <w:t>he operations establish data streams between client and service.  Although more complicated, non-blocking communication stubs can be used to implement asynchronous, multi-threaded communications with the service.</w:t>
      </w:r>
    </w:p>
    <w:p w14:paraId="288F7EFB" w14:textId="04BC4BCA" w:rsidR="00F343AA" w:rsidRDefault="00B51148" w:rsidP="00B51148">
      <w:pPr>
        <w:pStyle w:val="BodyText"/>
      </w:pPr>
      <w:r>
        <w:t xml:space="preserve">Clients </w:t>
      </w:r>
      <w:r w:rsidR="00BD2D9D">
        <w:t>implementing</w:t>
      </w:r>
      <w:r>
        <w:t xml:space="preserve"> synchronous communications obtain a </w:t>
      </w:r>
      <w:r w:rsidR="00BD2D9D">
        <w:t xml:space="preserve">blocking </w:t>
      </w:r>
      <w:r>
        <w:t xml:space="preserve">communication </w:t>
      </w:r>
      <w:r w:rsidRPr="007B0D6A">
        <w:t>stub</w:t>
      </w:r>
      <w:r w:rsidR="00BD2D9D">
        <w:t>.</w:t>
      </w:r>
      <w:r>
        <w:t xml:space="preserve"> </w:t>
      </w:r>
      <w:r w:rsidR="007B0D6A">
        <w:t xml:space="preserve"> </w:t>
      </w:r>
      <w:r w:rsidR="00BD2D9D">
        <w:t xml:space="preserve">Within the diagram the blocking stub is </w:t>
      </w:r>
      <w:r>
        <w:t xml:space="preserve">named </w:t>
      </w:r>
      <w:proofErr w:type="spellStart"/>
      <w:r>
        <w:rPr>
          <w:rStyle w:val="Code"/>
        </w:rPr>
        <w:t>SyncClient</w:t>
      </w:r>
      <w:proofErr w:type="spellEnd"/>
      <w:r>
        <w:t xml:space="preserve"> with type </w:t>
      </w:r>
      <w:proofErr w:type="spellStart"/>
      <w:r w:rsidRPr="00DC1032">
        <w:rPr>
          <w:rStyle w:val="Code"/>
        </w:rPr>
        <w:t>ServiceBlockingStub</w:t>
      </w:r>
      <w:proofErr w:type="spellEnd"/>
      <w:r w:rsidR="00BD2D9D">
        <w:t xml:space="preserve">.  The communication stub </w:t>
      </w:r>
      <w:r w:rsidR="00983453">
        <w:t xml:space="preserve">contains </w:t>
      </w:r>
      <w:r w:rsidR="00BD2D9D">
        <w:t xml:space="preserve">all </w:t>
      </w:r>
      <w:r w:rsidR="00983453">
        <w:t xml:space="preserve">the </w:t>
      </w:r>
      <w:r w:rsidR="007B0D6A">
        <w:t xml:space="preserve">non-streaming </w:t>
      </w:r>
      <w:r>
        <w:t>remote procedure calls</w:t>
      </w:r>
      <w:r w:rsidR="00BD2D9D">
        <w:t xml:space="preserve">.  </w:t>
      </w:r>
      <w:r>
        <w:t xml:space="preserve">Analogously, clients </w:t>
      </w:r>
      <w:r w:rsidR="007B0D6A">
        <w:t xml:space="preserve">implementing </w:t>
      </w:r>
      <w:r>
        <w:t xml:space="preserve">asynchronous communications will acquire </w:t>
      </w:r>
      <w:r w:rsidR="00983453">
        <w:t xml:space="preserve">a </w:t>
      </w:r>
      <w:r w:rsidR="007B0D6A">
        <w:t xml:space="preserve">non-blocking </w:t>
      </w:r>
      <w:r>
        <w:t xml:space="preserve">communication stub, named </w:t>
      </w:r>
      <w:proofErr w:type="spellStart"/>
      <w:r>
        <w:rPr>
          <w:rStyle w:val="Code"/>
        </w:rPr>
        <w:t>AsyncClient</w:t>
      </w:r>
      <w:proofErr w:type="spellEnd"/>
      <w:r>
        <w:t xml:space="preserve"> with type </w:t>
      </w:r>
      <w:proofErr w:type="spellStart"/>
      <w:r w:rsidRPr="00DC1032">
        <w:rPr>
          <w:rStyle w:val="Code"/>
        </w:rPr>
        <w:t>ServiceStub</w:t>
      </w:r>
      <w:proofErr w:type="spellEnd"/>
      <w:r w:rsidR="007B0D6A">
        <w:t>.  The non-blocking stub</w:t>
      </w:r>
      <w:r>
        <w:t xml:space="preserve"> </w:t>
      </w:r>
      <w:r w:rsidR="00983453">
        <w:t xml:space="preserve">contains </w:t>
      </w:r>
      <w:r w:rsidR="007B0D6A">
        <w:t xml:space="preserve">all </w:t>
      </w:r>
      <w:r w:rsidR="00983453">
        <w:t xml:space="preserve">the </w:t>
      </w:r>
      <w:r w:rsidR="007B0D6A">
        <w:t>streaming remote procedure calls</w:t>
      </w:r>
      <w:r w:rsidR="00F343AA">
        <w:t xml:space="preserve">.  </w:t>
      </w:r>
      <w:r w:rsidR="00167CDD">
        <w:t xml:space="preserve">In Java there is an additional stub type </w:t>
      </w:r>
      <w:proofErr w:type="spellStart"/>
      <w:r w:rsidR="00167CDD" w:rsidRPr="00167CDD">
        <w:rPr>
          <w:rStyle w:val="Code"/>
        </w:rPr>
        <w:t>ServiceFutureStub</w:t>
      </w:r>
      <w:proofErr w:type="spellEnd"/>
      <w:r w:rsidR="00167CDD">
        <w:t xml:space="preserve"> (not shown in </w:t>
      </w:r>
      <w:r w:rsidR="00167CDD">
        <w:fldChar w:fldCharType="begin"/>
      </w:r>
      <w:r w:rsidR="00167CDD">
        <w:instrText xml:space="preserve"> REF _Ref133224674 \h </w:instrText>
      </w:r>
      <w:r w:rsidR="00167CDD">
        <w:fldChar w:fldCharType="separate"/>
      </w:r>
      <w:r w:rsidR="00104A5A">
        <w:t xml:space="preserve">Figure </w:t>
      </w:r>
      <w:r w:rsidR="00104A5A">
        <w:rPr>
          <w:noProof/>
        </w:rPr>
        <w:t>19</w:t>
      </w:r>
      <w:r w:rsidR="00167CDD">
        <w:fldChar w:fldCharType="end"/>
      </w:r>
      <w:r w:rsidR="00167CDD">
        <w:t xml:space="preserve">).  </w:t>
      </w:r>
      <w:r>
        <w:t xml:space="preserve">Details on communication stub acquisition are covered later.  </w:t>
      </w:r>
    </w:p>
    <w:p w14:paraId="7549656A" w14:textId="3C95FB07" w:rsidR="001F4421" w:rsidRDefault="001F4421" w:rsidP="005704B1">
      <w:pPr>
        <w:pStyle w:val="Heading9"/>
      </w:pPr>
      <w:bookmarkStart w:id="432" w:name="_Toc136530376"/>
      <w:r>
        <w:t>Services</w:t>
      </w:r>
      <w:bookmarkEnd w:id="432"/>
    </w:p>
    <w:p w14:paraId="7A15AB8E" w14:textId="610A017C" w:rsidR="00E654ED" w:rsidRDefault="00B51148" w:rsidP="00B51148">
      <w:pPr>
        <w:pStyle w:val="BodyText"/>
      </w:pPr>
      <w:r>
        <w:t xml:space="preserve">On the service side, Protocol Buffers provides a base class, of type </w:t>
      </w:r>
      <w:proofErr w:type="spellStart"/>
      <w:r w:rsidRPr="00DC1032">
        <w:rPr>
          <w:rStyle w:val="Code"/>
        </w:rPr>
        <w:t>ServiceImplBase</w:t>
      </w:r>
      <w:proofErr w:type="spellEnd"/>
      <w:r>
        <w:t xml:space="preserve">, for </w:t>
      </w:r>
      <w:r w:rsidR="00DD6EDD">
        <w:t xml:space="preserve">receiving </w:t>
      </w:r>
      <w:r>
        <w:t xml:space="preserve">incoming messages and returning the corresponding responses.  The base class, referred to as the service </w:t>
      </w:r>
      <w:r w:rsidRPr="00DC1032">
        <w:rPr>
          <w:i/>
          <w:iCs/>
        </w:rPr>
        <w:t>implementation base</w:t>
      </w:r>
      <w:r>
        <w:t xml:space="preserve">, </w:t>
      </w:r>
      <w:r w:rsidR="004B4C21">
        <w:t xml:space="preserve">provides function </w:t>
      </w:r>
      <w:r>
        <w:t>hooks for the service</w:t>
      </w:r>
      <w:r w:rsidR="00DD6EDD">
        <w:t xml:space="preserve"> endpoints</w:t>
      </w:r>
      <w:r w:rsidR="004B4C21">
        <w:t>.  Services override these functions</w:t>
      </w:r>
      <w:r>
        <w:t xml:space="preserve"> </w:t>
      </w:r>
      <w:r>
        <w:lastRenderedPageBreak/>
        <w:t xml:space="preserve">to manage all incoming and outgoing RPC messages.  Thus, a Datastore core service implements a child of this base class for both synchronous and asynchronous communications (as indicated in the diagram).  Note that, as </w:t>
      </w:r>
      <w:r w:rsidR="00DD6EDD">
        <w:t xml:space="preserve">also </w:t>
      </w:r>
      <w:r>
        <w:t>indicated in the diagram, a single core service may support multiple client connections.</w:t>
      </w:r>
      <w:r w:rsidR="00983453">
        <w:t xml:space="preserve">  </w:t>
      </w:r>
    </w:p>
    <w:p w14:paraId="6E27AAED" w14:textId="57E7CC09" w:rsidR="00B51148" w:rsidRDefault="00983453" w:rsidP="00B51148">
      <w:pPr>
        <w:pStyle w:val="BodyText"/>
      </w:pPr>
      <w:r>
        <w:t xml:space="preserve">In the Python gRPC framework only one implementation base is available, the service implements asynchronous communication using the </w:t>
      </w:r>
      <w:proofErr w:type="spellStart"/>
      <w:r w:rsidRPr="00983453">
        <w:rPr>
          <w:rStyle w:val="Code"/>
        </w:rPr>
        <w:t>asyncio</w:t>
      </w:r>
      <w:proofErr w:type="spellEnd"/>
      <w:r>
        <w:t xml:space="preserve"> Python library.  For Java gRPC implementation, again only one implementation base is available.  The implementation base is always configured for streaming operations and the service may choose an asynchronous implementation using multi-threading support offered in the Java language SDK.  The C++ gRPC framework, however, provide</w:t>
      </w:r>
      <w:r w:rsidR="006D1349">
        <w:t>s</w:t>
      </w:r>
      <w:r>
        <w:t xml:space="preserve"> direct support for asynchronous communication, two </w:t>
      </w:r>
      <w:r w:rsidR="006D1349">
        <w:t>distinct</w:t>
      </w:r>
      <w:r>
        <w:t xml:space="preserve"> implementation bases are available</w:t>
      </w:r>
      <w:r w:rsidR="006D1349">
        <w:t>, one for each paradigm</w:t>
      </w:r>
      <w:r>
        <w:t>.</w:t>
      </w:r>
    </w:p>
    <w:p w14:paraId="02D5469B" w14:textId="1DD47003" w:rsidR="00B51148" w:rsidRDefault="00B51148" w:rsidP="00B51148">
      <w:pPr>
        <w:pStyle w:val="BodyText"/>
      </w:pPr>
      <w:r>
        <w:t xml:space="preserve">As shown in the diagram, client </w:t>
      </w:r>
      <w:r w:rsidRPr="00DC1032">
        <w:rPr>
          <w:i/>
          <w:iCs/>
        </w:rPr>
        <w:t>requests</w:t>
      </w:r>
      <w:r>
        <w:t xml:space="preserve"> are passed to the stub, transmitted </w:t>
      </w:r>
      <w:r w:rsidR="006D1349">
        <w:t xml:space="preserve">across the network </w:t>
      </w:r>
      <w:r>
        <w:t xml:space="preserve">through the gRPC framework, then arrive at the implementation base where the message is recovered.  The corresponding service </w:t>
      </w:r>
      <w:r w:rsidRPr="00DC1032">
        <w:rPr>
          <w:i/>
          <w:iCs/>
        </w:rPr>
        <w:t>response</w:t>
      </w:r>
      <w:r>
        <w:t xml:space="preserve"> follows a complementary path where it is delivered to the stub and recovered by the client as a remote procedure call result.  For the </w:t>
      </w:r>
      <w:r w:rsidR="006D1349">
        <w:t xml:space="preserve">non-streaming </w:t>
      </w:r>
      <w:r>
        <w:t xml:space="preserve">case, the remote procedure call consists of a single request followed by a single response; the call does not release until the full operation is completed.  For the </w:t>
      </w:r>
      <w:r w:rsidR="006D1349">
        <w:t xml:space="preserve">streaming </w:t>
      </w:r>
      <w:r>
        <w:t>case, a data stream is opened between the client and the service</w:t>
      </w:r>
      <w:r w:rsidR="006D1349">
        <w:t xml:space="preserve">.  Data streams may be bidirectional or unidirectional. </w:t>
      </w:r>
      <w:r>
        <w:t xml:space="preserve"> </w:t>
      </w:r>
      <w:r w:rsidR="006D1349">
        <w:t>M</w:t>
      </w:r>
      <w:r>
        <w:t>ultiple requests and responses may be exchanged until the stream is explicitly terminated.  However, there are gRPC stream management protocols that must be respected, along with the additional data stream requirements defined by the core service and the specific remote procedure being invoked.</w:t>
      </w:r>
    </w:p>
    <w:p w14:paraId="50B70433" w14:textId="3AEF27A8" w:rsidR="005704B1" w:rsidRDefault="005704B1" w:rsidP="005704B1">
      <w:pPr>
        <w:pStyle w:val="Heading9"/>
      </w:pPr>
      <w:bookmarkStart w:id="433" w:name="_Toc136530377"/>
      <w:r>
        <w:t>gRPC Resources</w:t>
      </w:r>
      <w:bookmarkEnd w:id="433"/>
    </w:p>
    <w:p w14:paraId="5B8186D8" w14:textId="6CD7AEEE" w:rsidR="005704B1" w:rsidRDefault="005704B1" w:rsidP="00B51148">
      <w:pPr>
        <w:pStyle w:val="BodyText"/>
      </w:pPr>
      <w:r>
        <w:t xml:space="preserve">The gRPC framework contains library resources required of both clients and services.  Many resources are language specific, for example, builder classes, interfaces for implementing data streams, and execution queues for asynchronous communications.  However, </w:t>
      </w:r>
      <w:r w:rsidR="00C216A8">
        <w:t>in all implementations clients require gRPC channels for network connections and services require gRPC servers to host them.</w:t>
      </w:r>
    </w:p>
    <w:p w14:paraId="4B024934" w14:textId="480FBF1C" w:rsidR="00B51148" w:rsidRDefault="00B51148" w:rsidP="00B51148">
      <w:pPr>
        <w:pStyle w:val="BodyText"/>
      </w:pPr>
      <w:r>
        <w:fldChar w:fldCharType="begin"/>
      </w:r>
      <w:r>
        <w:instrText xml:space="preserve"> REF _Ref133224674 \h </w:instrText>
      </w:r>
      <w:r>
        <w:fldChar w:fldCharType="separate"/>
      </w:r>
      <w:r w:rsidR="00104A5A">
        <w:t xml:space="preserve">Figure </w:t>
      </w:r>
      <w:r w:rsidR="00104A5A">
        <w:rPr>
          <w:noProof/>
        </w:rPr>
        <w:t>19</w:t>
      </w:r>
      <w:r>
        <w:fldChar w:fldCharType="end"/>
      </w:r>
      <w:r>
        <w:t xml:space="preserve"> indicates that the actual network communications are managed with a </w:t>
      </w:r>
      <w:r w:rsidR="00E654ED">
        <w:t xml:space="preserve">gRPC </w:t>
      </w:r>
      <w:r>
        <w:t xml:space="preserve">channel, a </w:t>
      </w:r>
      <w:proofErr w:type="spellStart"/>
      <w:r w:rsidRPr="00841163">
        <w:rPr>
          <w:rStyle w:val="Code"/>
        </w:rPr>
        <w:t>ManagedChannel</w:t>
      </w:r>
      <w:proofErr w:type="spellEnd"/>
      <w:r>
        <w:t xml:space="preserve"> instance in the diagram</w:t>
      </w:r>
      <w:r w:rsidR="006D1349">
        <w:t xml:space="preserve"> (the Java case)</w:t>
      </w:r>
      <w:r>
        <w:t xml:space="preserve">.  To </w:t>
      </w:r>
      <w:r w:rsidR="00460C47">
        <w:t xml:space="preserve">obtain </w:t>
      </w:r>
      <w:r>
        <w:t>a communication stub, a channel connection must be created by the client specifying the desired service URL and port number.  Each communicatio</w:t>
      </w:r>
      <w:r w:rsidR="00460C47">
        <w:t>n</w:t>
      </w:r>
      <w:r>
        <w:t xml:space="preserve"> stub maintains a channel connection to the service, the service may support multiple connections to multiple clients.  </w:t>
      </w:r>
      <w:r w:rsidR="006D1349">
        <w:t>Channels need not be unique among communication stubs.  Additionally, a</w:t>
      </w:r>
      <w:r>
        <w:t xml:space="preserve"> single channel </w:t>
      </w:r>
      <w:r w:rsidR="006D1349">
        <w:t xml:space="preserve">will </w:t>
      </w:r>
      <w:r>
        <w:t xml:space="preserve">support multiple data streams between a single client </w:t>
      </w:r>
      <w:r w:rsidR="006D1349">
        <w:t xml:space="preserve">stub </w:t>
      </w:r>
      <w:r>
        <w:t xml:space="preserve">and the connected service.  </w:t>
      </w:r>
    </w:p>
    <w:p w14:paraId="7A1DDFB7" w14:textId="5CA5A6A5" w:rsidR="00E654ED" w:rsidRDefault="00E654ED" w:rsidP="00B51148">
      <w:pPr>
        <w:pStyle w:val="BodyText"/>
      </w:pPr>
      <w:r>
        <w:t xml:space="preserve">Finally, </w:t>
      </w:r>
      <w:r w:rsidR="00C216A8">
        <w:t xml:space="preserve">as seen in </w:t>
      </w:r>
      <w:r w:rsidR="00C216A8">
        <w:fldChar w:fldCharType="begin"/>
      </w:r>
      <w:r w:rsidR="00C216A8">
        <w:instrText xml:space="preserve"> REF _Ref133224674 \h </w:instrText>
      </w:r>
      <w:r w:rsidR="00C216A8">
        <w:fldChar w:fldCharType="separate"/>
      </w:r>
      <w:r w:rsidR="00104A5A">
        <w:t xml:space="preserve">Figure </w:t>
      </w:r>
      <w:r w:rsidR="00104A5A">
        <w:rPr>
          <w:noProof/>
        </w:rPr>
        <w:t>19</w:t>
      </w:r>
      <w:r w:rsidR="00C216A8">
        <w:fldChar w:fldCharType="end"/>
      </w:r>
      <w:r w:rsidR="00C216A8">
        <w:t xml:space="preserve"> </w:t>
      </w:r>
      <w:r>
        <w:t xml:space="preserve">each service must be hosted within a gRPC server.  Server instances are created on the host platform and can be configured to support both synchronous and asynchronous communication.  Individual service implementations attach to specific </w:t>
      </w:r>
      <w:r w:rsidR="001F4421">
        <w:t xml:space="preserve">server </w:t>
      </w:r>
      <w:r>
        <w:t>ports</w:t>
      </w:r>
      <w:r w:rsidR="001F4421">
        <w:t xml:space="preserve"> on the host platform</w:t>
      </w:r>
      <w:r>
        <w:t>.  The service</w:t>
      </w:r>
      <w:r w:rsidR="001F4421">
        <w:t xml:space="preserve"> provider can launch services through the hosting server, then managing service start and shutdown operations.</w:t>
      </w:r>
    </w:p>
    <w:p w14:paraId="2EE4F202" w14:textId="77777777" w:rsidR="00724A7F" w:rsidRDefault="00724A7F" w:rsidP="00BD46DD">
      <w:pPr>
        <w:pStyle w:val="Heading9"/>
      </w:pPr>
      <w:bookmarkStart w:id="434" w:name="_Toc136530378"/>
      <w:r>
        <w:t>Streaming and Non-Streaming Operations</w:t>
      </w:r>
      <w:bookmarkEnd w:id="434"/>
    </w:p>
    <w:p w14:paraId="2024F4EC" w14:textId="66FB5208" w:rsidR="00724A7F" w:rsidRDefault="00724A7F" w:rsidP="00724A7F">
      <w:pPr>
        <w:pStyle w:val="BodyText"/>
      </w:pPr>
      <w:r>
        <w:t xml:space="preserve">The gRPC framework provides support for both standard remote procedure calls and streaming remote procedure calls.  In standard remote procedure call, the procedure is invoked and the operation blocks until completed, after which the response is returned.  For a streaming gRPC operation, a remote procedure call establishes a data stream between client and service, the operation does not block.  The stream remains open allowing client and service to transmit messages until explicitly terminated.  In </w:t>
      </w:r>
      <w:r>
        <w:fldChar w:fldCharType="begin"/>
      </w:r>
      <w:r>
        <w:instrText xml:space="preserve"> REF _Ref133224674 \h </w:instrText>
      </w:r>
      <w:r>
        <w:fldChar w:fldCharType="separate"/>
      </w:r>
      <w:r w:rsidR="00104A5A">
        <w:t xml:space="preserve">Figure </w:t>
      </w:r>
      <w:r w:rsidR="00104A5A">
        <w:rPr>
          <w:noProof/>
        </w:rPr>
        <w:t>19</w:t>
      </w:r>
      <w:r>
        <w:fldChar w:fldCharType="end"/>
      </w:r>
      <w:r w:rsidR="00460C47">
        <w:t>,</w:t>
      </w:r>
      <w:r>
        <w:t xml:space="preserve"> sequence 1 and 2 represent </w:t>
      </w:r>
      <w:r w:rsidR="00167CDD">
        <w:t>standard RPC communication and sequence 3 and 4 represent (bidirectional) streaming communication.</w:t>
      </w:r>
    </w:p>
    <w:p w14:paraId="326F47C4" w14:textId="7962C162" w:rsidR="007B3204" w:rsidRDefault="00724A7F" w:rsidP="00724A7F">
      <w:pPr>
        <w:pStyle w:val="BodyText"/>
      </w:pPr>
      <w:r>
        <w:t xml:space="preserve">Within the </w:t>
      </w:r>
      <w:r w:rsidRPr="00460C47">
        <w:rPr>
          <w:rStyle w:val="Code"/>
        </w:rPr>
        <w:t>proto</w:t>
      </w:r>
      <w:r>
        <w:t xml:space="preserve"> meta language, streaming operations are explicitly identified with the </w:t>
      </w:r>
      <w:r w:rsidRPr="007D475F">
        <w:rPr>
          <w:rStyle w:val="Code"/>
        </w:rPr>
        <w:t>stream</w:t>
      </w:r>
      <w:r>
        <w:t xml:space="preserve"> modifier </w:t>
      </w:r>
      <w:r w:rsidR="00460C47">
        <w:t xml:space="preserve">within </w:t>
      </w:r>
      <w:r>
        <w:t xml:space="preserve">a remote procedure call definition.  Either the argument, the response, or both may be marked with </w:t>
      </w:r>
      <w:r>
        <w:lastRenderedPageBreak/>
        <w:t xml:space="preserve">the </w:t>
      </w:r>
      <w:r w:rsidRPr="00FE13F2">
        <w:rPr>
          <w:rStyle w:val="Code"/>
        </w:rPr>
        <w:t>stream</w:t>
      </w:r>
      <w:r>
        <w:t xml:space="preserve"> keyword.  If both are marked, the remote procedure call establishes a bidirectional data stream between client and service, otherwise a unidirectional stream is created.</w:t>
      </w:r>
      <w:r w:rsidR="007B3204">
        <w:t xml:space="preserve">  </w:t>
      </w:r>
    </w:p>
    <w:p w14:paraId="44D4C312" w14:textId="5CA1BB58" w:rsidR="00724A7F" w:rsidRDefault="007B3204" w:rsidP="00724A7F">
      <w:pPr>
        <w:pStyle w:val="BodyText"/>
      </w:pPr>
      <w:r>
        <w:t xml:space="preserve">Both non-streaming and streaming communications often use the same protobuf messages.  However, the implementations are quite different.  Non-streaming </w:t>
      </w:r>
      <w:r w:rsidR="00724EDB">
        <w:t xml:space="preserve">(blocking) </w:t>
      </w:r>
      <w:r>
        <w:t>communication</w:t>
      </w:r>
      <w:r w:rsidR="00724EDB">
        <w:t xml:space="preserve"> is</w:t>
      </w:r>
      <w:r>
        <w:t xml:space="preserve"> straightforward and simple in gRPC</w:t>
      </w:r>
      <w:r w:rsidR="00724EDB">
        <w:t>, with a direct exchange of protobuf messages</w:t>
      </w:r>
      <w:r>
        <w:t xml:space="preserve">.  </w:t>
      </w:r>
      <w:r w:rsidR="00724EDB">
        <w:t>Streaming communication typically involves the exchange of programming interfaces or iterators, which are used to establish the data stream.  S</w:t>
      </w:r>
      <w:r>
        <w:t>treaming communications can be significantly faster</w:t>
      </w:r>
      <w:r w:rsidR="007F1CF6">
        <w:t>,</w:t>
      </w:r>
      <w:r>
        <w:t xml:space="preserve"> especially when using multi-threading, albeit at added complexity.</w:t>
      </w:r>
    </w:p>
    <w:p w14:paraId="314C725D" w14:textId="4164A86A" w:rsidR="00724A7F" w:rsidRDefault="00724A7F" w:rsidP="00724A7F">
      <w:pPr>
        <w:pStyle w:val="BodyText"/>
      </w:pPr>
      <w:r>
        <w:t xml:space="preserve">In </w:t>
      </w:r>
      <w:r w:rsidR="007F1CF6">
        <w:t xml:space="preserve">most </w:t>
      </w:r>
      <w:r>
        <w:t>gRPC implementation</w:t>
      </w:r>
      <w:r w:rsidR="007F1CF6">
        <w:t>s</w:t>
      </w:r>
      <w:r>
        <w:t xml:space="preserve">, </w:t>
      </w:r>
      <w:r w:rsidRPr="00724EDB">
        <w:t>asynchronous communication is implemented with data streaming</w:t>
      </w:r>
      <w:r w:rsidR="00724EDB">
        <w:t xml:space="preserve">. That is, gRPC </w:t>
      </w:r>
      <w:r w:rsidR="00460C47">
        <w:t>generally</w:t>
      </w:r>
      <w:r w:rsidR="00724EDB">
        <w:t xml:space="preserve"> provides direct support for multi-threading in the streaming case,</w:t>
      </w:r>
      <w:r>
        <w:t xml:space="preserve"> discussed more below.  Thus</w:t>
      </w:r>
      <w:r w:rsidR="007F1CF6">
        <w:t>,</w:t>
      </w:r>
      <w:r>
        <w:t xml:space="preserve"> in gRPC, asynchronous </w:t>
      </w:r>
      <w:r w:rsidR="007F1CF6">
        <w:t>communication</w:t>
      </w:r>
      <w:r>
        <w:t xml:space="preserve"> </w:t>
      </w:r>
      <w:r w:rsidR="007F1CF6">
        <w:t xml:space="preserve">implies </w:t>
      </w:r>
      <w:r>
        <w:t>streaming</w:t>
      </w:r>
      <w:r w:rsidR="007F1CF6">
        <w:t xml:space="preserve"> </w:t>
      </w:r>
      <w:r>
        <w:t>operations, although the converse is not required (i.e., streams can be single threaded).</w:t>
      </w:r>
      <w:r w:rsidR="007F1CF6">
        <w:t xml:space="preserve">  Additionally, gRPC typically offers clients the ability to assign </w:t>
      </w:r>
      <w:r w:rsidR="00724EDB">
        <w:t xml:space="preserve">separate </w:t>
      </w:r>
      <w:r w:rsidR="007F1CF6">
        <w:t>execution thread to a blocking (non-streaming) remote procedure call, a hybrid type of communication.</w:t>
      </w:r>
    </w:p>
    <w:p w14:paraId="5CCC380B" w14:textId="77777777" w:rsidR="00724A7F" w:rsidRDefault="00724A7F" w:rsidP="00BD46DD">
      <w:pPr>
        <w:pStyle w:val="Heading9"/>
      </w:pPr>
      <w:bookmarkStart w:id="435" w:name="_Toc136530379"/>
      <w:r>
        <w:t>Synchronous and Asynchronous Communications</w:t>
      </w:r>
      <w:bookmarkEnd w:id="435"/>
    </w:p>
    <w:p w14:paraId="218EEB2B" w14:textId="2956102F" w:rsidR="00724A7F" w:rsidRDefault="00724A7F" w:rsidP="00724A7F">
      <w:pPr>
        <w:pStyle w:val="BodyText"/>
      </w:pPr>
      <w:r>
        <w:t xml:space="preserve">The gRPC framework supports both synchronous and asynchronous communications between client and service.  Synchronous operations are essentially standard remote procedure calls supported by a single execution thread.  Asynchronous </w:t>
      </w:r>
      <w:r w:rsidR="00D34D99">
        <w:t xml:space="preserve">gRPC </w:t>
      </w:r>
      <w:r>
        <w:t xml:space="preserve">communication </w:t>
      </w:r>
      <w:r w:rsidR="00D34D99">
        <w:t xml:space="preserve">facilitate </w:t>
      </w:r>
      <w:r>
        <w:t xml:space="preserve">multi-threading of streaming remote procedure calls.  </w:t>
      </w:r>
      <w:r w:rsidR="00D34D99">
        <w:t>T</w:t>
      </w:r>
      <w:r>
        <w:t xml:space="preserve">hreads can </w:t>
      </w:r>
      <w:r w:rsidR="00D34D99">
        <w:t xml:space="preserve">be assigned to </w:t>
      </w:r>
      <w:r>
        <w:t xml:space="preserve">client requests and service responses over a single </w:t>
      </w:r>
      <w:r w:rsidR="00D34D99">
        <w:t>data stream</w:t>
      </w:r>
      <w:r>
        <w:t>.  Thus, both client and service can spawn processing threads for message handling.</w:t>
      </w:r>
      <w:r w:rsidR="00D34D99">
        <w:t xml:space="preserve">  Additionally, multiple streams can be established with repeated procedure calls.</w:t>
      </w:r>
    </w:p>
    <w:p w14:paraId="02E09D0D" w14:textId="588F842A" w:rsidR="00724A7F" w:rsidRDefault="00724A7F" w:rsidP="00724A7F">
      <w:pPr>
        <w:pStyle w:val="BodyText"/>
      </w:pPr>
      <w:r>
        <w:t xml:space="preserve">In the Java gRPC implementation </w:t>
      </w:r>
      <w:r w:rsidR="00167CDD">
        <w:t xml:space="preserve">shown in </w:t>
      </w:r>
      <w:r w:rsidR="00167CDD">
        <w:fldChar w:fldCharType="begin"/>
      </w:r>
      <w:r w:rsidR="00167CDD">
        <w:instrText xml:space="preserve"> REF _Ref133224674 \h </w:instrText>
      </w:r>
      <w:r w:rsidR="00167CDD">
        <w:fldChar w:fldCharType="separate"/>
      </w:r>
      <w:r w:rsidR="00104A5A">
        <w:t xml:space="preserve">Figure </w:t>
      </w:r>
      <w:r w:rsidR="00104A5A">
        <w:rPr>
          <w:noProof/>
        </w:rPr>
        <w:t>19</w:t>
      </w:r>
      <w:r w:rsidR="00167CDD">
        <w:fldChar w:fldCharType="end"/>
      </w:r>
      <w:r w:rsidR="00167CDD">
        <w:t xml:space="preserve">, </w:t>
      </w:r>
      <w:r>
        <w:t xml:space="preserve">synchronous communications are realized in the </w:t>
      </w:r>
      <w:proofErr w:type="spellStart"/>
      <w:r w:rsidRPr="006141F4">
        <w:rPr>
          <w:rStyle w:val="Code"/>
        </w:rPr>
        <w:t>ServiceBlockingStub</w:t>
      </w:r>
      <w:proofErr w:type="spellEnd"/>
      <w:r>
        <w:t xml:space="preserve"> communications stub.  The </w:t>
      </w:r>
      <w:proofErr w:type="spellStart"/>
      <w:r w:rsidRPr="006141F4">
        <w:rPr>
          <w:rStyle w:val="Code"/>
        </w:rPr>
        <w:t>ServiceFutureStub</w:t>
      </w:r>
      <w:proofErr w:type="spellEnd"/>
      <w:r>
        <w:t xml:space="preserve"> </w:t>
      </w:r>
      <w:r w:rsidR="00167CDD">
        <w:t xml:space="preserve">(not shown) </w:t>
      </w:r>
      <w:r>
        <w:t>also implements synchronous communications</w:t>
      </w:r>
      <w:r w:rsidR="00D34D99">
        <w:t>;</w:t>
      </w:r>
      <w:r>
        <w:t xml:space="preserve"> however, </w:t>
      </w:r>
      <w:r w:rsidR="00D5089A">
        <w:t>the operations are non-blocking.  O</w:t>
      </w:r>
      <w:r w:rsidR="00D34D99">
        <w:t xml:space="preserve">perations </w:t>
      </w:r>
      <w:r w:rsidR="007F1CF6">
        <w:t xml:space="preserve">there </w:t>
      </w:r>
      <w:r>
        <w:t xml:space="preserve">allow clients to </w:t>
      </w:r>
      <w:r w:rsidR="00D34D99">
        <w:t xml:space="preserve">assign </w:t>
      </w:r>
      <w:r>
        <w:t>execution thread</w:t>
      </w:r>
      <w:r w:rsidR="00D34D99">
        <w:t>s</w:t>
      </w:r>
      <w:r>
        <w:t xml:space="preserve"> </w:t>
      </w:r>
      <w:r w:rsidR="00D34D99">
        <w:t xml:space="preserve">to the </w:t>
      </w:r>
      <w:r w:rsidR="00D5089A">
        <w:t>non-</w:t>
      </w:r>
      <w:r w:rsidR="00D34D99">
        <w:t xml:space="preserve">blocking response (i.e., </w:t>
      </w:r>
      <w:r w:rsidR="00D5089A">
        <w:t xml:space="preserve">to be </w:t>
      </w:r>
      <w:r w:rsidR="00D34D99">
        <w:t>spawned when completed)</w:t>
      </w:r>
      <w:r>
        <w:t xml:space="preserve">.  The </w:t>
      </w:r>
      <w:proofErr w:type="spellStart"/>
      <w:r w:rsidRPr="006141F4">
        <w:rPr>
          <w:rStyle w:val="Code"/>
        </w:rPr>
        <w:t>ServiceStub</w:t>
      </w:r>
      <w:proofErr w:type="spellEnd"/>
      <w:r>
        <w:t xml:space="preserve"> class supports full, asynchronous communications.  </w:t>
      </w:r>
      <w:r w:rsidR="000954DA">
        <w:t xml:space="preserve">There, </w:t>
      </w:r>
      <w:r w:rsidR="00676A4A">
        <w:t xml:space="preserve">multiple </w:t>
      </w:r>
      <w:r w:rsidR="000954DA">
        <w:t>e</w:t>
      </w:r>
      <w:r>
        <w:t xml:space="preserve">xecution threads </w:t>
      </w:r>
      <w:r w:rsidR="00676A4A">
        <w:t xml:space="preserve">would </w:t>
      </w:r>
      <w:r w:rsidR="00D5089A">
        <w:t xml:space="preserve">run </w:t>
      </w:r>
      <w:r>
        <w:t>independently and must be synchronized externally by the client.</w:t>
      </w:r>
    </w:p>
    <w:p w14:paraId="7DF5B9AF" w14:textId="4EF4F861" w:rsidR="00724A7F" w:rsidRPr="00717A02" w:rsidRDefault="00724A7F" w:rsidP="00724A7F">
      <w:pPr>
        <w:pStyle w:val="BodyText"/>
      </w:pPr>
      <w:r>
        <w:t>Full</w:t>
      </w:r>
      <w:r w:rsidR="009E51CF">
        <w:t xml:space="preserve"> multi-threaded,</w:t>
      </w:r>
      <w:r>
        <w:t xml:space="preserve"> asynchronous communications are available only for streaming remote procedure calls in gRPC</w:t>
      </w:r>
      <w:r w:rsidR="007B3204">
        <w:t xml:space="preserve"> (those defined using the </w:t>
      </w:r>
      <w:r w:rsidR="007B3204" w:rsidRPr="00906499">
        <w:rPr>
          <w:rStyle w:val="Code"/>
        </w:rPr>
        <w:t>stream</w:t>
      </w:r>
      <w:r w:rsidR="007B3204">
        <w:t xml:space="preserve"> keyword)</w:t>
      </w:r>
      <w:r>
        <w:t xml:space="preserve">.  Thus, we often equivocate the two paradigms </w:t>
      </w:r>
      <w:r w:rsidR="000954DA">
        <w:t>when the context is clear</w:t>
      </w:r>
      <w:r>
        <w:t xml:space="preserve">.  </w:t>
      </w:r>
      <w:r w:rsidR="007B3204">
        <w:t>I</w:t>
      </w:r>
      <w:r>
        <w:t xml:space="preserve">n Java gRPC, the service </w:t>
      </w:r>
      <w:r w:rsidR="007B3204">
        <w:t xml:space="preserve">implementation </w:t>
      </w:r>
      <w:r>
        <w:t xml:space="preserve">base class (e.g., </w:t>
      </w:r>
      <w:proofErr w:type="spellStart"/>
      <w:r w:rsidRPr="005254B3">
        <w:rPr>
          <w:rStyle w:val="Code"/>
        </w:rPr>
        <w:t>ServiceImplBase</w:t>
      </w:r>
      <w:proofErr w:type="spellEnd"/>
      <w:r>
        <w:t xml:space="preserve"> in </w:t>
      </w:r>
      <w:r w:rsidR="00676A4A">
        <w:fldChar w:fldCharType="begin"/>
      </w:r>
      <w:r w:rsidR="00676A4A">
        <w:instrText xml:space="preserve"> REF _Ref133224674 \h </w:instrText>
      </w:r>
      <w:r w:rsidR="00676A4A">
        <w:fldChar w:fldCharType="separate"/>
      </w:r>
      <w:r w:rsidR="00104A5A">
        <w:t xml:space="preserve">Figure </w:t>
      </w:r>
      <w:r w:rsidR="00104A5A">
        <w:rPr>
          <w:noProof/>
        </w:rPr>
        <w:t>19</w:t>
      </w:r>
      <w:r w:rsidR="00676A4A">
        <w:fldChar w:fldCharType="end"/>
      </w:r>
      <w:r>
        <w:t xml:space="preserve">) </w:t>
      </w:r>
      <w:r w:rsidRPr="00906499">
        <w:rPr>
          <w:i/>
          <w:iCs/>
        </w:rPr>
        <w:t>is</w:t>
      </w:r>
      <w:r>
        <w:t xml:space="preserve"> the asynchronous service implementation</w:t>
      </w:r>
      <w:r w:rsidR="007B3204">
        <w:t>, services choose to realize the communications however they wish</w:t>
      </w:r>
      <w:r>
        <w:t xml:space="preserve">.  </w:t>
      </w:r>
      <w:r w:rsidR="007B3204">
        <w:t>In C++ gRPC, there are two separate service implementation base classes, one for each situation.  In Python</w:t>
      </w:r>
      <w:r w:rsidR="009E51CF">
        <w:t>,</w:t>
      </w:r>
      <w:r w:rsidR="007B3204">
        <w:t xml:space="preserve"> the </w:t>
      </w:r>
      <w:proofErr w:type="spellStart"/>
      <w:r w:rsidR="007B3204" w:rsidRPr="007B3204">
        <w:rPr>
          <w:rStyle w:val="Code"/>
        </w:rPr>
        <w:t>asyncio</w:t>
      </w:r>
      <w:proofErr w:type="spellEnd"/>
      <w:r w:rsidR="007B3204">
        <w:t xml:space="preserve"> library must be applied to the single service implementation base class for asynchronous communication.</w:t>
      </w:r>
    </w:p>
    <w:p w14:paraId="31BF1FC5" w14:textId="0033D009" w:rsidR="00B51148" w:rsidRDefault="00B51148" w:rsidP="00B51148">
      <w:pPr>
        <w:pStyle w:val="Heading8"/>
      </w:pPr>
      <w:bookmarkStart w:id="436" w:name="_Toc134903025"/>
      <w:bookmarkStart w:id="437" w:name="_Toc136530380"/>
      <w:r>
        <w:t xml:space="preserve">The </w:t>
      </w:r>
      <w:r w:rsidR="00B254AF">
        <w:t>Protobuf</w:t>
      </w:r>
      <w:r>
        <w:t xml:space="preserve"> Language</w:t>
      </w:r>
      <w:bookmarkEnd w:id="436"/>
      <w:bookmarkEnd w:id="437"/>
    </w:p>
    <w:p w14:paraId="0C3284D0" w14:textId="12777036" w:rsidR="00B51148" w:rsidRDefault="00B51148" w:rsidP="00B51148">
      <w:pPr>
        <w:pStyle w:val="BodyText"/>
      </w:pPr>
      <w:r>
        <w:t xml:space="preserve">A gRPC communication framework </w:t>
      </w:r>
      <w:r w:rsidR="006D1349">
        <w:t xml:space="preserve">can be </w:t>
      </w:r>
      <w:r>
        <w:t>defined in the</w:t>
      </w:r>
      <w:r w:rsidR="006D1349">
        <w:t xml:space="preserve"> Protocol Buffers</w:t>
      </w:r>
      <w:r>
        <w:t xml:space="preserve"> </w:t>
      </w:r>
      <w:r w:rsidRPr="006D1349">
        <w:rPr>
          <w:rStyle w:val="Code"/>
        </w:rPr>
        <w:t>proto</w:t>
      </w:r>
      <w:r>
        <w:t xml:space="preserve"> meta programming language </w:t>
      </w:r>
      <w:sdt>
        <w:sdtPr>
          <w:id w:val="-2104259541"/>
          <w:citation/>
        </w:sdtPr>
        <w:sdtContent>
          <w:r>
            <w:fldChar w:fldCharType="begin"/>
          </w:r>
          <w:r>
            <w:instrText xml:space="preserve"> CITATION Goo23 \l 1033 </w:instrText>
          </w:r>
          <w:r>
            <w:fldChar w:fldCharType="separate"/>
          </w:r>
          <w:r w:rsidR="00331623">
            <w:rPr>
              <w:noProof/>
            </w:rPr>
            <w:t>[17]</w:t>
          </w:r>
          <w:r>
            <w:fldChar w:fldCharType="end"/>
          </w:r>
        </w:sdtContent>
      </w:sdt>
      <w:r>
        <w:t xml:space="preserve">.  It is a language and platform neutral </w:t>
      </w:r>
      <w:r w:rsidR="006D1349">
        <w:t>system</w:t>
      </w:r>
      <w:r>
        <w:t xml:space="preserve"> of specifying the supported remote procedure calls and their associated </w:t>
      </w:r>
      <w:r w:rsidR="006D1349">
        <w:t xml:space="preserve">data </w:t>
      </w:r>
      <w:r>
        <w:t>messages.  Here we demonstrate the basic syntax and grammar, while focusing on the language features used by the Datastore communications framework.</w:t>
      </w:r>
      <w:r w:rsidR="006D1349">
        <w:t xml:space="preserve">  The explanation proceeds by way of an example carried throughout the narrative.</w:t>
      </w:r>
    </w:p>
    <w:p w14:paraId="091DD48A" w14:textId="6EF8218F" w:rsidR="00B51148" w:rsidRDefault="00B51148" w:rsidP="00B51148">
      <w:pPr>
        <w:pStyle w:val="BodyText"/>
      </w:pPr>
      <w:r>
        <w:t xml:space="preserve">Consider the </w:t>
      </w:r>
      <w:r w:rsidRPr="00870717">
        <w:rPr>
          <w:rStyle w:val="Code"/>
        </w:rPr>
        <w:t>proto</w:t>
      </w:r>
      <w:r>
        <w:t xml:space="preserve"> code example shown in </w:t>
      </w:r>
      <w:r>
        <w:fldChar w:fldCharType="begin"/>
      </w:r>
      <w:r>
        <w:instrText xml:space="preserve"> REF _Ref133492182 \h </w:instrText>
      </w:r>
      <w:r>
        <w:fldChar w:fldCharType="separate"/>
      </w:r>
      <w:r w:rsidR="00104A5A">
        <w:t xml:space="preserve">Figure </w:t>
      </w:r>
      <w:r w:rsidR="00104A5A">
        <w:rPr>
          <w:noProof/>
        </w:rPr>
        <w:t>20</w:t>
      </w:r>
      <w:r>
        <w:fldChar w:fldCharType="end"/>
      </w:r>
      <w:r>
        <w:t xml:space="preserve">; assume that the code is contained in file </w:t>
      </w:r>
      <w:proofErr w:type="spellStart"/>
      <w:r w:rsidRPr="00BB4946">
        <w:rPr>
          <w:rStyle w:val="Code"/>
        </w:rPr>
        <w:t>CommonMessages.proto</w:t>
      </w:r>
      <w:proofErr w:type="spellEnd"/>
      <w:r>
        <w:t xml:space="preserve">.  The file contains the definition of a </w:t>
      </w:r>
      <w:r w:rsidR="00D5089A">
        <w:t>protobuf</w:t>
      </w:r>
      <w:r>
        <w:t xml:space="preserve"> message</w:t>
      </w:r>
      <w:r w:rsidR="004942D8">
        <w:t>,</w:t>
      </w:r>
      <w:r>
        <w:t xml:space="preserve"> </w:t>
      </w:r>
      <w:proofErr w:type="spellStart"/>
      <w:r w:rsidRPr="00BB4946">
        <w:rPr>
          <w:rStyle w:val="Code"/>
        </w:rPr>
        <w:t>GenericMessage</w:t>
      </w:r>
      <w:proofErr w:type="spellEnd"/>
      <w:r>
        <w:t xml:space="preserve">, containing a named data set.  The data set is realized as an aggregation of additional </w:t>
      </w:r>
      <w:r w:rsidR="004942D8">
        <w:t>protobuf</w:t>
      </w:r>
      <w:r>
        <w:t xml:space="preserve"> messages typed </w:t>
      </w:r>
      <w:proofErr w:type="spellStart"/>
      <w:r w:rsidRPr="00BB4946">
        <w:rPr>
          <w:rStyle w:val="Code"/>
        </w:rPr>
        <w:t>GenericData</w:t>
      </w:r>
      <w:proofErr w:type="spellEnd"/>
      <w:r w:rsidR="006D1349">
        <w:t xml:space="preserve">. The </w:t>
      </w:r>
      <w:r>
        <w:t xml:space="preserve">data </w:t>
      </w:r>
      <w:r w:rsidR="006D1349">
        <w:t xml:space="preserve">represented within a </w:t>
      </w:r>
      <w:proofErr w:type="spellStart"/>
      <w:r w:rsidR="006D1349" w:rsidRPr="006D1349">
        <w:rPr>
          <w:rStyle w:val="Code"/>
        </w:rPr>
        <w:t>GenericData</w:t>
      </w:r>
      <w:proofErr w:type="spellEnd"/>
      <w:r w:rsidR="006D1349">
        <w:t xml:space="preserve"> message </w:t>
      </w:r>
      <w:r>
        <w:t xml:space="preserve">consists of an alarm condition and </w:t>
      </w:r>
      <w:r>
        <w:lastRenderedPageBreak/>
        <w:t xml:space="preserve">a data value.  The data value may be typed as either Boolean, integer, long integer, or character string and is stored </w:t>
      </w:r>
      <w:r w:rsidR="00CD0101">
        <w:t xml:space="preserve">as a </w:t>
      </w:r>
      <w:r>
        <w:t xml:space="preserve">union using the </w:t>
      </w:r>
      <w:proofErr w:type="spellStart"/>
      <w:r w:rsidRPr="00E25FC8">
        <w:rPr>
          <w:rStyle w:val="Code"/>
        </w:rPr>
        <w:t>oneof</w:t>
      </w:r>
      <w:proofErr w:type="spellEnd"/>
      <w:r>
        <w:t xml:space="preserve"> </w:t>
      </w:r>
      <w:r w:rsidRPr="00870717">
        <w:rPr>
          <w:rStyle w:val="Code"/>
        </w:rPr>
        <w:t>proto</w:t>
      </w:r>
      <w:r>
        <w:t xml:space="preserve"> keyword.  The alarm condition has type </w:t>
      </w:r>
      <w:proofErr w:type="spellStart"/>
      <w:r w:rsidRPr="00BB4946">
        <w:rPr>
          <w:rStyle w:val="Code"/>
        </w:rPr>
        <w:t>GenericAlarm</w:t>
      </w:r>
      <w:proofErr w:type="spellEnd"/>
      <w:r w:rsidR="00CD0101">
        <w:t xml:space="preserve">, </w:t>
      </w:r>
      <w:r>
        <w:t xml:space="preserve">which is an enumeration of the constants </w:t>
      </w:r>
      <w:r w:rsidRPr="00BB4946">
        <w:rPr>
          <w:rStyle w:val="Code"/>
        </w:rPr>
        <w:t>NONE</w:t>
      </w:r>
      <w:r>
        <w:t xml:space="preserve">, </w:t>
      </w:r>
      <w:r w:rsidRPr="00BB4946">
        <w:rPr>
          <w:rStyle w:val="Code"/>
        </w:rPr>
        <w:t>MINOR</w:t>
      </w:r>
      <w:r>
        <w:t xml:space="preserve">, or </w:t>
      </w:r>
      <w:r w:rsidRPr="00BB4946">
        <w:rPr>
          <w:rStyle w:val="Code"/>
        </w:rPr>
        <w:t>MAJOR</w:t>
      </w:r>
      <w:r>
        <w:t xml:space="preserve">.  Finally, the file also defines a response message </w:t>
      </w:r>
      <w:proofErr w:type="spellStart"/>
      <w:r w:rsidRPr="00BB4946">
        <w:rPr>
          <w:rStyle w:val="Code"/>
        </w:rPr>
        <w:t>GenericResponse</w:t>
      </w:r>
      <w:proofErr w:type="spellEnd"/>
      <w:r>
        <w:t xml:space="preserve"> consisting of a single Boolean </w:t>
      </w:r>
      <w:r w:rsidR="004942D8">
        <w:t>field</w:t>
      </w:r>
      <w:r>
        <w:t xml:space="preserve"> </w:t>
      </w:r>
      <w:r w:rsidRPr="00BB4946">
        <w:rPr>
          <w:rStyle w:val="Code"/>
        </w:rPr>
        <w:t>acknowledge</w:t>
      </w:r>
      <w:r>
        <w:t>, indicating whether the data set has been properly received and processed.</w:t>
      </w:r>
    </w:p>
    <w:p w14:paraId="2530AFAE" w14:textId="40DF5D7E" w:rsidR="00CD0101" w:rsidRDefault="00A918AD" w:rsidP="00B51148">
      <w:pPr>
        <w:pStyle w:val="BodyText"/>
      </w:pPr>
      <w:r>
        <w:rPr>
          <w:noProof/>
          <w:snapToGrid/>
        </w:rPr>
        <mc:AlternateContent>
          <mc:Choice Requires="wpg">
            <w:drawing>
              <wp:anchor distT="0" distB="0" distL="114300" distR="114300" simplePos="0" relativeHeight="251728896" behindDoc="0" locked="0" layoutInCell="1" allowOverlap="1" wp14:anchorId="19B904B8" wp14:editId="5861D6E1">
                <wp:simplePos x="0" y="0"/>
                <wp:positionH relativeFrom="column">
                  <wp:align>center</wp:align>
                </wp:positionH>
                <wp:positionV relativeFrom="paragraph">
                  <wp:posOffset>179070</wp:posOffset>
                </wp:positionV>
                <wp:extent cx="5769864" cy="5010912"/>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5769864" cy="5010912"/>
                          <a:chOff x="0" y="0"/>
                          <a:chExt cx="5769610" cy="5012055"/>
                        </a:xfrm>
                      </wpg:grpSpPr>
                      <wps:wsp>
                        <wps:cNvPr id="61" name="Text Box 61"/>
                        <wps:cNvSpPr txBox="1"/>
                        <wps:spPr>
                          <a:xfrm>
                            <a:off x="0" y="0"/>
                            <a:ext cx="5769610" cy="4673600"/>
                          </a:xfrm>
                          <a:prstGeom prst="rect">
                            <a:avLst/>
                          </a:prstGeom>
                          <a:solidFill>
                            <a:schemeClr val="lt1"/>
                          </a:solidFill>
                          <a:ln w="6350">
                            <a:solidFill>
                              <a:prstClr val="black"/>
                            </a:solidFill>
                          </a:ln>
                        </wps:spPr>
                        <wps:txbx>
                          <w:txbxContent>
                            <w:p w14:paraId="7E821E5D"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syntax = "proto3";</w:t>
                              </w:r>
                            </w:p>
                            <w:p w14:paraId="60D3D516"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p>
                            <w:p w14:paraId="39A29E36"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option </w:t>
                              </w:r>
                              <w:proofErr w:type="spellStart"/>
                              <w:r w:rsidRPr="00DF3492">
                                <w:rPr>
                                  <w:rFonts w:ascii="Lucida Console" w:eastAsia="Calibri" w:hAnsi="Lucida Console" w:cs="Menlo"/>
                                  <w:snapToGrid/>
                                  <w:sz w:val="18"/>
                                  <w:szCs w:val="18"/>
                                </w:rPr>
                                <w:t>java_multiple_files</w:t>
                              </w:r>
                              <w:proofErr w:type="spellEnd"/>
                              <w:r w:rsidRPr="00DF3492">
                                <w:rPr>
                                  <w:rFonts w:ascii="Lucida Console" w:eastAsia="Calibri" w:hAnsi="Lucida Console" w:cs="Menlo"/>
                                  <w:snapToGrid/>
                                  <w:sz w:val="18"/>
                                  <w:szCs w:val="18"/>
                                </w:rPr>
                                <w:t xml:space="preserve"> = true;</w:t>
                              </w:r>
                            </w:p>
                            <w:p w14:paraId="2E9C42B4"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option </w:t>
                              </w:r>
                              <w:proofErr w:type="spellStart"/>
                              <w:r w:rsidRPr="00DF3492">
                                <w:rPr>
                                  <w:rFonts w:ascii="Lucida Console" w:eastAsia="Calibri" w:hAnsi="Lucida Console" w:cs="Menlo"/>
                                  <w:snapToGrid/>
                                  <w:sz w:val="18"/>
                                  <w:szCs w:val="18"/>
                                </w:rPr>
                                <w:t>java_package</w:t>
                              </w:r>
                              <w:proofErr w:type="spellEnd"/>
                              <w:r w:rsidRPr="00DF3492">
                                <w:rPr>
                                  <w:rFonts w:ascii="Lucida Console" w:eastAsia="Calibri" w:hAnsi="Lucida Console" w:cs="Menlo"/>
                                  <w:snapToGrid/>
                                  <w:sz w:val="18"/>
                                  <w:szCs w:val="18"/>
                                </w:rPr>
                                <w:t xml:space="preserve"> = "</w:t>
                              </w:r>
                              <w:proofErr w:type="spellStart"/>
                              <w:r w:rsidRPr="00DF3492">
                                <w:rPr>
                                  <w:rFonts w:ascii="Lucida Console" w:eastAsia="Calibri" w:hAnsi="Lucida Console" w:cs="Menlo"/>
                                  <w:snapToGrid/>
                                  <w:sz w:val="18"/>
                                  <w:szCs w:val="18"/>
                                </w:rPr>
                                <w:t>com.ospreydcs.generic</w:t>
                              </w:r>
                              <w:proofErr w:type="spellEnd"/>
                              <w:r w:rsidRPr="00DF3492">
                                <w:rPr>
                                  <w:rFonts w:ascii="Lucida Console" w:eastAsia="Calibri" w:hAnsi="Lucida Console" w:cs="Menlo"/>
                                  <w:snapToGrid/>
                                  <w:sz w:val="18"/>
                                  <w:szCs w:val="18"/>
                                </w:rPr>
                                <w:t>";</w:t>
                              </w:r>
                            </w:p>
                            <w:p w14:paraId="3BB7B900"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p>
                            <w:p w14:paraId="12410507"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p>
                            <w:p w14:paraId="636A90B8"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w:t>
                              </w:r>
                            </w:p>
                            <w:p w14:paraId="0A3EBF02"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 A generic gRPC </w:t>
                              </w:r>
                              <w:r>
                                <w:rPr>
                                  <w:rFonts w:ascii="Lucida Console" w:eastAsia="Calibri" w:hAnsi="Lucida Console" w:cs="Menlo"/>
                                  <w:snapToGrid/>
                                  <w:sz w:val="18"/>
                                  <w:szCs w:val="18"/>
                                </w:rPr>
                                <w:t xml:space="preserve">data </w:t>
                              </w:r>
                              <w:r w:rsidRPr="00DF3492">
                                <w:rPr>
                                  <w:rFonts w:ascii="Lucida Console" w:eastAsia="Calibri" w:hAnsi="Lucida Console" w:cs="Menlo"/>
                                  <w:snapToGrid/>
                                  <w:sz w:val="18"/>
                                  <w:szCs w:val="18"/>
                                </w:rPr>
                                <w:t>message sent by a client. Contains a named data set.</w:t>
                              </w:r>
                            </w:p>
                            <w:p w14:paraId="2432733D"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 @param name </w:t>
                              </w:r>
                              <w:proofErr w:type="spellStart"/>
                              <w:r w:rsidRPr="00DF3492">
                                <w:rPr>
                                  <w:rFonts w:ascii="Lucida Console" w:eastAsia="Calibri" w:hAnsi="Lucida Console" w:cs="Menlo"/>
                                  <w:snapToGrid/>
                                  <w:sz w:val="18"/>
                                  <w:szCs w:val="18"/>
                                </w:rPr>
                                <w:t>name</w:t>
                              </w:r>
                              <w:proofErr w:type="spellEnd"/>
                              <w:r w:rsidRPr="00DF3492">
                                <w:rPr>
                                  <w:rFonts w:ascii="Lucida Console" w:eastAsia="Calibri" w:hAnsi="Lucida Console" w:cs="Menlo"/>
                                  <w:snapToGrid/>
                                  <w:sz w:val="18"/>
                                  <w:szCs w:val="18"/>
                                </w:rPr>
                                <w:t xml:space="preserve"> of dataset</w:t>
                              </w:r>
                            </w:p>
                            <w:p w14:paraId="3E7BB7E3"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 @param data </w:t>
                              </w:r>
                              <w:r>
                                <w:rPr>
                                  <w:rFonts w:ascii="Lucida Console" w:eastAsia="Calibri" w:hAnsi="Lucida Console" w:cs="Menlo"/>
                                  <w:snapToGrid/>
                                  <w:sz w:val="18"/>
                                  <w:szCs w:val="18"/>
                                </w:rPr>
                                <w:t xml:space="preserve">the </w:t>
                              </w:r>
                              <w:r w:rsidRPr="00DF3492">
                                <w:rPr>
                                  <w:rFonts w:ascii="Lucida Console" w:eastAsia="Calibri" w:hAnsi="Lucida Console" w:cs="Menlo"/>
                                  <w:snapToGrid/>
                                  <w:sz w:val="18"/>
                                  <w:szCs w:val="18"/>
                                </w:rPr>
                                <w:t>message data</w:t>
                              </w:r>
                            </w:p>
                            <w:p w14:paraId="2B4A594E"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w:t>
                              </w:r>
                            </w:p>
                            <w:p w14:paraId="5E50D702"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 xml:space="preserve">message </w:t>
                              </w:r>
                              <w:proofErr w:type="spellStart"/>
                              <w:r w:rsidRPr="00DF3492">
                                <w:rPr>
                                  <w:rFonts w:ascii="Lucida Console" w:eastAsia="Calibri" w:hAnsi="Lucida Console" w:cs="Menlo"/>
                                  <w:snapToGrid/>
                                  <w:color w:val="000000"/>
                                  <w:sz w:val="18"/>
                                  <w:szCs w:val="18"/>
                                </w:rPr>
                                <w:t>GenericMessage</w:t>
                              </w:r>
                              <w:proofErr w:type="spellEnd"/>
                              <w:r w:rsidRPr="00DF3492">
                                <w:rPr>
                                  <w:rFonts w:ascii="Lucida Console" w:eastAsia="Calibri" w:hAnsi="Lucida Console" w:cs="Menlo"/>
                                  <w:snapToGrid/>
                                  <w:color w:val="000000"/>
                                  <w:sz w:val="18"/>
                                  <w:szCs w:val="18"/>
                                </w:rPr>
                                <w:t xml:space="preserve"> {</w:t>
                              </w:r>
                            </w:p>
                            <w:p w14:paraId="5E55411D"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t>string</w:t>
                              </w: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r>
                              <w:r>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name = 1;</w:t>
                              </w:r>
                              <w:r w:rsidRPr="00DF3492">
                                <w:rPr>
                                  <w:rFonts w:ascii="Lucida Console" w:eastAsia="Calibri" w:hAnsi="Lucida Console" w:cs="Menlo"/>
                                  <w:snapToGrid/>
                                  <w:color w:val="000000"/>
                                  <w:sz w:val="18"/>
                                  <w:szCs w:val="18"/>
                                </w:rPr>
                                <w:tab/>
                                <w:t>// data set name</w:t>
                              </w:r>
                            </w:p>
                            <w:p w14:paraId="07AFEA21"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t xml:space="preserve">repeated </w:t>
                              </w:r>
                              <w:proofErr w:type="spellStart"/>
                              <w:r w:rsidRPr="00DF3492">
                                <w:rPr>
                                  <w:rFonts w:ascii="Lucida Console" w:eastAsia="Calibri" w:hAnsi="Lucida Console" w:cs="Menlo"/>
                                  <w:snapToGrid/>
                                  <w:color w:val="000000"/>
                                  <w:sz w:val="18"/>
                                  <w:szCs w:val="18"/>
                                </w:rPr>
                                <w:t>GenericData</w:t>
                              </w:r>
                              <w:proofErr w:type="spellEnd"/>
                              <w:r w:rsidRPr="00DF3492">
                                <w:rPr>
                                  <w:rFonts w:ascii="Lucida Console" w:eastAsia="Calibri" w:hAnsi="Lucida Console" w:cs="Menlo"/>
                                  <w:snapToGrid/>
                                  <w:color w:val="000000"/>
                                  <w:sz w:val="18"/>
                                  <w:szCs w:val="18"/>
                                </w:rPr>
                                <w:tab/>
                                <w:t>data = 2;</w:t>
                              </w:r>
                              <w:r w:rsidRPr="00DF3492">
                                <w:rPr>
                                  <w:rFonts w:ascii="Lucida Console" w:eastAsia="Calibri" w:hAnsi="Lucida Console" w:cs="Menlo"/>
                                  <w:snapToGrid/>
                                  <w:color w:val="000000"/>
                                  <w:sz w:val="18"/>
                                  <w:szCs w:val="18"/>
                                </w:rPr>
                                <w:tab/>
                                <w:t>// data set</w:t>
                              </w:r>
                            </w:p>
                            <w:p w14:paraId="02B59962"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w:t>
                              </w:r>
                            </w:p>
                            <w:p w14:paraId="0BC9EA38"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p>
                            <w:p w14:paraId="5C2B20DD"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 A data value instance within the message dataset. */</w:t>
                              </w:r>
                            </w:p>
                            <w:p w14:paraId="7D98A9CB"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 xml:space="preserve">message </w:t>
                              </w:r>
                              <w:proofErr w:type="spellStart"/>
                              <w:r w:rsidRPr="00DF3492">
                                <w:rPr>
                                  <w:rFonts w:ascii="Lucida Console" w:eastAsia="Calibri" w:hAnsi="Lucida Console" w:cs="Menlo"/>
                                  <w:snapToGrid/>
                                  <w:color w:val="000000"/>
                                  <w:sz w:val="18"/>
                                  <w:szCs w:val="18"/>
                                </w:rPr>
                                <w:t>GenericData</w:t>
                              </w:r>
                              <w:proofErr w:type="spellEnd"/>
                              <w:r w:rsidRPr="00DF3492">
                                <w:rPr>
                                  <w:rFonts w:ascii="Lucida Console" w:eastAsia="Calibri" w:hAnsi="Lucida Console" w:cs="Menlo"/>
                                  <w:snapToGrid/>
                                  <w:color w:val="000000"/>
                                  <w:sz w:val="18"/>
                                  <w:szCs w:val="18"/>
                                </w:rPr>
                                <w:t xml:space="preserve"> {</w:t>
                              </w:r>
                            </w:p>
                            <w:p w14:paraId="64B6DAC3"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GenericAlarm</w:t>
                              </w:r>
                              <w:proofErr w:type="spellEnd"/>
                              <w:r w:rsidRPr="00DF3492">
                                <w:rPr>
                                  <w:rFonts w:ascii="Lucida Console" w:eastAsia="Calibri" w:hAnsi="Lucida Console" w:cs="Menlo"/>
                                  <w:snapToGrid/>
                                  <w:color w:val="000000"/>
                                  <w:sz w:val="18"/>
                                  <w:szCs w:val="18"/>
                                </w:rPr>
                                <w:tab/>
                                <w:t>alarm = 10;</w:t>
                              </w: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 any alarm conditions</w:t>
                              </w:r>
                            </w:p>
                            <w:p w14:paraId="55F35B28"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oneof</w:t>
                              </w:r>
                              <w:proofErr w:type="spellEnd"/>
                              <w:r w:rsidRPr="00DF3492">
                                <w:rPr>
                                  <w:rFonts w:ascii="Lucida Console" w:eastAsia="Calibri" w:hAnsi="Lucida Console" w:cs="Menlo"/>
                                  <w:snapToGrid/>
                                  <w:color w:val="000000"/>
                                  <w:sz w:val="18"/>
                                  <w:szCs w:val="18"/>
                                </w:rPr>
                                <w:t xml:space="preserve"> </w:t>
                              </w: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value {</w:t>
                              </w: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 defined union</w:t>
                              </w:r>
                            </w:p>
                            <w:p w14:paraId="73FCF215"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bool</w:t>
                              </w: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boolValue</w:t>
                              </w:r>
                              <w:proofErr w:type="spellEnd"/>
                              <w:r w:rsidRPr="00DF3492">
                                <w:rPr>
                                  <w:rFonts w:ascii="Lucida Console" w:eastAsia="Calibri" w:hAnsi="Lucida Console" w:cs="Menlo"/>
                                  <w:snapToGrid/>
                                  <w:color w:val="000000"/>
                                  <w:sz w:val="18"/>
                                  <w:szCs w:val="18"/>
                                </w:rPr>
                                <w:t xml:space="preserve"> = 1;</w:t>
                              </w:r>
                              <w:r>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 Boolean value</w:t>
                              </w:r>
                            </w:p>
                            <w:p w14:paraId="49E006B1"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uint32</w:t>
                              </w: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intValue</w:t>
                              </w:r>
                              <w:proofErr w:type="spellEnd"/>
                              <w:r w:rsidRPr="00DF3492">
                                <w:rPr>
                                  <w:rFonts w:ascii="Lucida Console" w:eastAsia="Calibri" w:hAnsi="Lucida Console" w:cs="Menlo"/>
                                  <w:snapToGrid/>
                                  <w:color w:val="000000"/>
                                  <w:sz w:val="18"/>
                                  <w:szCs w:val="18"/>
                                </w:rPr>
                                <w:t xml:space="preserve"> = 2;</w:t>
                              </w:r>
                              <w:r w:rsidRPr="00DF3492">
                                <w:rPr>
                                  <w:rFonts w:ascii="Lucida Console" w:eastAsia="Calibri" w:hAnsi="Lucida Console" w:cs="Menlo"/>
                                  <w:snapToGrid/>
                                  <w:color w:val="000000"/>
                                  <w:sz w:val="18"/>
                                  <w:szCs w:val="18"/>
                                </w:rPr>
                                <w:tab/>
                              </w:r>
                              <w:r>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 integer value</w:t>
                              </w:r>
                            </w:p>
                            <w:p w14:paraId="326D7FE8"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uint64</w:t>
                              </w: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longValue</w:t>
                              </w:r>
                              <w:proofErr w:type="spellEnd"/>
                              <w:r w:rsidRPr="00DF3492">
                                <w:rPr>
                                  <w:rFonts w:ascii="Lucida Console" w:eastAsia="Calibri" w:hAnsi="Lucida Console" w:cs="Menlo"/>
                                  <w:snapToGrid/>
                                  <w:color w:val="000000"/>
                                  <w:sz w:val="18"/>
                                  <w:szCs w:val="18"/>
                                </w:rPr>
                                <w:t xml:space="preserve"> = 3;</w:t>
                              </w:r>
                              <w:r w:rsidRPr="00DF3492">
                                <w:rPr>
                                  <w:rFonts w:ascii="Lucida Console" w:eastAsia="Calibri" w:hAnsi="Lucida Console" w:cs="Menlo"/>
                                  <w:snapToGrid/>
                                  <w:color w:val="000000"/>
                                  <w:sz w:val="18"/>
                                  <w:szCs w:val="18"/>
                                </w:rPr>
                                <w:tab/>
                                <w:t>// long integer value</w:t>
                              </w:r>
                            </w:p>
                            <w:p w14:paraId="2DD0A553"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string</w:t>
                              </w: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stringValue</w:t>
                              </w:r>
                              <w:proofErr w:type="spellEnd"/>
                              <w:r w:rsidRPr="00DF3492">
                                <w:rPr>
                                  <w:rFonts w:ascii="Lucida Console" w:eastAsia="Calibri" w:hAnsi="Lucida Console" w:cs="Menlo"/>
                                  <w:snapToGrid/>
                                  <w:color w:val="000000"/>
                                  <w:sz w:val="18"/>
                                  <w:szCs w:val="18"/>
                                </w:rPr>
                                <w:t xml:space="preserve"> = 4;</w:t>
                              </w:r>
                              <w:r w:rsidRPr="00DF3492">
                                <w:rPr>
                                  <w:rFonts w:ascii="Lucida Console" w:eastAsia="Calibri" w:hAnsi="Lucida Console" w:cs="Menlo"/>
                                  <w:snapToGrid/>
                                  <w:color w:val="000000"/>
                                  <w:sz w:val="18"/>
                                  <w:szCs w:val="18"/>
                                </w:rPr>
                                <w:tab/>
                                <w:t>// string value</w:t>
                              </w:r>
                            </w:p>
                            <w:p w14:paraId="386323EA"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t>}</w:t>
                              </w:r>
                            </w:p>
                            <w:p w14:paraId="4E659BC7"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w:t>
                              </w:r>
                            </w:p>
                            <w:p w14:paraId="2B15FDFB" w14:textId="77777777" w:rsidR="00A918AD" w:rsidRDefault="00A918AD" w:rsidP="00A918AD">
                              <w:pPr>
                                <w:autoSpaceDE w:val="0"/>
                                <w:autoSpaceDN w:val="0"/>
                                <w:adjustRightInd w:val="0"/>
                                <w:rPr>
                                  <w:rFonts w:ascii="Lucida Console" w:eastAsia="Calibri" w:hAnsi="Lucida Console" w:cs="Menlo"/>
                                  <w:snapToGrid/>
                                  <w:color w:val="000000"/>
                                  <w:sz w:val="18"/>
                                  <w:szCs w:val="18"/>
                                  <w:u w:val="single"/>
                                </w:rPr>
                              </w:pPr>
                            </w:p>
                            <w:p w14:paraId="05BD541D"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Pr>
                                  <w:rFonts w:ascii="Lucida Console" w:eastAsia="Calibri" w:hAnsi="Lucida Console" w:cs="Menlo"/>
                                  <w:snapToGrid/>
                                  <w:color w:val="000000"/>
                                  <w:sz w:val="18"/>
                                  <w:szCs w:val="18"/>
                                </w:rPr>
                                <w:t>/** Enumeration of all possible alarm conditions. */</w:t>
                              </w:r>
                            </w:p>
                            <w:p w14:paraId="4B508C6A"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proofErr w:type="spellStart"/>
                              <w:r w:rsidRPr="00DF3492">
                                <w:rPr>
                                  <w:rFonts w:ascii="Lucida Console" w:eastAsia="Calibri" w:hAnsi="Lucida Console" w:cs="Menlo"/>
                                  <w:snapToGrid/>
                                  <w:color w:val="000000"/>
                                  <w:sz w:val="18"/>
                                  <w:szCs w:val="18"/>
                                  <w:u w:val="single"/>
                                </w:rPr>
                                <w:t>enum</w:t>
                              </w:r>
                              <w:proofErr w:type="spellEnd"/>
                              <w:r w:rsidRPr="00DF3492">
                                <w:rPr>
                                  <w:rFonts w:ascii="Lucida Console" w:eastAsia="Calibri" w:hAnsi="Lucida Console" w:cs="Menlo"/>
                                  <w:snapToGrid/>
                                  <w:sz w:val="18"/>
                                  <w:szCs w:val="18"/>
                                </w:rPr>
                                <w:t xml:space="preserve"> </w:t>
                              </w:r>
                              <w:proofErr w:type="spellStart"/>
                              <w:r>
                                <w:rPr>
                                  <w:rFonts w:ascii="Lucida Console" w:eastAsia="Calibri" w:hAnsi="Lucida Console" w:cs="Menlo"/>
                                  <w:snapToGrid/>
                                  <w:sz w:val="18"/>
                                  <w:szCs w:val="18"/>
                                </w:rPr>
                                <w:t>GenericAlarm</w:t>
                              </w:r>
                              <w:proofErr w:type="spellEnd"/>
                              <w:r w:rsidRPr="00DF3492">
                                <w:rPr>
                                  <w:rFonts w:ascii="Lucida Console" w:eastAsia="Calibri" w:hAnsi="Lucida Console" w:cs="Menlo"/>
                                  <w:snapToGrid/>
                                  <w:sz w:val="18"/>
                                  <w:szCs w:val="18"/>
                                </w:rPr>
                                <w:t xml:space="preserve"> {</w:t>
                              </w:r>
                            </w:p>
                            <w:p w14:paraId="6C279AF8"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NO</w:t>
                              </w:r>
                              <w:r>
                                <w:rPr>
                                  <w:rFonts w:ascii="Lucida Console" w:eastAsia="Calibri" w:hAnsi="Lucida Console" w:cs="Menlo"/>
                                  <w:snapToGrid/>
                                  <w:sz w:val="18"/>
                                  <w:szCs w:val="18"/>
                                </w:rPr>
                                <w:t>NE</w:t>
                              </w:r>
                              <w:r w:rsidRPr="00DF3492">
                                <w:rPr>
                                  <w:rFonts w:ascii="Lucida Console" w:eastAsia="Calibri" w:hAnsi="Lucida Console" w:cs="Menlo"/>
                                  <w:snapToGrid/>
                                  <w:sz w:val="18"/>
                                  <w:szCs w:val="18"/>
                                </w:rPr>
                                <w:t xml:space="preserve"> = 0;</w:t>
                              </w:r>
                              <w:r>
                                <w:rPr>
                                  <w:rFonts w:ascii="Lucida Console" w:eastAsia="Calibri" w:hAnsi="Lucida Console" w:cs="Menlo"/>
                                  <w:snapToGrid/>
                                  <w:sz w:val="18"/>
                                  <w:szCs w:val="18"/>
                                </w:rPr>
                                <w:tab/>
                              </w:r>
                              <w:r>
                                <w:rPr>
                                  <w:rFonts w:ascii="Lucida Console" w:eastAsia="Calibri" w:hAnsi="Lucida Console" w:cs="Menlo"/>
                                  <w:snapToGrid/>
                                  <w:sz w:val="18"/>
                                  <w:szCs w:val="18"/>
                                </w:rPr>
                                <w:tab/>
                                <w:t>// no alarms</w:t>
                              </w:r>
                            </w:p>
                            <w:p w14:paraId="4670FB7A"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w:t>
                              </w:r>
                              <w:r>
                                <w:rPr>
                                  <w:rFonts w:ascii="Lucida Console" w:eastAsia="Calibri" w:hAnsi="Lucida Console" w:cs="Menlo"/>
                                  <w:snapToGrid/>
                                  <w:sz w:val="18"/>
                                  <w:szCs w:val="18"/>
                                </w:rPr>
                                <w:t>MINOR</w:t>
                              </w:r>
                              <w:r w:rsidRPr="00DF3492">
                                <w:rPr>
                                  <w:rFonts w:ascii="Lucida Console" w:eastAsia="Calibri" w:hAnsi="Lucida Console" w:cs="Menlo"/>
                                  <w:snapToGrid/>
                                  <w:sz w:val="18"/>
                                  <w:szCs w:val="18"/>
                                </w:rPr>
                                <w:t xml:space="preserve"> = 1;</w:t>
                              </w:r>
                              <w:r>
                                <w:rPr>
                                  <w:rFonts w:ascii="Lucida Console" w:eastAsia="Calibri" w:hAnsi="Lucida Console" w:cs="Menlo"/>
                                  <w:snapToGrid/>
                                  <w:sz w:val="18"/>
                                  <w:szCs w:val="18"/>
                                </w:rPr>
                                <w:tab/>
                              </w:r>
                              <w:r>
                                <w:rPr>
                                  <w:rFonts w:ascii="Lucida Console" w:eastAsia="Calibri" w:hAnsi="Lucida Console" w:cs="Menlo"/>
                                  <w:snapToGrid/>
                                  <w:sz w:val="18"/>
                                  <w:szCs w:val="18"/>
                                </w:rPr>
                                <w:tab/>
                                <w:t>// minor alarm condition</w:t>
                              </w:r>
                            </w:p>
                            <w:p w14:paraId="776C59FF"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w:t>
                              </w:r>
                              <w:r>
                                <w:rPr>
                                  <w:rFonts w:ascii="Lucida Console" w:eastAsia="Calibri" w:hAnsi="Lucida Console" w:cs="Menlo"/>
                                  <w:snapToGrid/>
                                  <w:sz w:val="18"/>
                                  <w:szCs w:val="18"/>
                                </w:rPr>
                                <w:t>MAJOR</w:t>
                              </w:r>
                              <w:r w:rsidRPr="00DF3492">
                                <w:rPr>
                                  <w:rFonts w:ascii="Lucida Console" w:eastAsia="Calibri" w:hAnsi="Lucida Console" w:cs="Menlo"/>
                                  <w:snapToGrid/>
                                  <w:sz w:val="18"/>
                                  <w:szCs w:val="18"/>
                                </w:rPr>
                                <w:t xml:space="preserve"> = 2;</w:t>
                              </w:r>
                              <w:r>
                                <w:rPr>
                                  <w:rFonts w:ascii="Lucida Console" w:eastAsia="Calibri" w:hAnsi="Lucida Console" w:cs="Menlo"/>
                                  <w:snapToGrid/>
                                  <w:sz w:val="18"/>
                                  <w:szCs w:val="18"/>
                                </w:rPr>
                                <w:tab/>
                              </w:r>
                              <w:r>
                                <w:rPr>
                                  <w:rFonts w:ascii="Lucida Console" w:eastAsia="Calibri" w:hAnsi="Lucida Console" w:cs="Menlo"/>
                                  <w:snapToGrid/>
                                  <w:sz w:val="18"/>
                                  <w:szCs w:val="18"/>
                                </w:rPr>
                                <w:tab/>
                                <w:t>// major alarm condition</w:t>
                              </w:r>
                            </w:p>
                            <w:p w14:paraId="12C5944F"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w:t>
                              </w:r>
                            </w:p>
                            <w:p w14:paraId="40D75A2A" w14:textId="77777777" w:rsidR="00A918AD" w:rsidRDefault="00A918AD" w:rsidP="00A918AD">
                              <w:pPr>
                                <w:rPr>
                                  <w:rFonts w:ascii="Lucida Console" w:hAnsi="Lucida Console"/>
                                  <w:sz w:val="18"/>
                                  <w:szCs w:val="18"/>
                                </w:rPr>
                              </w:pPr>
                            </w:p>
                            <w:p w14:paraId="20AAD154" w14:textId="77777777" w:rsidR="00A918AD" w:rsidRDefault="00A918AD" w:rsidP="00A918AD">
                              <w:pPr>
                                <w:rPr>
                                  <w:rFonts w:ascii="Lucida Console" w:hAnsi="Lucida Console"/>
                                  <w:sz w:val="18"/>
                                  <w:szCs w:val="18"/>
                                </w:rPr>
                              </w:pPr>
                              <w:r>
                                <w:rPr>
                                  <w:rFonts w:ascii="Lucida Console" w:hAnsi="Lucida Console"/>
                                  <w:sz w:val="18"/>
                                  <w:szCs w:val="18"/>
                                </w:rPr>
                                <w:t xml:space="preserve">/** </w:t>
                              </w:r>
                            </w:p>
                            <w:p w14:paraId="542D55B6" w14:textId="77777777" w:rsidR="00A918AD" w:rsidRDefault="00A918AD" w:rsidP="00A918AD">
                              <w:pPr>
                                <w:rPr>
                                  <w:rFonts w:ascii="Lucida Console" w:hAnsi="Lucida Console"/>
                                  <w:sz w:val="18"/>
                                  <w:szCs w:val="18"/>
                                </w:rPr>
                              </w:pPr>
                              <w:r w:rsidRPr="00DF3492">
                                <w:rPr>
                                  <w:rFonts w:ascii="Lucida Console" w:hAnsi="Lucida Console"/>
                                  <w:sz w:val="18"/>
                                  <w:szCs w:val="18"/>
                                </w:rPr>
                                <w:t xml:space="preserve"> </w:t>
                              </w:r>
                              <w:r>
                                <w:rPr>
                                  <w:rFonts w:ascii="Lucida Console" w:hAnsi="Lucida Console"/>
                                  <w:sz w:val="18"/>
                                  <w:szCs w:val="18"/>
                                </w:rPr>
                                <w:t xml:space="preserve">* </w:t>
                              </w:r>
                              <w:r w:rsidRPr="00DF3492">
                                <w:rPr>
                                  <w:rFonts w:ascii="Lucida Console" w:hAnsi="Lucida Console"/>
                                  <w:sz w:val="18"/>
                                  <w:szCs w:val="18"/>
                                </w:rPr>
                                <w:t xml:space="preserve">A </w:t>
                              </w:r>
                              <w:r>
                                <w:rPr>
                                  <w:rFonts w:ascii="Lucida Console" w:hAnsi="Lucida Console"/>
                                  <w:sz w:val="18"/>
                                  <w:szCs w:val="18"/>
                                </w:rPr>
                                <w:t>generic response to the generic message.</w:t>
                              </w:r>
                            </w:p>
                            <w:p w14:paraId="6A3E0AEB" w14:textId="77777777" w:rsidR="00A918AD" w:rsidRPr="00DF3492" w:rsidRDefault="00A918AD" w:rsidP="00A918AD">
                              <w:pPr>
                                <w:rPr>
                                  <w:rFonts w:ascii="Lucida Console" w:hAnsi="Lucida Console"/>
                                  <w:sz w:val="18"/>
                                  <w:szCs w:val="18"/>
                                </w:rPr>
                              </w:pPr>
                              <w:r>
                                <w:rPr>
                                  <w:rFonts w:ascii="Lucida Console" w:hAnsi="Lucida Console"/>
                                  <w:sz w:val="18"/>
                                  <w:szCs w:val="18"/>
                                </w:rPr>
                                <w:t xml:space="preserve"> */</w:t>
                              </w:r>
                            </w:p>
                            <w:p w14:paraId="6935D779" w14:textId="77777777" w:rsidR="00A918AD" w:rsidRDefault="00A918AD" w:rsidP="00A918AD">
                              <w:pPr>
                                <w:rPr>
                                  <w:rFonts w:ascii="Lucida Console" w:hAnsi="Lucida Console"/>
                                  <w:sz w:val="18"/>
                                  <w:szCs w:val="18"/>
                                </w:rPr>
                              </w:pPr>
                              <w:r>
                                <w:rPr>
                                  <w:rFonts w:ascii="Lucida Console" w:hAnsi="Lucida Console"/>
                                  <w:sz w:val="18"/>
                                  <w:szCs w:val="18"/>
                                </w:rPr>
                                <w:t xml:space="preserve">message </w:t>
                              </w:r>
                              <w:proofErr w:type="spellStart"/>
                              <w:r>
                                <w:rPr>
                                  <w:rFonts w:ascii="Lucida Console" w:hAnsi="Lucida Console"/>
                                  <w:sz w:val="18"/>
                                  <w:szCs w:val="18"/>
                                </w:rPr>
                                <w:t>GenericResponse</w:t>
                              </w:r>
                              <w:proofErr w:type="spellEnd"/>
                              <w:r>
                                <w:rPr>
                                  <w:rFonts w:ascii="Lucida Console" w:hAnsi="Lucida Console"/>
                                  <w:sz w:val="18"/>
                                  <w:szCs w:val="18"/>
                                </w:rPr>
                                <w:t xml:space="preserve"> {</w:t>
                              </w:r>
                            </w:p>
                            <w:p w14:paraId="519831B2" w14:textId="77777777" w:rsidR="00A918AD" w:rsidRDefault="00A918AD" w:rsidP="00A918AD">
                              <w:pPr>
                                <w:rPr>
                                  <w:rFonts w:ascii="Lucida Console" w:hAnsi="Lucida Console"/>
                                  <w:sz w:val="18"/>
                                  <w:szCs w:val="18"/>
                                </w:rPr>
                              </w:pPr>
                              <w:r>
                                <w:rPr>
                                  <w:rFonts w:ascii="Lucida Console" w:hAnsi="Lucida Console"/>
                                  <w:sz w:val="18"/>
                                  <w:szCs w:val="18"/>
                                </w:rPr>
                                <w:tab/>
                                <w:t>bool</w:t>
                              </w:r>
                              <w:r>
                                <w:rPr>
                                  <w:rFonts w:ascii="Lucida Console" w:hAnsi="Lucida Console"/>
                                  <w:sz w:val="18"/>
                                  <w:szCs w:val="18"/>
                                </w:rPr>
                                <w:tab/>
                                <w:t>acknowledge = 1;</w:t>
                              </w:r>
                              <w:r>
                                <w:rPr>
                                  <w:rFonts w:ascii="Lucida Console" w:hAnsi="Lucida Console"/>
                                  <w:sz w:val="18"/>
                                  <w:szCs w:val="18"/>
                                </w:rPr>
                                <w:tab/>
                                <w:t>// true if message received and acknowledged</w:t>
                              </w:r>
                            </w:p>
                            <w:p w14:paraId="56B7535A" w14:textId="77777777" w:rsidR="00A918AD" w:rsidRPr="00DF3492" w:rsidRDefault="00A918AD" w:rsidP="00A918AD">
                              <w:pPr>
                                <w:rPr>
                                  <w:rFonts w:ascii="Lucida Console" w:hAnsi="Lucida Console"/>
                                  <w:sz w:val="18"/>
                                  <w:szCs w:val="18"/>
                                </w:rPr>
                              </w:pPr>
                              <w:r>
                                <w:rPr>
                                  <w:rFonts w:ascii="Lucida Console" w:hAnsi="Lucida Conso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0" y="4724400"/>
                            <a:ext cx="5769610" cy="287655"/>
                          </a:xfrm>
                          <a:prstGeom prst="rect">
                            <a:avLst/>
                          </a:prstGeom>
                          <a:solidFill>
                            <a:prstClr val="white"/>
                          </a:solidFill>
                          <a:ln>
                            <a:noFill/>
                          </a:ln>
                        </wps:spPr>
                        <wps:txbx>
                          <w:txbxContent>
                            <w:p w14:paraId="52058DCB" w14:textId="7E427FF9" w:rsidR="00A918AD" w:rsidRPr="00AB0014" w:rsidRDefault="00A918AD" w:rsidP="00A918AD">
                              <w:pPr>
                                <w:pStyle w:val="Caption"/>
                                <w:rPr>
                                  <w:noProof/>
                                  <w:szCs w:val="20"/>
                                </w:rPr>
                              </w:pPr>
                              <w:bookmarkStart w:id="438" w:name="_Ref133492182"/>
                              <w:bookmarkStart w:id="439" w:name="_Toc136529508"/>
                              <w:r>
                                <w:t xml:space="preserve">Figure </w:t>
                              </w:r>
                              <w:fldSimple w:instr=" SEQ Figure \* ARABIC ">
                                <w:r w:rsidR="00104A5A">
                                  <w:rPr>
                                    <w:noProof/>
                                  </w:rPr>
                                  <w:t>20</w:t>
                                </w:r>
                              </w:fldSimple>
                              <w:bookmarkEnd w:id="438"/>
                              <w:r>
                                <w:t>: proto example</w:t>
                              </w:r>
                              <w:r w:rsidR="003769DA">
                                <w:t xml:space="preserve"> -</w:t>
                              </w:r>
                              <w:r>
                                <w:t xml:space="preserve"> </w:t>
                              </w:r>
                              <w:proofErr w:type="spellStart"/>
                              <w:r>
                                <w:t>CommonMessages.proto</w:t>
                              </w:r>
                              <w:proofErr w:type="spellEnd"/>
                              <w:r>
                                <w:t xml:space="preserve"> message and response definitions</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B904B8" id="Group 63" o:spid="_x0000_s1084" style="position:absolute;left:0;text-align:left;margin-left:0;margin-top:14.1pt;width:454.3pt;height:394.55pt;z-index:251728896;mso-position-horizontal:center;mso-width-relative:margin;mso-height-relative:margin" coordsize="57696,50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">
                <v:shape id="Text Box 61" o:spid="_x0000_s1085" type="#_x0000_t202" style="position:absolute;width:57696;height:46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7E821E5D"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syntax = "proto3</w:t>
                        </w:r>
                        <w:proofErr w:type="gramStart"/>
                        <w:r w:rsidRPr="00DF3492">
                          <w:rPr>
                            <w:rFonts w:ascii="Lucida Console" w:eastAsia="Calibri" w:hAnsi="Lucida Console" w:cs="Menlo"/>
                            <w:snapToGrid/>
                            <w:sz w:val="18"/>
                            <w:szCs w:val="18"/>
                          </w:rPr>
                          <w:t>";</w:t>
                        </w:r>
                        <w:proofErr w:type="gramEnd"/>
                      </w:p>
                      <w:p w14:paraId="60D3D516"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p>
                      <w:p w14:paraId="39A29E36"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option </w:t>
                        </w:r>
                        <w:proofErr w:type="spellStart"/>
                        <w:r w:rsidRPr="00DF3492">
                          <w:rPr>
                            <w:rFonts w:ascii="Lucida Console" w:eastAsia="Calibri" w:hAnsi="Lucida Console" w:cs="Menlo"/>
                            <w:snapToGrid/>
                            <w:sz w:val="18"/>
                            <w:szCs w:val="18"/>
                          </w:rPr>
                          <w:t>java_multiple_files</w:t>
                        </w:r>
                        <w:proofErr w:type="spellEnd"/>
                        <w:r w:rsidRPr="00DF3492">
                          <w:rPr>
                            <w:rFonts w:ascii="Lucida Console" w:eastAsia="Calibri" w:hAnsi="Lucida Console" w:cs="Menlo"/>
                            <w:snapToGrid/>
                            <w:sz w:val="18"/>
                            <w:szCs w:val="18"/>
                          </w:rPr>
                          <w:t xml:space="preserve"> = </w:t>
                        </w:r>
                        <w:proofErr w:type="gramStart"/>
                        <w:r w:rsidRPr="00DF3492">
                          <w:rPr>
                            <w:rFonts w:ascii="Lucida Console" w:eastAsia="Calibri" w:hAnsi="Lucida Console" w:cs="Menlo"/>
                            <w:snapToGrid/>
                            <w:sz w:val="18"/>
                            <w:szCs w:val="18"/>
                          </w:rPr>
                          <w:t>true;</w:t>
                        </w:r>
                        <w:proofErr w:type="gramEnd"/>
                      </w:p>
                      <w:p w14:paraId="2E9C42B4"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option </w:t>
                        </w:r>
                        <w:proofErr w:type="spellStart"/>
                        <w:r w:rsidRPr="00DF3492">
                          <w:rPr>
                            <w:rFonts w:ascii="Lucida Console" w:eastAsia="Calibri" w:hAnsi="Lucida Console" w:cs="Menlo"/>
                            <w:snapToGrid/>
                            <w:sz w:val="18"/>
                            <w:szCs w:val="18"/>
                          </w:rPr>
                          <w:t>java_package</w:t>
                        </w:r>
                        <w:proofErr w:type="spellEnd"/>
                        <w:r w:rsidRPr="00DF3492">
                          <w:rPr>
                            <w:rFonts w:ascii="Lucida Console" w:eastAsia="Calibri" w:hAnsi="Lucida Console" w:cs="Menlo"/>
                            <w:snapToGrid/>
                            <w:sz w:val="18"/>
                            <w:szCs w:val="18"/>
                          </w:rPr>
                          <w:t xml:space="preserve"> = "</w:t>
                        </w:r>
                        <w:proofErr w:type="spellStart"/>
                        <w:proofErr w:type="gramStart"/>
                        <w:r w:rsidRPr="00DF3492">
                          <w:rPr>
                            <w:rFonts w:ascii="Lucida Console" w:eastAsia="Calibri" w:hAnsi="Lucida Console" w:cs="Menlo"/>
                            <w:snapToGrid/>
                            <w:sz w:val="18"/>
                            <w:szCs w:val="18"/>
                          </w:rPr>
                          <w:t>com.ospreydcs</w:t>
                        </w:r>
                        <w:proofErr w:type="gramEnd"/>
                        <w:r w:rsidRPr="00DF3492">
                          <w:rPr>
                            <w:rFonts w:ascii="Lucida Console" w:eastAsia="Calibri" w:hAnsi="Lucida Console" w:cs="Menlo"/>
                            <w:snapToGrid/>
                            <w:sz w:val="18"/>
                            <w:szCs w:val="18"/>
                          </w:rPr>
                          <w:t>.generic</w:t>
                        </w:r>
                        <w:proofErr w:type="spellEnd"/>
                        <w:r w:rsidRPr="00DF3492">
                          <w:rPr>
                            <w:rFonts w:ascii="Lucida Console" w:eastAsia="Calibri" w:hAnsi="Lucida Console" w:cs="Menlo"/>
                            <w:snapToGrid/>
                            <w:sz w:val="18"/>
                            <w:szCs w:val="18"/>
                          </w:rPr>
                          <w:t>";</w:t>
                        </w:r>
                      </w:p>
                      <w:p w14:paraId="3BB7B900"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p>
                      <w:p w14:paraId="12410507"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p>
                      <w:p w14:paraId="636A90B8"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w:t>
                        </w:r>
                      </w:p>
                      <w:p w14:paraId="0A3EBF02"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 A generic gRPC </w:t>
                        </w:r>
                        <w:r>
                          <w:rPr>
                            <w:rFonts w:ascii="Lucida Console" w:eastAsia="Calibri" w:hAnsi="Lucida Console" w:cs="Menlo"/>
                            <w:snapToGrid/>
                            <w:sz w:val="18"/>
                            <w:szCs w:val="18"/>
                          </w:rPr>
                          <w:t xml:space="preserve">data </w:t>
                        </w:r>
                        <w:r w:rsidRPr="00DF3492">
                          <w:rPr>
                            <w:rFonts w:ascii="Lucida Console" w:eastAsia="Calibri" w:hAnsi="Lucida Console" w:cs="Menlo"/>
                            <w:snapToGrid/>
                            <w:sz w:val="18"/>
                            <w:szCs w:val="18"/>
                          </w:rPr>
                          <w:t>message sent by a client. Contains a named data set.</w:t>
                        </w:r>
                      </w:p>
                      <w:p w14:paraId="2432733D"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 @param name </w:t>
                        </w:r>
                        <w:proofErr w:type="spellStart"/>
                        <w:r w:rsidRPr="00DF3492">
                          <w:rPr>
                            <w:rFonts w:ascii="Lucida Console" w:eastAsia="Calibri" w:hAnsi="Lucida Console" w:cs="Menlo"/>
                            <w:snapToGrid/>
                            <w:sz w:val="18"/>
                            <w:szCs w:val="18"/>
                          </w:rPr>
                          <w:t>name</w:t>
                        </w:r>
                        <w:proofErr w:type="spellEnd"/>
                        <w:r w:rsidRPr="00DF3492">
                          <w:rPr>
                            <w:rFonts w:ascii="Lucida Console" w:eastAsia="Calibri" w:hAnsi="Lucida Console" w:cs="Menlo"/>
                            <w:snapToGrid/>
                            <w:sz w:val="18"/>
                            <w:szCs w:val="18"/>
                          </w:rPr>
                          <w:t xml:space="preserve"> of dataset</w:t>
                        </w:r>
                      </w:p>
                      <w:p w14:paraId="3E7BB7E3"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 @param data </w:t>
                        </w:r>
                        <w:r>
                          <w:rPr>
                            <w:rFonts w:ascii="Lucida Console" w:eastAsia="Calibri" w:hAnsi="Lucida Console" w:cs="Menlo"/>
                            <w:snapToGrid/>
                            <w:sz w:val="18"/>
                            <w:szCs w:val="18"/>
                          </w:rPr>
                          <w:t xml:space="preserve">the </w:t>
                        </w:r>
                        <w:r w:rsidRPr="00DF3492">
                          <w:rPr>
                            <w:rFonts w:ascii="Lucida Console" w:eastAsia="Calibri" w:hAnsi="Lucida Console" w:cs="Menlo"/>
                            <w:snapToGrid/>
                            <w:sz w:val="18"/>
                            <w:szCs w:val="18"/>
                          </w:rPr>
                          <w:t>message data</w:t>
                        </w:r>
                      </w:p>
                      <w:p w14:paraId="2B4A594E"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w:t>
                        </w:r>
                      </w:p>
                      <w:p w14:paraId="5E50D702"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 xml:space="preserve">message </w:t>
                        </w:r>
                        <w:proofErr w:type="spellStart"/>
                        <w:r w:rsidRPr="00DF3492">
                          <w:rPr>
                            <w:rFonts w:ascii="Lucida Console" w:eastAsia="Calibri" w:hAnsi="Lucida Console" w:cs="Menlo"/>
                            <w:snapToGrid/>
                            <w:color w:val="000000"/>
                            <w:sz w:val="18"/>
                            <w:szCs w:val="18"/>
                          </w:rPr>
                          <w:t>GenericMessage</w:t>
                        </w:r>
                        <w:proofErr w:type="spellEnd"/>
                        <w:r w:rsidRPr="00DF3492">
                          <w:rPr>
                            <w:rFonts w:ascii="Lucida Console" w:eastAsia="Calibri" w:hAnsi="Lucida Console" w:cs="Menlo"/>
                            <w:snapToGrid/>
                            <w:color w:val="000000"/>
                            <w:sz w:val="18"/>
                            <w:szCs w:val="18"/>
                          </w:rPr>
                          <w:t xml:space="preserve"> {</w:t>
                        </w:r>
                      </w:p>
                      <w:p w14:paraId="5E55411D"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t>string</w:t>
                        </w: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r>
                        <w:r>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name = 1;</w:t>
                        </w:r>
                        <w:r w:rsidRPr="00DF3492">
                          <w:rPr>
                            <w:rFonts w:ascii="Lucida Console" w:eastAsia="Calibri" w:hAnsi="Lucida Console" w:cs="Menlo"/>
                            <w:snapToGrid/>
                            <w:color w:val="000000"/>
                            <w:sz w:val="18"/>
                            <w:szCs w:val="18"/>
                          </w:rPr>
                          <w:tab/>
                          <w:t>// data set name</w:t>
                        </w:r>
                      </w:p>
                      <w:p w14:paraId="07AFEA21"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t xml:space="preserve">repeated </w:t>
                        </w:r>
                        <w:proofErr w:type="spellStart"/>
                        <w:r w:rsidRPr="00DF3492">
                          <w:rPr>
                            <w:rFonts w:ascii="Lucida Console" w:eastAsia="Calibri" w:hAnsi="Lucida Console" w:cs="Menlo"/>
                            <w:snapToGrid/>
                            <w:color w:val="000000"/>
                            <w:sz w:val="18"/>
                            <w:szCs w:val="18"/>
                          </w:rPr>
                          <w:t>GenericData</w:t>
                        </w:r>
                        <w:proofErr w:type="spellEnd"/>
                        <w:r w:rsidRPr="00DF3492">
                          <w:rPr>
                            <w:rFonts w:ascii="Lucida Console" w:eastAsia="Calibri" w:hAnsi="Lucida Console" w:cs="Menlo"/>
                            <w:snapToGrid/>
                            <w:color w:val="000000"/>
                            <w:sz w:val="18"/>
                            <w:szCs w:val="18"/>
                          </w:rPr>
                          <w:tab/>
                          <w:t>data = 2;</w:t>
                        </w:r>
                        <w:r w:rsidRPr="00DF3492">
                          <w:rPr>
                            <w:rFonts w:ascii="Lucida Console" w:eastAsia="Calibri" w:hAnsi="Lucida Console" w:cs="Menlo"/>
                            <w:snapToGrid/>
                            <w:color w:val="000000"/>
                            <w:sz w:val="18"/>
                            <w:szCs w:val="18"/>
                          </w:rPr>
                          <w:tab/>
                          <w:t>// data set</w:t>
                        </w:r>
                      </w:p>
                      <w:p w14:paraId="02B59962"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w:t>
                        </w:r>
                      </w:p>
                      <w:p w14:paraId="0BC9EA38"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p>
                      <w:p w14:paraId="5C2B20DD"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 A data value instance within the message dataset. */</w:t>
                        </w:r>
                      </w:p>
                      <w:p w14:paraId="7D98A9CB"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 xml:space="preserve">message </w:t>
                        </w:r>
                        <w:proofErr w:type="spellStart"/>
                        <w:r w:rsidRPr="00DF3492">
                          <w:rPr>
                            <w:rFonts w:ascii="Lucida Console" w:eastAsia="Calibri" w:hAnsi="Lucida Console" w:cs="Menlo"/>
                            <w:snapToGrid/>
                            <w:color w:val="000000"/>
                            <w:sz w:val="18"/>
                            <w:szCs w:val="18"/>
                          </w:rPr>
                          <w:t>GenericData</w:t>
                        </w:r>
                        <w:proofErr w:type="spellEnd"/>
                        <w:r w:rsidRPr="00DF3492">
                          <w:rPr>
                            <w:rFonts w:ascii="Lucida Console" w:eastAsia="Calibri" w:hAnsi="Lucida Console" w:cs="Menlo"/>
                            <w:snapToGrid/>
                            <w:color w:val="000000"/>
                            <w:sz w:val="18"/>
                            <w:szCs w:val="18"/>
                          </w:rPr>
                          <w:t xml:space="preserve"> {</w:t>
                        </w:r>
                      </w:p>
                      <w:p w14:paraId="64B6DAC3"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GenericAlarm</w:t>
                        </w:r>
                        <w:proofErr w:type="spellEnd"/>
                        <w:r w:rsidRPr="00DF3492">
                          <w:rPr>
                            <w:rFonts w:ascii="Lucida Console" w:eastAsia="Calibri" w:hAnsi="Lucida Console" w:cs="Menlo"/>
                            <w:snapToGrid/>
                            <w:color w:val="000000"/>
                            <w:sz w:val="18"/>
                            <w:szCs w:val="18"/>
                          </w:rPr>
                          <w:tab/>
                          <w:t>alarm = 10;</w:t>
                        </w: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 any alarm conditions</w:t>
                        </w:r>
                      </w:p>
                      <w:p w14:paraId="55F35B28"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oneof</w:t>
                        </w:r>
                        <w:proofErr w:type="spellEnd"/>
                        <w:r w:rsidRPr="00DF3492">
                          <w:rPr>
                            <w:rFonts w:ascii="Lucida Console" w:eastAsia="Calibri" w:hAnsi="Lucida Console" w:cs="Menlo"/>
                            <w:snapToGrid/>
                            <w:color w:val="000000"/>
                            <w:sz w:val="18"/>
                            <w:szCs w:val="18"/>
                          </w:rPr>
                          <w:t xml:space="preserve"> </w:t>
                        </w: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value {</w:t>
                        </w: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 defined union</w:t>
                        </w:r>
                      </w:p>
                      <w:p w14:paraId="73FCF215"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bool</w:t>
                        </w: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boolValue</w:t>
                        </w:r>
                        <w:proofErr w:type="spellEnd"/>
                        <w:r w:rsidRPr="00DF3492">
                          <w:rPr>
                            <w:rFonts w:ascii="Lucida Console" w:eastAsia="Calibri" w:hAnsi="Lucida Console" w:cs="Menlo"/>
                            <w:snapToGrid/>
                            <w:color w:val="000000"/>
                            <w:sz w:val="18"/>
                            <w:szCs w:val="18"/>
                          </w:rPr>
                          <w:t xml:space="preserve"> = 1;</w:t>
                        </w:r>
                        <w:r>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 Boolean value</w:t>
                        </w:r>
                      </w:p>
                      <w:p w14:paraId="49E006B1"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uint32</w:t>
                        </w: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intValue</w:t>
                        </w:r>
                        <w:proofErr w:type="spellEnd"/>
                        <w:r w:rsidRPr="00DF3492">
                          <w:rPr>
                            <w:rFonts w:ascii="Lucida Console" w:eastAsia="Calibri" w:hAnsi="Lucida Console" w:cs="Menlo"/>
                            <w:snapToGrid/>
                            <w:color w:val="000000"/>
                            <w:sz w:val="18"/>
                            <w:szCs w:val="18"/>
                          </w:rPr>
                          <w:t xml:space="preserve"> = 2;</w:t>
                        </w:r>
                        <w:r w:rsidRPr="00DF3492">
                          <w:rPr>
                            <w:rFonts w:ascii="Lucida Console" w:eastAsia="Calibri" w:hAnsi="Lucida Console" w:cs="Menlo"/>
                            <w:snapToGrid/>
                            <w:color w:val="000000"/>
                            <w:sz w:val="18"/>
                            <w:szCs w:val="18"/>
                          </w:rPr>
                          <w:tab/>
                        </w:r>
                        <w:r>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 integer value</w:t>
                        </w:r>
                      </w:p>
                      <w:p w14:paraId="326D7FE8"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uint64</w:t>
                        </w: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longValue</w:t>
                        </w:r>
                        <w:proofErr w:type="spellEnd"/>
                        <w:r w:rsidRPr="00DF3492">
                          <w:rPr>
                            <w:rFonts w:ascii="Lucida Console" w:eastAsia="Calibri" w:hAnsi="Lucida Console" w:cs="Menlo"/>
                            <w:snapToGrid/>
                            <w:color w:val="000000"/>
                            <w:sz w:val="18"/>
                            <w:szCs w:val="18"/>
                          </w:rPr>
                          <w:t xml:space="preserve"> = 3;</w:t>
                        </w:r>
                        <w:r w:rsidRPr="00DF3492">
                          <w:rPr>
                            <w:rFonts w:ascii="Lucida Console" w:eastAsia="Calibri" w:hAnsi="Lucida Console" w:cs="Menlo"/>
                            <w:snapToGrid/>
                            <w:color w:val="000000"/>
                            <w:sz w:val="18"/>
                            <w:szCs w:val="18"/>
                          </w:rPr>
                          <w:tab/>
                          <w:t>// long integer value</w:t>
                        </w:r>
                      </w:p>
                      <w:p w14:paraId="2DD0A553"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r>
                        <w:r w:rsidRPr="00DF3492">
                          <w:rPr>
                            <w:rFonts w:ascii="Lucida Console" w:eastAsia="Calibri" w:hAnsi="Lucida Console" w:cs="Menlo"/>
                            <w:snapToGrid/>
                            <w:color w:val="000000"/>
                            <w:sz w:val="18"/>
                            <w:szCs w:val="18"/>
                          </w:rPr>
                          <w:tab/>
                          <w:t>string</w:t>
                        </w:r>
                        <w:r w:rsidRPr="00DF3492">
                          <w:rPr>
                            <w:rFonts w:ascii="Lucida Console" w:eastAsia="Calibri" w:hAnsi="Lucida Console" w:cs="Menlo"/>
                            <w:snapToGrid/>
                            <w:color w:val="000000"/>
                            <w:sz w:val="18"/>
                            <w:szCs w:val="18"/>
                          </w:rPr>
                          <w:tab/>
                        </w:r>
                        <w:proofErr w:type="spellStart"/>
                        <w:r w:rsidRPr="00DF3492">
                          <w:rPr>
                            <w:rFonts w:ascii="Lucida Console" w:eastAsia="Calibri" w:hAnsi="Lucida Console" w:cs="Menlo"/>
                            <w:snapToGrid/>
                            <w:color w:val="000000"/>
                            <w:sz w:val="18"/>
                            <w:szCs w:val="18"/>
                          </w:rPr>
                          <w:t>stringValue</w:t>
                        </w:r>
                        <w:proofErr w:type="spellEnd"/>
                        <w:r w:rsidRPr="00DF3492">
                          <w:rPr>
                            <w:rFonts w:ascii="Lucida Console" w:eastAsia="Calibri" w:hAnsi="Lucida Console" w:cs="Menlo"/>
                            <w:snapToGrid/>
                            <w:color w:val="000000"/>
                            <w:sz w:val="18"/>
                            <w:szCs w:val="18"/>
                          </w:rPr>
                          <w:t xml:space="preserve"> = 4;</w:t>
                        </w:r>
                        <w:r w:rsidRPr="00DF3492">
                          <w:rPr>
                            <w:rFonts w:ascii="Lucida Console" w:eastAsia="Calibri" w:hAnsi="Lucida Console" w:cs="Menlo"/>
                            <w:snapToGrid/>
                            <w:color w:val="000000"/>
                            <w:sz w:val="18"/>
                            <w:szCs w:val="18"/>
                          </w:rPr>
                          <w:tab/>
                          <w:t>// string value</w:t>
                        </w:r>
                      </w:p>
                      <w:p w14:paraId="386323EA"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ab/>
                          <w:t>}</w:t>
                        </w:r>
                      </w:p>
                      <w:p w14:paraId="4E659BC7"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sidRPr="00DF3492">
                          <w:rPr>
                            <w:rFonts w:ascii="Lucida Console" w:eastAsia="Calibri" w:hAnsi="Lucida Console" w:cs="Menlo"/>
                            <w:snapToGrid/>
                            <w:color w:val="000000"/>
                            <w:sz w:val="18"/>
                            <w:szCs w:val="18"/>
                          </w:rPr>
                          <w:t>}</w:t>
                        </w:r>
                      </w:p>
                      <w:p w14:paraId="2B15FDFB" w14:textId="77777777" w:rsidR="00A918AD" w:rsidRDefault="00A918AD" w:rsidP="00A918AD">
                        <w:pPr>
                          <w:autoSpaceDE w:val="0"/>
                          <w:autoSpaceDN w:val="0"/>
                          <w:adjustRightInd w:val="0"/>
                          <w:rPr>
                            <w:rFonts w:ascii="Lucida Console" w:eastAsia="Calibri" w:hAnsi="Lucida Console" w:cs="Menlo"/>
                            <w:snapToGrid/>
                            <w:color w:val="000000"/>
                            <w:sz w:val="18"/>
                            <w:szCs w:val="18"/>
                            <w:u w:val="single"/>
                          </w:rPr>
                        </w:pPr>
                      </w:p>
                      <w:p w14:paraId="05BD541D" w14:textId="77777777" w:rsidR="00A918AD" w:rsidRPr="00DF3492" w:rsidRDefault="00A918AD" w:rsidP="00A918AD">
                        <w:pPr>
                          <w:autoSpaceDE w:val="0"/>
                          <w:autoSpaceDN w:val="0"/>
                          <w:adjustRightInd w:val="0"/>
                          <w:rPr>
                            <w:rFonts w:ascii="Lucida Console" w:eastAsia="Calibri" w:hAnsi="Lucida Console" w:cs="Menlo"/>
                            <w:snapToGrid/>
                            <w:color w:val="000000"/>
                            <w:sz w:val="18"/>
                            <w:szCs w:val="18"/>
                          </w:rPr>
                        </w:pPr>
                        <w:r>
                          <w:rPr>
                            <w:rFonts w:ascii="Lucida Console" w:eastAsia="Calibri" w:hAnsi="Lucida Console" w:cs="Menlo"/>
                            <w:snapToGrid/>
                            <w:color w:val="000000"/>
                            <w:sz w:val="18"/>
                            <w:szCs w:val="18"/>
                          </w:rPr>
                          <w:t>/** Enumeration of all possible alarm conditions. */</w:t>
                        </w:r>
                      </w:p>
                      <w:p w14:paraId="4B508C6A"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proofErr w:type="spellStart"/>
                        <w:r w:rsidRPr="00DF3492">
                          <w:rPr>
                            <w:rFonts w:ascii="Lucida Console" w:eastAsia="Calibri" w:hAnsi="Lucida Console" w:cs="Menlo"/>
                            <w:snapToGrid/>
                            <w:color w:val="000000"/>
                            <w:sz w:val="18"/>
                            <w:szCs w:val="18"/>
                            <w:u w:val="single"/>
                          </w:rPr>
                          <w:t>enum</w:t>
                        </w:r>
                        <w:proofErr w:type="spellEnd"/>
                        <w:r w:rsidRPr="00DF3492">
                          <w:rPr>
                            <w:rFonts w:ascii="Lucida Console" w:eastAsia="Calibri" w:hAnsi="Lucida Console" w:cs="Menlo"/>
                            <w:snapToGrid/>
                            <w:sz w:val="18"/>
                            <w:szCs w:val="18"/>
                          </w:rPr>
                          <w:t xml:space="preserve"> </w:t>
                        </w:r>
                        <w:proofErr w:type="spellStart"/>
                        <w:r>
                          <w:rPr>
                            <w:rFonts w:ascii="Lucida Console" w:eastAsia="Calibri" w:hAnsi="Lucida Console" w:cs="Menlo"/>
                            <w:snapToGrid/>
                            <w:sz w:val="18"/>
                            <w:szCs w:val="18"/>
                          </w:rPr>
                          <w:t>GenericAlarm</w:t>
                        </w:r>
                        <w:proofErr w:type="spellEnd"/>
                        <w:r w:rsidRPr="00DF3492">
                          <w:rPr>
                            <w:rFonts w:ascii="Lucida Console" w:eastAsia="Calibri" w:hAnsi="Lucida Console" w:cs="Menlo"/>
                            <w:snapToGrid/>
                            <w:sz w:val="18"/>
                            <w:szCs w:val="18"/>
                          </w:rPr>
                          <w:t xml:space="preserve"> {</w:t>
                        </w:r>
                      </w:p>
                      <w:p w14:paraId="6C279AF8"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NO</w:t>
                        </w:r>
                        <w:r>
                          <w:rPr>
                            <w:rFonts w:ascii="Lucida Console" w:eastAsia="Calibri" w:hAnsi="Lucida Console" w:cs="Menlo"/>
                            <w:snapToGrid/>
                            <w:sz w:val="18"/>
                            <w:szCs w:val="18"/>
                          </w:rPr>
                          <w:t>NE</w:t>
                        </w:r>
                        <w:r w:rsidRPr="00DF3492">
                          <w:rPr>
                            <w:rFonts w:ascii="Lucida Console" w:eastAsia="Calibri" w:hAnsi="Lucida Console" w:cs="Menlo"/>
                            <w:snapToGrid/>
                            <w:sz w:val="18"/>
                            <w:szCs w:val="18"/>
                          </w:rPr>
                          <w:t xml:space="preserve"> = 0;</w:t>
                        </w:r>
                        <w:r>
                          <w:rPr>
                            <w:rFonts w:ascii="Lucida Console" w:eastAsia="Calibri" w:hAnsi="Lucida Console" w:cs="Menlo"/>
                            <w:snapToGrid/>
                            <w:sz w:val="18"/>
                            <w:szCs w:val="18"/>
                          </w:rPr>
                          <w:tab/>
                        </w:r>
                        <w:r>
                          <w:rPr>
                            <w:rFonts w:ascii="Lucida Console" w:eastAsia="Calibri" w:hAnsi="Lucida Console" w:cs="Menlo"/>
                            <w:snapToGrid/>
                            <w:sz w:val="18"/>
                            <w:szCs w:val="18"/>
                          </w:rPr>
                          <w:tab/>
                          <w:t>// no alarms</w:t>
                        </w:r>
                      </w:p>
                      <w:p w14:paraId="4670FB7A"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w:t>
                        </w:r>
                        <w:r>
                          <w:rPr>
                            <w:rFonts w:ascii="Lucida Console" w:eastAsia="Calibri" w:hAnsi="Lucida Console" w:cs="Menlo"/>
                            <w:snapToGrid/>
                            <w:sz w:val="18"/>
                            <w:szCs w:val="18"/>
                          </w:rPr>
                          <w:t>MINOR</w:t>
                        </w:r>
                        <w:r w:rsidRPr="00DF3492">
                          <w:rPr>
                            <w:rFonts w:ascii="Lucida Console" w:eastAsia="Calibri" w:hAnsi="Lucida Console" w:cs="Menlo"/>
                            <w:snapToGrid/>
                            <w:sz w:val="18"/>
                            <w:szCs w:val="18"/>
                          </w:rPr>
                          <w:t xml:space="preserve"> = 1;</w:t>
                        </w:r>
                        <w:r>
                          <w:rPr>
                            <w:rFonts w:ascii="Lucida Console" w:eastAsia="Calibri" w:hAnsi="Lucida Console" w:cs="Menlo"/>
                            <w:snapToGrid/>
                            <w:sz w:val="18"/>
                            <w:szCs w:val="18"/>
                          </w:rPr>
                          <w:tab/>
                        </w:r>
                        <w:r>
                          <w:rPr>
                            <w:rFonts w:ascii="Lucida Console" w:eastAsia="Calibri" w:hAnsi="Lucida Console" w:cs="Menlo"/>
                            <w:snapToGrid/>
                            <w:sz w:val="18"/>
                            <w:szCs w:val="18"/>
                          </w:rPr>
                          <w:tab/>
                          <w:t>// minor alarm condition</w:t>
                        </w:r>
                      </w:p>
                      <w:p w14:paraId="776C59FF"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 xml:space="preserve">  </w:t>
                        </w:r>
                        <w:r>
                          <w:rPr>
                            <w:rFonts w:ascii="Lucida Console" w:eastAsia="Calibri" w:hAnsi="Lucida Console" w:cs="Menlo"/>
                            <w:snapToGrid/>
                            <w:sz w:val="18"/>
                            <w:szCs w:val="18"/>
                          </w:rPr>
                          <w:t>MAJOR</w:t>
                        </w:r>
                        <w:r w:rsidRPr="00DF3492">
                          <w:rPr>
                            <w:rFonts w:ascii="Lucida Console" w:eastAsia="Calibri" w:hAnsi="Lucida Console" w:cs="Menlo"/>
                            <w:snapToGrid/>
                            <w:sz w:val="18"/>
                            <w:szCs w:val="18"/>
                          </w:rPr>
                          <w:t xml:space="preserve"> = 2;</w:t>
                        </w:r>
                        <w:r>
                          <w:rPr>
                            <w:rFonts w:ascii="Lucida Console" w:eastAsia="Calibri" w:hAnsi="Lucida Console" w:cs="Menlo"/>
                            <w:snapToGrid/>
                            <w:sz w:val="18"/>
                            <w:szCs w:val="18"/>
                          </w:rPr>
                          <w:tab/>
                        </w:r>
                        <w:r>
                          <w:rPr>
                            <w:rFonts w:ascii="Lucida Console" w:eastAsia="Calibri" w:hAnsi="Lucida Console" w:cs="Menlo"/>
                            <w:snapToGrid/>
                            <w:sz w:val="18"/>
                            <w:szCs w:val="18"/>
                          </w:rPr>
                          <w:tab/>
                          <w:t>// major alarm condition</w:t>
                        </w:r>
                      </w:p>
                      <w:p w14:paraId="12C5944F" w14:textId="77777777" w:rsidR="00A918AD" w:rsidRPr="00DF3492" w:rsidRDefault="00A918AD" w:rsidP="00A918AD">
                        <w:pPr>
                          <w:autoSpaceDE w:val="0"/>
                          <w:autoSpaceDN w:val="0"/>
                          <w:adjustRightInd w:val="0"/>
                          <w:rPr>
                            <w:rFonts w:ascii="Lucida Console" w:eastAsia="Calibri" w:hAnsi="Lucida Console" w:cs="Menlo"/>
                            <w:snapToGrid/>
                            <w:sz w:val="18"/>
                            <w:szCs w:val="18"/>
                          </w:rPr>
                        </w:pPr>
                        <w:r w:rsidRPr="00DF3492">
                          <w:rPr>
                            <w:rFonts w:ascii="Lucida Console" w:eastAsia="Calibri" w:hAnsi="Lucida Console" w:cs="Menlo"/>
                            <w:snapToGrid/>
                            <w:sz w:val="18"/>
                            <w:szCs w:val="18"/>
                          </w:rPr>
                          <w:t>}</w:t>
                        </w:r>
                      </w:p>
                      <w:p w14:paraId="40D75A2A" w14:textId="77777777" w:rsidR="00A918AD" w:rsidRDefault="00A918AD" w:rsidP="00A918AD">
                        <w:pPr>
                          <w:rPr>
                            <w:rFonts w:ascii="Lucida Console" w:hAnsi="Lucida Console"/>
                            <w:sz w:val="18"/>
                            <w:szCs w:val="18"/>
                          </w:rPr>
                        </w:pPr>
                      </w:p>
                      <w:p w14:paraId="20AAD154" w14:textId="77777777" w:rsidR="00A918AD" w:rsidRDefault="00A918AD" w:rsidP="00A918AD">
                        <w:pPr>
                          <w:rPr>
                            <w:rFonts w:ascii="Lucida Console" w:hAnsi="Lucida Console"/>
                            <w:sz w:val="18"/>
                            <w:szCs w:val="18"/>
                          </w:rPr>
                        </w:pPr>
                        <w:r>
                          <w:rPr>
                            <w:rFonts w:ascii="Lucida Console" w:hAnsi="Lucida Console"/>
                            <w:sz w:val="18"/>
                            <w:szCs w:val="18"/>
                          </w:rPr>
                          <w:t xml:space="preserve">/** </w:t>
                        </w:r>
                      </w:p>
                      <w:p w14:paraId="542D55B6" w14:textId="77777777" w:rsidR="00A918AD" w:rsidRDefault="00A918AD" w:rsidP="00A918AD">
                        <w:pPr>
                          <w:rPr>
                            <w:rFonts w:ascii="Lucida Console" w:hAnsi="Lucida Console"/>
                            <w:sz w:val="18"/>
                            <w:szCs w:val="18"/>
                          </w:rPr>
                        </w:pPr>
                        <w:r w:rsidRPr="00DF3492">
                          <w:rPr>
                            <w:rFonts w:ascii="Lucida Console" w:hAnsi="Lucida Console"/>
                            <w:sz w:val="18"/>
                            <w:szCs w:val="18"/>
                          </w:rPr>
                          <w:t xml:space="preserve"> </w:t>
                        </w:r>
                        <w:r>
                          <w:rPr>
                            <w:rFonts w:ascii="Lucida Console" w:hAnsi="Lucida Console"/>
                            <w:sz w:val="18"/>
                            <w:szCs w:val="18"/>
                          </w:rPr>
                          <w:t xml:space="preserve">* </w:t>
                        </w:r>
                        <w:r w:rsidRPr="00DF3492">
                          <w:rPr>
                            <w:rFonts w:ascii="Lucida Console" w:hAnsi="Lucida Console"/>
                            <w:sz w:val="18"/>
                            <w:szCs w:val="18"/>
                          </w:rPr>
                          <w:t xml:space="preserve">A </w:t>
                        </w:r>
                        <w:r>
                          <w:rPr>
                            <w:rFonts w:ascii="Lucida Console" w:hAnsi="Lucida Console"/>
                            <w:sz w:val="18"/>
                            <w:szCs w:val="18"/>
                          </w:rPr>
                          <w:t>generic response to the generic message.</w:t>
                        </w:r>
                      </w:p>
                      <w:p w14:paraId="6A3E0AEB" w14:textId="77777777" w:rsidR="00A918AD" w:rsidRPr="00DF3492" w:rsidRDefault="00A918AD" w:rsidP="00A918AD">
                        <w:pPr>
                          <w:rPr>
                            <w:rFonts w:ascii="Lucida Console" w:hAnsi="Lucida Console"/>
                            <w:sz w:val="18"/>
                            <w:szCs w:val="18"/>
                          </w:rPr>
                        </w:pPr>
                        <w:r>
                          <w:rPr>
                            <w:rFonts w:ascii="Lucida Console" w:hAnsi="Lucida Console"/>
                            <w:sz w:val="18"/>
                            <w:szCs w:val="18"/>
                          </w:rPr>
                          <w:t xml:space="preserve"> */</w:t>
                        </w:r>
                      </w:p>
                      <w:p w14:paraId="6935D779" w14:textId="77777777" w:rsidR="00A918AD" w:rsidRDefault="00A918AD" w:rsidP="00A918AD">
                        <w:pPr>
                          <w:rPr>
                            <w:rFonts w:ascii="Lucida Console" w:hAnsi="Lucida Console"/>
                            <w:sz w:val="18"/>
                            <w:szCs w:val="18"/>
                          </w:rPr>
                        </w:pPr>
                        <w:r>
                          <w:rPr>
                            <w:rFonts w:ascii="Lucida Console" w:hAnsi="Lucida Console"/>
                            <w:sz w:val="18"/>
                            <w:szCs w:val="18"/>
                          </w:rPr>
                          <w:t xml:space="preserve">message </w:t>
                        </w:r>
                        <w:proofErr w:type="spellStart"/>
                        <w:r>
                          <w:rPr>
                            <w:rFonts w:ascii="Lucida Console" w:hAnsi="Lucida Console"/>
                            <w:sz w:val="18"/>
                            <w:szCs w:val="18"/>
                          </w:rPr>
                          <w:t>GenericResponse</w:t>
                        </w:r>
                        <w:proofErr w:type="spellEnd"/>
                        <w:r>
                          <w:rPr>
                            <w:rFonts w:ascii="Lucida Console" w:hAnsi="Lucida Console"/>
                            <w:sz w:val="18"/>
                            <w:szCs w:val="18"/>
                          </w:rPr>
                          <w:t xml:space="preserve"> {</w:t>
                        </w:r>
                      </w:p>
                      <w:p w14:paraId="519831B2" w14:textId="77777777" w:rsidR="00A918AD" w:rsidRDefault="00A918AD" w:rsidP="00A918AD">
                        <w:pPr>
                          <w:rPr>
                            <w:rFonts w:ascii="Lucida Console" w:hAnsi="Lucida Console"/>
                            <w:sz w:val="18"/>
                            <w:szCs w:val="18"/>
                          </w:rPr>
                        </w:pPr>
                        <w:r>
                          <w:rPr>
                            <w:rFonts w:ascii="Lucida Console" w:hAnsi="Lucida Console"/>
                            <w:sz w:val="18"/>
                            <w:szCs w:val="18"/>
                          </w:rPr>
                          <w:tab/>
                          <w:t>bool</w:t>
                        </w:r>
                        <w:r>
                          <w:rPr>
                            <w:rFonts w:ascii="Lucida Console" w:hAnsi="Lucida Console"/>
                            <w:sz w:val="18"/>
                            <w:szCs w:val="18"/>
                          </w:rPr>
                          <w:tab/>
                          <w:t>acknowledge = 1;</w:t>
                        </w:r>
                        <w:r>
                          <w:rPr>
                            <w:rFonts w:ascii="Lucida Console" w:hAnsi="Lucida Console"/>
                            <w:sz w:val="18"/>
                            <w:szCs w:val="18"/>
                          </w:rPr>
                          <w:tab/>
                          <w:t>// true if message received and acknowledged</w:t>
                        </w:r>
                      </w:p>
                      <w:p w14:paraId="56B7535A" w14:textId="77777777" w:rsidR="00A918AD" w:rsidRPr="00DF3492" w:rsidRDefault="00A918AD" w:rsidP="00A918AD">
                        <w:pPr>
                          <w:rPr>
                            <w:rFonts w:ascii="Lucida Console" w:hAnsi="Lucida Console"/>
                            <w:sz w:val="18"/>
                            <w:szCs w:val="18"/>
                          </w:rPr>
                        </w:pPr>
                        <w:r>
                          <w:rPr>
                            <w:rFonts w:ascii="Lucida Console" w:hAnsi="Lucida Console"/>
                            <w:sz w:val="18"/>
                            <w:szCs w:val="18"/>
                          </w:rPr>
                          <w:t>}</w:t>
                        </w:r>
                      </w:p>
                    </w:txbxContent>
                  </v:textbox>
                </v:shape>
                <v:shape id="Text Box 62" o:spid="_x0000_s1086" type="#_x0000_t202" style="position:absolute;top:47244;width:57696;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52058DCB" w14:textId="7E427FF9" w:rsidR="00A918AD" w:rsidRPr="00AB0014" w:rsidRDefault="00A918AD" w:rsidP="00A918AD">
                        <w:pPr>
                          <w:pStyle w:val="Caption"/>
                          <w:rPr>
                            <w:noProof/>
                            <w:szCs w:val="20"/>
                          </w:rPr>
                        </w:pPr>
                        <w:bookmarkStart w:id="478" w:name="_Ref133492182"/>
                        <w:bookmarkStart w:id="479" w:name="_Toc136529508"/>
                        <w:r>
                          <w:t xml:space="preserve">Figure </w:t>
                        </w:r>
                        <w:r>
                          <w:fldChar w:fldCharType="begin"/>
                        </w:r>
                        <w:r>
                          <w:instrText xml:space="preserve"> SEQ Figure \* ARABIC </w:instrText>
                        </w:r>
                        <w:r>
                          <w:fldChar w:fldCharType="separate"/>
                        </w:r>
                        <w:r w:rsidR="00104A5A">
                          <w:rPr>
                            <w:noProof/>
                          </w:rPr>
                          <w:t>20</w:t>
                        </w:r>
                        <w:r>
                          <w:rPr>
                            <w:noProof/>
                          </w:rPr>
                          <w:fldChar w:fldCharType="end"/>
                        </w:r>
                        <w:bookmarkEnd w:id="478"/>
                        <w:r>
                          <w:t>: proto example</w:t>
                        </w:r>
                        <w:r w:rsidR="003769DA">
                          <w:t xml:space="preserve"> -</w:t>
                        </w:r>
                        <w:r>
                          <w:t xml:space="preserve"> </w:t>
                        </w:r>
                        <w:proofErr w:type="spellStart"/>
                        <w:r>
                          <w:t>CommonMessages.proto</w:t>
                        </w:r>
                        <w:proofErr w:type="spellEnd"/>
                        <w:r>
                          <w:t xml:space="preserve"> message and response definitions</w:t>
                        </w:r>
                        <w:bookmarkEnd w:id="479"/>
                      </w:p>
                    </w:txbxContent>
                  </v:textbox>
                </v:shape>
                <w10:wrap type="topAndBottom"/>
              </v:group>
            </w:pict>
          </mc:Fallback>
        </mc:AlternateContent>
      </w:r>
      <w:r w:rsidR="00B51148">
        <w:t xml:space="preserve">Referring to </w:t>
      </w:r>
      <w:r w:rsidR="00B51148">
        <w:fldChar w:fldCharType="begin"/>
      </w:r>
      <w:r w:rsidR="00B51148">
        <w:instrText xml:space="preserve"> REF _Ref133492182 \h </w:instrText>
      </w:r>
      <w:r w:rsidR="00B51148">
        <w:fldChar w:fldCharType="separate"/>
      </w:r>
      <w:r w:rsidR="00104A5A">
        <w:t xml:space="preserve">Figure </w:t>
      </w:r>
      <w:r w:rsidR="00104A5A">
        <w:rPr>
          <w:noProof/>
        </w:rPr>
        <w:t>20</w:t>
      </w:r>
      <w:r w:rsidR="00B51148">
        <w:fldChar w:fldCharType="end"/>
      </w:r>
      <w:r w:rsidR="00B51148">
        <w:t xml:space="preserve"> we see that </w:t>
      </w:r>
      <w:r w:rsidR="004942D8">
        <w:t>protobuf</w:t>
      </w:r>
      <w:r w:rsidR="00B51148">
        <w:t xml:space="preserve"> messages are defined </w:t>
      </w:r>
      <w:r w:rsidR="00CD0101">
        <w:t xml:space="preserve">using </w:t>
      </w:r>
      <w:r w:rsidR="00B51148">
        <w:t xml:space="preserve">the </w:t>
      </w:r>
      <w:r w:rsidR="00B51148" w:rsidRPr="00BB4946">
        <w:rPr>
          <w:rStyle w:val="Code"/>
        </w:rPr>
        <w:t>message</w:t>
      </w:r>
      <w:r w:rsidR="00B51148">
        <w:t xml:space="preserve"> </w:t>
      </w:r>
      <w:r w:rsidR="004942D8">
        <w:t xml:space="preserve">protobuf </w:t>
      </w:r>
      <w:r w:rsidR="00B51148">
        <w:t xml:space="preserve">keyword and enumerations are defined with the </w:t>
      </w:r>
      <w:proofErr w:type="spellStart"/>
      <w:r w:rsidR="00B51148" w:rsidRPr="00BB4946">
        <w:rPr>
          <w:rStyle w:val="Code"/>
        </w:rPr>
        <w:t>enum</w:t>
      </w:r>
      <w:proofErr w:type="spellEnd"/>
      <w:r w:rsidR="00B51148">
        <w:t xml:space="preserve"> keyword.  Note that every message field is defined by a name, a type, and an integer identifier.  </w:t>
      </w:r>
      <w:r w:rsidR="00CD0101">
        <w:t>Many</w:t>
      </w:r>
      <w:r w:rsidR="00B51148">
        <w:t xml:space="preserve"> </w:t>
      </w:r>
      <w:r w:rsidR="00CD0101" w:rsidRPr="00CD0101">
        <w:rPr>
          <w:rStyle w:val="Code"/>
        </w:rPr>
        <w:t>proto</w:t>
      </w:r>
      <w:r w:rsidR="00CD0101">
        <w:t xml:space="preserve"> </w:t>
      </w:r>
      <w:r w:rsidR="00B51148">
        <w:t>native types are identified</w:t>
      </w:r>
      <w:r w:rsidR="00CD0101">
        <w:t>:</w:t>
      </w:r>
      <w:r w:rsidR="00B51148">
        <w:t xml:space="preserve"> </w:t>
      </w:r>
      <w:r w:rsidR="00B51148" w:rsidRPr="00E25FC8">
        <w:rPr>
          <w:rStyle w:val="Code"/>
        </w:rPr>
        <w:t>bool</w:t>
      </w:r>
      <w:r w:rsidR="00B51148">
        <w:t xml:space="preserve">, </w:t>
      </w:r>
      <w:r w:rsidR="00B51148" w:rsidRPr="00E25FC8">
        <w:rPr>
          <w:rStyle w:val="Code"/>
        </w:rPr>
        <w:t>uint32</w:t>
      </w:r>
      <w:r w:rsidR="00B51148">
        <w:t xml:space="preserve">, </w:t>
      </w:r>
      <w:r w:rsidR="00B51148" w:rsidRPr="00E25FC8">
        <w:rPr>
          <w:rStyle w:val="Code"/>
        </w:rPr>
        <w:t>uint64</w:t>
      </w:r>
      <w:r w:rsidR="00B51148">
        <w:t xml:space="preserve">, and </w:t>
      </w:r>
      <w:r w:rsidR="00B51148" w:rsidRPr="00E25FC8">
        <w:rPr>
          <w:rStyle w:val="Code"/>
        </w:rPr>
        <w:t>string</w:t>
      </w:r>
      <w:r w:rsidR="00B51148">
        <w:t xml:space="preserve">.  Fields representing </w:t>
      </w:r>
      <w:r w:rsidR="004942D8">
        <w:t>aggregation</w:t>
      </w:r>
      <w:r w:rsidR="00B51148">
        <w:t xml:space="preserve"> (i.e., containing multiple instances) are </w:t>
      </w:r>
      <w:r w:rsidR="00CD0101">
        <w:t xml:space="preserve">defined </w:t>
      </w:r>
      <w:r w:rsidR="00B51148">
        <w:t xml:space="preserve">with the </w:t>
      </w:r>
      <w:r w:rsidR="00B51148" w:rsidRPr="00E25FC8">
        <w:rPr>
          <w:rStyle w:val="Code"/>
        </w:rPr>
        <w:t>repeated</w:t>
      </w:r>
      <w:r w:rsidR="00B51148">
        <w:t xml:space="preserve"> keyword</w:t>
      </w:r>
      <w:r w:rsidR="00CD0101">
        <w:t xml:space="preserve"> modifier</w:t>
      </w:r>
      <w:r w:rsidR="00B51148">
        <w:t xml:space="preserve">.  Note that there are also compiler directives in the file header, namely </w:t>
      </w:r>
      <w:r w:rsidR="00B51148" w:rsidRPr="00BB4946">
        <w:rPr>
          <w:rStyle w:val="Code"/>
        </w:rPr>
        <w:t>syntax</w:t>
      </w:r>
      <w:r w:rsidR="00B51148">
        <w:t xml:space="preserve"> and </w:t>
      </w:r>
      <w:r w:rsidR="00B51148" w:rsidRPr="00BB4946">
        <w:rPr>
          <w:rStyle w:val="Code"/>
        </w:rPr>
        <w:t>option</w:t>
      </w:r>
      <w:r w:rsidR="00B51148">
        <w:t xml:space="preserve">.  The syntax specifier dictates that version 3 of the </w:t>
      </w:r>
      <w:r w:rsidR="00B51148" w:rsidRPr="004942D8">
        <w:rPr>
          <w:rStyle w:val="Code"/>
        </w:rPr>
        <w:t>proto</w:t>
      </w:r>
      <w:r w:rsidR="00B51148">
        <w:t xml:space="preserve"> language is to be used. The </w:t>
      </w:r>
      <w:r w:rsidR="00B51148" w:rsidRPr="00BB4946">
        <w:rPr>
          <w:rStyle w:val="Code"/>
        </w:rPr>
        <w:t>option</w:t>
      </w:r>
      <w:r w:rsidR="00B51148">
        <w:t xml:space="preserve"> keyword supports a set of compiler options: the </w:t>
      </w:r>
      <w:proofErr w:type="spellStart"/>
      <w:r w:rsidR="00B51148" w:rsidRPr="00BB4946">
        <w:rPr>
          <w:rStyle w:val="Code"/>
        </w:rPr>
        <w:t>java_multiple_files</w:t>
      </w:r>
      <w:proofErr w:type="spellEnd"/>
      <w:r w:rsidR="00B51148">
        <w:t xml:space="preserve"> option determines whether the compiler creates a unique file for each </w:t>
      </w:r>
      <w:r w:rsidR="004942D8">
        <w:t xml:space="preserve">protobuf </w:t>
      </w:r>
      <w:r w:rsidR="00B51148">
        <w:t>message</w:t>
      </w:r>
      <w:r w:rsidR="004942D8">
        <w:t>,</w:t>
      </w:r>
      <w:r w:rsidR="00B51148">
        <w:t xml:space="preserve"> while the </w:t>
      </w:r>
      <w:proofErr w:type="spellStart"/>
      <w:r w:rsidR="00B51148" w:rsidRPr="00BB4946">
        <w:rPr>
          <w:rStyle w:val="Code"/>
        </w:rPr>
        <w:t>java_package</w:t>
      </w:r>
      <w:proofErr w:type="spellEnd"/>
      <w:r w:rsidR="00B51148">
        <w:t xml:space="preserve"> option allows one to specify the </w:t>
      </w:r>
      <w:r w:rsidR="00CD0101">
        <w:t xml:space="preserve">Java package </w:t>
      </w:r>
      <w:r w:rsidR="00B51148">
        <w:t>name containing all the defined message and enumerations.  Finally, note that every field within a message is assigned an unsigned integer index</w:t>
      </w:r>
      <w:r w:rsidR="00CD0101">
        <w:t xml:space="preserve">.  </w:t>
      </w:r>
      <w:r w:rsidR="004942D8">
        <w:t>Thus</w:t>
      </w:r>
      <w:r w:rsidR="00CD0101">
        <w:t xml:space="preserve">, the general syntax for message field definition is </w:t>
      </w:r>
    </w:p>
    <w:p w14:paraId="71B9A7D4" w14:textId="1DC0E9D4" w:rsidR="00CD0101" w:rsidRDefault="00CD0101" w:rsidP="00CD0101">
      <w:pPr>
        <w:pStyle w:val="BodyText"/>
        <w:ind w:firstLine="720"/>
      </w:pPr>
      <w:r w:rsidRPr="00CD0101">
        <w:rPr>
          <w:rStyle w:val="Code"/>
        </w:rPr>
        <w:t xml:space="preserve">datatype </w:t>
      </w:r>
      <w:r w:rsidR="00B51148" w:rsidRPr="00CD0101">
        <w:rPr>
          <w:rStyle w:val="Code"/>
        </w:rPr>
        <w:t>field</w:t>
      </w:r>
      <w:r w:rsidRPr="00CD0101">
        <w:rPr>
          <w:rStyle w:val="Code"/>
        </w:rPr>
        <w:t>name</w:t>
      </w:r>
      <w:r w:rsidR="00B51148" w:rsidRPr="00CD0101">
        <w:rPr>
          <w:rStyle w:val="Code"/>
        </w:rPr>
        <w:t xml:space="preserve"> = i</w:t>
      </w:r>
      <w:r w:rsidRPr="00CD0101">
        <w:rPr>
          <w:rStyle w:val="Code"/>
        </w:rPr>
        <w:t>ndex;</w:t>
      </w:r>
    </w:p>
    <w:p w14:paraId="586F75B8" w14:textId="0CD73BFE" w:rsidR="00B51148" w:rsidRDefault="00CD0101" w:rsidP="00B51148">
      <w:pPr>
        <w:pStyle w:val="BodyText"/>
      </w:pPr>
      <w:r>
        <w:rPr>
          <w:noProof/>
          <w:snapToGrid/>
        </w:rPr>
        <w:lastRenderedPageBreak/>
        <mc:AlternateContent>
          <mc:Choice Requires="wpg">
            <w:drawing>
              <wp:anchor distT="0" distB="0" distL="114300" distR="114300" simplePos="0" relativeHeight="251700224" behindDoc="0" locked="0" layoutInCell="1" allowOverlap="1" wp14:anchorId="02E71701" wp14:editId="664F1E1C">
                <wp:simplePos x="0" y="0"/>
                <wp:positionH relativeFrom="column">
                  <wp:posOffset>-6985</wp:posOffset>
                </wp:positionH>
                <wp:positionV relativeFrom="paragraph">
                  <wp:posOffset>433114</wp:posOffset>
                </wp:positionV>
                <wp:extent cx="5943600" cy="2536825"/>
                <wp:effectExtent l="0" t="0" r="12700" b="3175"/>
                <wp:wrapTopAndBottom/>
                <wp:docPr id="66" name="Group 66"/>
                <wp:cNvGraphicFramePr/>
                <a:graphic xmlns:a="http://schemas.openxmlformats.org/drawingml/2006/main">
                  <a:graphicData uri="http://schemas.microsoft.com/office/word/2010/wordprocessingGroup">
                    <wpg:wgp>
                      <wpg:cNvGrpSpPr/>
                      <wpg:grpSpPr>
                        <a:xfrm>
                          <a:off x="0" y="0"/>
                          <a:ext cx="5943600" cy="2536825"/>
                          <a:chOff x="0" y="0"/>
                          <a:chExt cx="5943600" cy="2536825"/>
                        </a:xfrm>
                      </wpg:grpSpPr>
                      <wps:wsp>
                        <wps:cNvPr id="64" name="Text Box 64"/>
                        <wps:cNvSpPr txBox="1"/>
                        <wps:spPr>
                          <a:xfrm>
                            <a:off x="0" y="0"/>
                            <a:ext cx="5943600" cy="2191657"/>
                          </a:xfrm>
                          <a:prstGeom prst="rect">
                            <a:avLst/>
                          </a:prstGeom>
                          <a:solidFill>
                            <a:schemeClr val="lt1"/>
                          </a:solidFill>
                          <a:ln w="6350">
                            <a:solidFill>
                              <a:prstClr val="black"/>
                            </a:solidFill>
                          </a:ln>
                        </wps:spPr>
                        <wps:txbx>
                          <w:txbxContent>
                            <w:p w14:paraId="14BE4939" w14:textId="77777777" w:rsidR="00CD0101" w:rsidRDefault="00CD0101" w:rsidP="00CD0101">
                              <w:pPr>
                                <w:rPr>
                                  <w:rFonts w:ascii="Lucida Console" w:hAnsi="Lucida Console"/>
                                  <w:sz w:val="18"/>
                                  <w:szCs w:val="18"/>
                                </w:rPr>
                              </w:pPr>
                              <w:r>
                                <w:rPr>
                                  <w:rFonts w:ascii="Lucida Console" w:hAnsi="Lucida Console"/>
                                  <w:sz w:val="18"/>
                                  <w:szCs w:val="18"/>
                                </w:rPr>
                                <w:t>syntax = “proto3”;</w:t>
                              </w:r>
                            </w:p>
                            <w:p w14:paraId="630BBFBC" w14:textId="77777777" w:rsidR="00CD0101" w:rsidRDefault="00CD0101" w:rsidP="00CD0101">
                              <w:pPr>
                                <w:rPr>
                                  <w:rFonts w:ascii="Lucida Console" w:hAnsi="Lucida Console"/>
                                  <w:sz w:val="18"/>
                                  <w:szCs w:val="18"/>
                                </w:rPr>
                              </w:pPr>
                            </w:p>
                            <w:p w14:paraId="54C779B2" w14:textId="77777777" w:rsidR="00CD0101" w:rsidRDefault="00CD0101" w:rsidP="00CD0101">
                              <w:pPr>
                                <w:rPr>
                                  <w:rFonts w:ascii="Lucida Console" w:hAnsi="Lucida Console"/>
                                  <w:sz w:val="18"/>
                                  <w:szCs w:val="18"/>
                                </w:rPr>
                              </w:pPr>
                              <w:r>
                                <w:rPr>
                                  <w:rFonts w:ascii="Lucida Console" w:hAnsi="Lucida Console"/>
                                  <w:sz w:val="18"/>
                                  <w:szCs w:val="18"/>
                                </w:rPr>
                                <w:t xml:space="preserve">option </w:t>
                              </w:r>
                              <w:proofErr w:type="spellStart"/>
                              <w:r>
                                <w:rPr>
                                  <w:rFonts w:ascii="Lucida Console" w:hAnsi="Lucida Console"/>
                                  <w:sz w:val="18"/>
                                  <w:szCs w:val="18"/>
                                </w:rPr>
                                <w:t>java_package</w:t>
                              </w:r>
                              <w:proofErr w:type="spellEnd"/>
                              <w:r>
                                <w:rPr>
                                  <w:rFonts w:ascii="Lucida Console" w:hAnsi="Lucida Console"/>
                                  <w:sz w:val="18"/>
                                  <w:szCs w:val="18"/>
                                </w:rPr>
                                <w:t xml:space="preserve"> = “</w:t>
                              </w:r>
                              <w:proofErr w:type="spellStart"/>
                              <w:r>
                                <w:rPr>
                                  <w:rFonts w:ascii="Lucida Console" w:hAnsi="Lucida Console"/>
                                  <w:sz w:val="18"/>
                                  <w:szCs w:val="18"/>
                                </w:rPr>
                                <w:t>com.ospreydcs.generic</w:t>
                              </w:r>
                              <w:proofErr w:type="spellEnd"/>
                              <w:r>
                                <w:rPr>
                                  <w:rFonts w:ascii="Lucida Console" w:hAnsi="Lucida Console"/>
                                  <w:sz w:val="18"/>
                                  <w:szCs w:val="18"/>
                                </w:rPr>
                                <w:t>”;</w:t>
                              </w:r>
                            </w:p>
                            <w:p w14:paraId="039478CF" w14:textId="77777777" w:rsidR="00CD0101" w:rsidRDefault="00CD0101" w:rsidP="00CD0101">
                              <w:pPr>
                                <w:rPr>
                                  <w:rFonts w:ascii="Lucida Console" w:hAnsi="Lucida Console"/>
                                  <w:sz w:val="18"/>
                                  <w:szCs w:val="18"/>
                                </w:rPr>
                              </w:pPr>
                            </w:p>
                            <w:p w14:paraId="71EB5A30" w14:textId="77777777" w:rsidR="00CD0101" w:rsidRDefault="00CD0101" w:rsidP="00CD0101">
                              <w:pPr>
                                <w:rPr>
                                  <w:rFonts w:ascii="Lucida Console" w:hAnsi="Lucida Console"/>
                                  <w:sz w:val="18"/>
                                  <w:szCs w:val="18"/>
                                </w:rPr>
                              </w:pPr>
                              <w:r>
                                <w:rPr>
                                  <w:rFonts w:ascii="Lucida Console" w:hAnsi="Lucida Console"/>
                                  <w:sz w:val="18"/>
                                  <w:szCs w:val="18"/>
                                </w:rPr>
                                <w:t>import “</w:t>
                              </w:r>
                              <w:proofErr w:type="spellStart"/>
                              <w:r>
                                <w:rPr>
                                  <w:rFonts w:ascii="Lucida Console" w:hAnsi="Lucida Console"/>
                                  <w:sz w:val="18"/>
                                  <w:szCs w:val="18"/>
                                </w:rPr>
                                <w:t>CommonMessages.proto</w:t>
                              </w:r>
                              <w:proofErr w:type="spellEnd"/>
                              <w:r>
                                <w:rPr>
                                  <w:rFonts w:ascii="Lucida Console" w:hAnsi="Lucida Console"/>
                                  <w:sz w:val="18"/>
                                  <w:szCs w:val="18"/>
                                </w:rPr>
                                <w:t>”;</w:t>
                              </w:r>
                            </w:p>
                            <w:p w14:paraId="6CEFDE18" w14:textId="77777777" w:rsidR="00CD0101" w:rsidRDefault="00CD0101" w:rsidP="00CD0101">
                              <w:pPr>
                                <w:rPr>
                                  <w:rFonts w:ascii="Lucida Console" w:hAnsi="Lucida Console"/>
                                  <w:sz w:val="18"/>
                                  <w:szCs w:val="18"/>
                                </w:rPr>
                              </w:pPr>
                            </w:p>
                            <w:p w14:paraId="492825E5" w14:textId="77777777" w:rsidR="00CD0101" w:rsidRDefault="00CD0101" w:rsidP="00CD0101">
                              <w:pPr>
                                <w:rPr>
                                  <w:rFonts w:ascii="Lucida Console" w:hAnsi="Lucida Console"/>
                                  <w:sz w:val="18"/>
                                  <w:szCs w:val="18"/>
                                </w:rPr>
                              </w:pPr>
                            </w:p>
                            <w:p w14:paraId="2442A0AE" w14:textId="77777777" w:rsidR="00CD0101" w:rsidRDefault="00CD0101" w:rsidP="00CD0101">
                              <w:pPr>
                                <w:rPr>
                                  <w:rFonts w:ascii="Lucida Console" w:hAnsi="Lucida Console"/>
                                  <w:sz w:val="18"/>
                                  <w:szCs w:val="18"/>
                                </w:rPr>
                              </w:pPr>
                              <w:r>
                                <w:rPr>
                                  <w:rFonts w:ascii="Lucida Console" w:hAnsi="Lucida Console"/>
                                  <w:sz w:val="18"/>
                                  <w:szCs w:val="18"/>
                                </w:rPr>
                                <w:t>/**</w:t>
                              </w:r>
                            </w:p>
                            <w:p w14:paraId="2B1AE890" w14:textId="77777777" w:rsidR="00CD0101" w:rsidRDefault="00CD0101" w:rsidP="00CD0101">
                              <w:pPr>
                                <w:rPr>
                                  <w:rFonts w:ascii="Lucida Console" w:hAnsi="Lucida Console"/>
                                  <w:sz w:val="18"/>
                                  <w:szCs w:val="18"/>
                                </w:rPr>
                              </w:pPr>
                              <w:r w:rsidRPr="003C36A9">
                                <w:rPr>
                                  <w:rFonts w:ascii="Lucida Console" w:hAnsi="Lucida Console"/>
                                  <w:sz w:val="18"/>
                                  <w:szCs w:val="18"/>
                                </w:rPr>
                                <w:t xml:space="preserve"> </w:t>
                              </w:r>
                              <w:r>
                                <w:rPr>
                                  <w:rFonts w:ascii="Lucida Console" w:hAnsi="Lucida Console"/>
                                  <w:sz w:val="18"/>
                                  <w:szCs w:val="18"/>
                                </w:rPr>
                                <w:t xml:space="preserve">* A service that accepts data sets in the form of </w:t>
                              </w:r>
                              <w:proofErr w:type="spellStart"/>
                              <w:r>
                                <w:rPr>
                                  <w:rFonts w:ascii="Lucida Console" w:hAnsi="Lucida Console"/>
                                  <w:sz w:val="18"/>
                                  <w:szCs w:val="18"/>
                                </w:rPr>
                                <w:t>GenericMessage’s</w:t>
                              </w:r>
                              <w:proofErr w:type="spellEnd"/>
                              <w:r>
                                <w:rPr>
                                  <w:rFonts w:ascii="Lucida Console" w:hAnsi="Lucida Console"/>
                                  <w:sz w:val="18"/>
                                  <w:szCs w:val="18"/>
                                </w:rPr>
                                <w:t xml:space="preserve"> and returns </w:t>
                              </w:r>
                            </w:p>
                            <w:p w14:paraId="42589C60" w14:textId="77777777" w:rsidR="00CD0101" w:rsidRDefault="00CD0101" w:rsidP="00CD0101">
                              <w:pPr>
                                <w:rPr>
                                  <w:rFonts w:ascii="Lucida Console" w:hAnsi="Lucida Console"/>
                                  <w:sz w:val="18"/>
                                  <w:szCs w:val="18"/>
                                </w:rPr>
                              </w:pPr>
                              <w:r>
                                <w:rPr>
                                  <w:rFonts w:ascii="Lucida Console" w:hAnsi="Lucida Console"/>
                                  <w:sz w:val="18"/>
                                  <w:szCs w:val="18"/>
                                </w:rPr>
                                <w:t xml:space="preserve"> * responses as </w:t>
                              </w:r>
                              <w:proofErr w:type="spellStart"/>
                              <w:r>
                                <w:rPr>
                                  <w:rFonts w:ascii="Lucida Console" w:hAnsi="Lucida Console"/>
                                  <w:sz w:val="18"/>
                                  <w:szCs w:val="18"/>
                                </w:rPr>
                                <w:t>GenericResponse</w:t>
                              </w:r>
                              <w:proofErr w:type="spellEnd"/>
                              <w:r>
                                <w:rPr>
                                  <w:rFonts w:ascii="Lucida Console" w:hAnsi="Lucida Console"/>
                                  <w:sz w:val="18"/>
                                  <w:szCs w:val="18"/>
                                </w:rPr>
                                <w:t xml:space="preserve"> messages which acknowledge receipt.</w:t>
                              </w:r>
                            </w:p>
                            <w:p w14:paraId="5C73F454" w14:textId="77777777" w:rsidR="00CD0101" w:rsidRDefault="00CD0101" w:rsidP="00CD0101">
                              <w:pPr>
                                <w:rPr>
                                  <w:rFonts w:ascii="Lucida Console" w:hAnsi="Lucida Console"/>
                                  <w:sz w:val="18"/>
                                  <w:szCs w:val="18"/>
                                </w:rPr>
                              </w:pPr>
                              <w:r>
                                <w:rPr>
                                  <w:rFonts w:ascii="Lucida Console" w:hAnsi="Lucida Console"/>
                                  <w:sz w:val="18"/>
                                  <w:szCs w:val="18"/>
                                </w:rPr>
                                <w:t xml:space="preserve"> *</w:t>
                              </w:r>
                            </w:p>
                            <w:p w14:paraId="6771121B" w14:textId="77777777" w:rsidR="00CD0101" w:rsidRDefault="00CD0101" w:rsidP="00CD0101">
                              <w:pPr>
                                <w:rPr>
                                  <w:rFonts w:ascii="Lucida Console" w:hAnsi="Lucida Console"/>
                                  <w:sz w:val="18"/>
                                  <w:szCs w:val="18"/>
                                </w:rPr>
                              </w:pPr>
                              <w:r>
                                <w:rPr>
                                  <w:rFonts w:ascii="Lucida Console" w:hAnsi="Lucida Console"/>
                                  <w:sz w:val="18"/>
                                  <w:szCs w:val="18"/>
                                </w:rPr>
                                <w:t xml:space="preserve"> * Data may be transmitted individually using the </w:t>
                              </w:r>
                              <w:proofErr w:type="spellStart"/>
                              <w:r>
                                <w:rPr>
                                  <w:rFonts w:ascii="Lucida Console" w:hAnsi="Lucida Console"/>
                                  <w:sz w:val="18"/>
                                  <w:szCs w:val="18"/>
                                </w:rPr>
                                <w:t>sendMessage</w:t>
                              </w:r>
                              <w:proofErr w:type="spellEnd"/>
                              <w:r>
                                <w:rPr>
                                  <w:rFonts w:ascii="Lucida Console" w:hAnsi="Lucida Console"/>
                                  <w:sz w:val="18"/>
                                  <w:szCs w:val="18"/>
                                </w:rPr>
                                <w:t xml:space="preserve">() operations, </w:t>
                              </w:r>
                            </w:p>
                            <w:p w14:paraId="77D07C9B" w14:textId="77777777" w:rsidR="00CD0101" w:rsidRDefault="00CD0101" w:rsidP="00CD0101">
                              <w:pPr>
                                <w:rPr>
                                  <w:rFonts w:ascii="Lucida Console" w:hAnsi="Lucida Console"/>
                                  <w:sz w:val="18"/>
                                  <w:szCs w:val="18"/>
                                </w:rPr>
                              </w:pPr>
                              <w:r>
                                <w:rPr>
                                  <w:rFonts w:ascii="Lucida Console" w:hAnsi="Lucida Console"/>
                                  <w:sz w:val="18"/>
                                  <w:szCs w:val="18"/>
                                </w:rPr>
                                <w:t xml:space="preserve"> * or it may be streamed using the </w:t>
                              </w:r>
                              <w:proofErr w:type="spellStart"/>
                              <w:r>
                                <w:rPr>
                                  <w:rFonts w:ascii="Lucida Console" w:hAnsi="Lucida Console"/>
                                  <w:sz w:val="18"/>
                                  <w:szCs w:val="18"/>
                                </w:rPr>
                                <w:t>streamMessage</w:t>
                              </w:r>
                              <w:proofErr w:type="spellEnd"/>
                              <w:r>
                                <w:rPr>
                                  <w:rFonts w:ascii="Lucida Console" w:hAnsi="Lucida Console"/>
                                  <w:sz w:val="18"/>
                                  <w:szCs w:val="18"/>
                                </w:rPr>
                                <w:t>() RPC method.</w:t>
                              </w:r>
                            </w:p>
                            <w:p w14:paraId="14494E9B" w14:textId="77777777" w:rsidR="00CD0101" w:rsidRPr="003C36A9" w:rsidRDefault="00CD0101" w:rsidP="00CD0101">
                              <w:pPr>
                                <w:rPr>
                                  <w:rFonts w:ascii="Lucida Console" w:hAnsi="Lucida Console"/>
                                  <w:sz w:val="18"/>
                                  <w:szCs w:val="18"/>
                                </w:rPr>
                              </w:pPr>
                              <w:r>
                                <w:rPr>
                                  <w:rFonts w:ascii="Lucida Console" w:hAnsi="Lucida Console"/>
                                  <w:sz w:val="18"/>
                                  <w:szCs w:val="18"/>
                                </w:rPr>
                                <w:t xml:space="preserve"> */</w:t>
                              </w:r>
                            </w:p>
                            <w:p w14:paraId="5B59535E" w14:textId="77777777" w:rsidR="00CD0101" w:rsidRDefault="00CD0101" w:rsidP="00CD0101">
                              <w:pPr>
                                <w:rPr>
                                  <w:rFonts w:ascii="Lucida Console" w:hAnsi="Lucida Console"/>
                                  <w:sz w:val="18"/>
                                  <w:szCs w:val="18"/>
                                </w:rPr>
                              </w:pPr>
                              <w:r>
                                <w:rPr>
                                  <w:rFonts w:ascii="Lucida Console" w:hAnsi="Lucida Console"/>
                                  <w:sz w:val="18"/>
                                  <w:szCs w:val="18"/>
                                </w:rPr>
                                <w:t xml:space="preserve">service </w:t>
                              </w:r>
                              <w:proofErr w:type="spellStart"/>
                              <w:r>
                                <w:rPr>
                                  <w:rFonts w:ascii="Lucida Console" w:hAnsi="Lucida Console"/>
                                  <w:sz w:val="18"/>
                                  <w:szCs w:val="18"/>
                                </w:rPr>
                                <w:t>GenericService</w:t>
                              </w:r>
                              <w:proofErr w:type="spellEnd"/>
                              <w:r>
                                <w:rPr>
                                  <w:rFonts w:ascii="Lucida Console" w:hAnsi="Lucida Console"/>
                                  <w:sz w:val="18"/>
                                  <w:szCs w:val="18"/>
                                </w:rPr>
                                <w:t xml:space="preserve"> {</w:t>
                              </w:r>
                            </w:p>
                            <w:p w14:paraId="0CE02CCC" w14:textId="77777777" w:rsidR="00CD0101" w:rsidRDefault="00CD0101" w:rsidP="00CD0101">
                              <w:pPr>
                                <w:rPr>
                                  <w:rFonts w:ascii="Lucida Console" w:hAnsi="Lucida Console"/>
                                  <w:sz w:val="18"/>
                                  <w:szCs w:val="18"/>
                                </w:rPr>
                              </w:pPr>
                              <w:r>
                                <w:rPr>
                                  <w:rFonts w:ascii="Lucida Console" w:hAnsi="Lucida Console"/>
                                  <w:sz w:val="18"/>
                                  <w:szCs w:val="18"/>
                                </w:rPr>
                                <w:tab/>
                              </w:r>
                              <w:proofErr w:type="spellStart"/>
                              <w:r>
                                <w:rPr>
                                  <w:rFonts w:ascii="Lucida Console" w:hAnsi="Lucida Console"/>
                                  <w:sz w:val="18"/>
                                  <w:szCs w:val="18"/>
                                </w:rPr>
                                <w:t>rpc</w:t>
                              </w:r>
                              <w:proofErr w:type="spellEnd"/>
                              <w:r>
                                <w:rPr>
                                  <w:rFonts w:ascii="Lucida Console" w:hAnsi="Lucida Console"/>
                                  <w:sz w:val="18"/>
                                  <w:szCs w:val="18"/>
                                </w:rPr>
                                <w:tab/>
                              </w:r>
                              <w:proofErr w:type="spellStart"/>
                              <w:r>
                                <w:rPr>
                                  <w:rFonts w:ascii="Lucida Console" w:hAnsi="Lucida Console"/>
                                  <w:sz w:val="18"/>
                                  <w:szCs w:val="18"/>
                                </w:rPr>
                                <w:t>sendMessage</w:t>
                              </w:r>
                              <w:proofErr w:type="spellEnd"/>
                              <w:r>
                                <w:rPr>
                                  <w:rFonts w:ascii="Lucida Console" w:hAnsi="Lucida Console"/>
                                  <w:sz w:val="18"/>
                                  <w:szCs w:val="18"/>
                                </w:rPr>
                                <w:t>(</w:t>
                              </w:r>
                              <w:proofErr w:type="spellStart"/>
                              <w:r>
                                <w:rPr>
                                  <w:rFonts w:ascii="Lucida Console" w:hAnsi="Lucida Console"/>
                                  <w:sz w:val="18"/>
                                  <w:szCs w:val="18"/>
                                </w:rPr>
                                <w:t>GenericMessage</w:t>
                              </w:r>
                              <w:proofErr w:type="spellEnd"/>
                              <w:r>
                                <w:rPr>
                                  <w:rFonts w:ascii="Lucida Console" w:hAnsi="Lucida Console"/>
                                  <w:sz w:val="18"/>
                                  <w:szCs w:val="18"/>
                                </w:rPr>
                                <w:t xml:space="preserve">) </w:t>
                              </w:r>
                              <w:r>
                                <w:rPr>
                                  <w:rFonts w:ascii="Lucida Console" w:hAnsi="Lucida Console"/>
                                  <w:sz w:val="18"/>
                                  <w:szCs w:val="18"/>
                                </w:rPr>
                                <w:tab/>
                                <w:t xml:space="preserve">    returns (</w:t>
                              </w:r>
                              <w:proofErr w:type="spellStart"/>
                              <w:r>
                                <w:rPr>
                                  <w:rFonts w:ascii="Lucida Console" w:hAnsi="Lucida Console"/>
                                  <w:sz w:val="18"/>
                                  <w:szCs w:val="18"/>
                                </w:rPr>
                                <w:t>GenericResponse</w:t>
                              </w:r>
                              <w:proofErr w:type="spellEnd"/>
                              <w:r>
                                <w:rPr>
                                  <w:rFonts w:ascii="Lucida Console" w:hAnsi="Lucida Console"/>
                                  <w:sz w:val="18"/>
                                  <w:szCs w:val="18"/>
                                </w:rPr>
                                <w:t>);</w:t>
                              </w:r>
                            </w:p>
                            <w:p w14:paraId="0F2333F4" w14:textId="77777777" w:rsidR="00CD0101" w:rsidRDefault="00CD0101" w:rsidP="00CD0101">
                              <w:pPr>
                                <w:rPr>
                                  <w:rFonts w:ascii="Lucida Console" w:hAnsi="Lucida Console"/>
                                  <w:sz w:val="18"/>
                                  <w:szCs w:val="18"/>
                                </w:rPr>
                              </w:pPr>
                              <w:r>
                                <w:rPr>
                                  <w:rFonts w:ascii="Lucida Console" w:hAnsi="Lucida Console"/>
                                  <w:sz w:val="18"/>
                                  <w:szCs w:val="18"/>
                                </w:rPr>
                                <w:tab/>
                              </w:r>
                              <w:proofErr w:type="spellStart"/>
                              <w:r>
                                <w:rPr>
                                  <w:rFonts w:ascii="Lucida Console" w:hAnsi="Lucida Console"/>
                                  <w:sz w:val="18"/>
                                  <w:szCs w:val="18"/>
                                </w:rPr>
                                <w:t>rpc</w:t>
                              </w:r>
                              <w:proofErr w:type="spellEnd"/>
                              <w:r>
                                <w:rPr>
                                  <w:rFonts w:ascii="Lucida Console" w:hAnsi="Lucida Console"/>
                                  <w:sz w:val="18"/>
                                  <w:szCs w:val="18"/>
                                </w:rPr>
                                <w:tab/>
                              </w:r>
                              <w:proofErr w:type="spellStart"/>
                              <w:r>
                                <w:rPr>
                                  <w:rFonts w:ascii="Lucida Console" w:hAnsi="Lucida Console"/>
                                  <w:sz w:val="18"/>
                                  <w:szCs w:val="18"/>
                                </w:rPr>
                                <w:t>streamMessage</w:t>
                              </w:r>
                              <w:proofErr w:type="spellEnd"/>
                              <w:r>
                                <w:rPr>
                                  <w:rFonts w:ascii="Lucida Console" w:hAnsi="Lucida Console"/>
                                  <w:sz w:val="18"/>
                                  <w:szCs w:val="18"/>
                                </w:rPr>
                                <w:t xml:space="preserve">(stream </w:t>
                              </w:r>
                              <w:proofErr w:type="spellStart"/>
                              <w:r>
                                <w:rPr>
                                  <w:rFonts w:ascii="Lucida Console" w:hAnsi="Lucida Console"/>
                                  <w:sz w:val="18"/>
                                  <w:szCs w:val="18"/>
                                </w:rPr>
                                <w:t>GenericMessage</w:t>
                              </w:r>
                              <w:proofErr w:type="spellEnd"/>
                              <w:r>
                                <w:rPr>
                                  <w:rFonts w:ascii="Lucida Console" w:hAnsi="Lucida Console"/>
                                  <w:sz w:val="18"/>
                                  <w:szCs w:val="18"/>
                                </w:rPr>
                                <w:t xml:space="preserve">) returns (stream </w:t>
                              </w:r>
                              <w:proofErr w:type="spellStart"/>
                              <w:r>
                                <w:rPr>
                                  <w:rFonts w:ascii="Lucida Console" w:hAnsi="Lucida Console"/>
                                  <w:sz w:val="18"/>
                                  <w:szCs w:val="18"/>
                                </w:rPr>
                                <w:t>GenericResponse</w:t>
                              </w:r>
                              <w:proofErr w:type="spellEnd"/>
                              <w:r>
                                <w:rPr>
                                  <w:rFonts w:ascii="Lucida Console" w:hAnsi="Lucida Console"/>
                                  <w:sz w:val="18"/>
                                  <w:szCs w:val="18"/>
                                </w:rPr>
                                <w:t>);</w:t>
                              </w:r>
                            </w:p>
                            <w:p w14:paraId="548CC0B3" w14:textId="77777777" w:rsidR="00CD0101" w:rsidRPr="003C36A9" w:rsidRDefault="00CD0101" w:rsidP="00CD0101">
                              <w:pPr>
                                <w:rPr>
                                  <w:rFonts w:ascii="Lucida Console" w:hAnsi="Lucida Console"/>
                                  <w:sz w:val="18"/>
                                  <w:szCs w:val="18"/>
                                </w:rPr>
                              </w:pPr>
                              <w:r>
                                <w:rPr>
                                  <w:rFonts w:ascii="Lucida Console" w:hAnsi="Lucida Conso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0" y="2249170"/>
                            <a:ext cx="5943600" cy="287655"/>
                          </a:xfrm>
                          <a:prstGeom prst="rect">
                            <a:avLst/>
                          </a:prstGeom>
                          <a:solidFill>
                            <a:prstClr val="white"/>
                          </a:solidFill>
                          <a:ln>
                            <a:noFill/>
                          </a:ln>
                        </wps:spPr>
                        <wps:txbx>
                          <w:txbxContent>
                            <w:p w14:paraId="36C9818C" w14:textId="33239B66" w:rsidR="00CD0101" w:rsidRPr="00636503" w:rsidRDefault="00CD0101" w:rsidP="00CD0101">
                              <w:pPr>
                                <w:pStyle w:val="Caption"/>
                                <w:rPr>
                                  <w:noProof/>
                                  <w:szCs w:val="20"/>
                                </w:rPr>
                              </w:pPr>
                              <w:bookmarkStart w:id="440" w:name="_Ref133504340"/>
                              <w:bookmarkStart w:id="441" w:name="_Toc136529509"/>
                              <w:r>
                                <w:t xml:space="preserve">Figure </w:t>
                              </w:r>
                              <w:fldSimple w:instr=" SEQ Figure \* ARABIC ">
                                <w:r w:rsidR="00104A5A">
                                  <w:rPr>
                                    <w:noProof/>
                                  </w:rPr>
                                  <w:t>21</w:t>
                                </w:r>
                              </w:fldSimple>
                              <w:bookmarkEnd w:id="440"/>
                              <w:r>
                                <w:t>: proto example</w:t>
                              </w:r>
                              <w:r w:rsidR="003769DA">
                                <w:t xml:space="preserve"> -</w:t>
                              </w:r>
                              <w:r>
                                <w:t xml:space="preserve"> </w:t>
                              </w:r>
                              <w:proofErr w:type="spellStart"/>
                              <w:r>
                                <w:t>GenericService.proto</w:t>
                              </w:r>
                              <w:proofErr w:type="spellEnd"/>
                              <w:r>
                                <w:t xml:space="preserve"> service definition</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1701" id="Group 66" o:spid="_x0000_s1087" style="position:absolute;left:0;text-align:left;margin-left:-.55pt;margin-top:34.1pt;width:468pt;height:199.75pt;z-index:251700224" coordsize="59436,253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">
                <v:shape id="Text Box 64" o:spid="_x0000_s1088" type="#_x0000_t202" style="position:absolute;width:59436;height:219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R51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CskedcYAAADgAAAA&#13;&#10;DwAAAAAAAAAAAAAAAAAHAgAAZHJzL2Rvd25yZXYueG1sUEsFBgAAAAADAAMAtwAAAPoCAAAAAA==&#13;&#10;" fillcolor="white [3201]" strokeweight=".5pt">
                  <v:textbox>
                    <w:txbxContent>
                      <w:p w14:paraId="14BE4939" w14:textId="77777777" w:rsidR="00CD0101" w:rsidRDefault="00CD0101" w:rsidP="00CD0101">
                        <w:pPr>
                          <w:rPr>
                            <w:rFonts w:ascii="Lucida Console" w:hAnsi="Lucida Console"/>
                            <w:sz w:val="18"/>
                            <w:szCs w:val="18"/>
                          </w:rPr>
                        </w:pPr>
                        <w:r>
                          <w:rPr>
                            <w:rFonts w:ascii="Lucida Console" w:hAnsi="Lucida Console"/>
                            <w:sz w:val="18"/>
                            <w:szCs w:val="18"/>
                          </w:rPr>
                          <w:t>syntax = “proto3</w:t>
                        </w:r>
                        <w:proofErr w:type="gramStart"/>
                        <w:r>
                          <w:rPr>
                            <w:rFonts w:ascii="Lucida Console" w:hAnsi="Lucida Console"/>
                            <w:sz w:val="18"/>
                            <w:szCs w:val="18"/>
                          </w:rPr>
                          <w:t>”;</w:t>
                        </w:r>
                        <w:proofErr w:type="gramEnd"/>
                      </w:p>
                      <w:p w14:paraId="630BBFBC" w14:textId="77777777" w:rsidR="00CD0101" w:rsidRDefault="00CD0101" w:rsidP="00CD0101">
                        <w:pPr>
                          <w:rPr>
                            <w:rFonts w:ascii="Lucida Console" w:hAnsi="Lucida Console"/>
                            <w:sz w:val="18"/>
                            <w:szCs w:val="18"/>
                          </w:rPr>
                        </w:pPr>
                      </w:p>
                      <w:p w14:paraId="54C779B2" w14:textId="77777777" w:rsidR="00CD0101" w:rsidRDefault="00CD0101" w:rsidP="00CD0101">
                        <w:pPr>
                          <w:rPr>
                            <w:rFonts w:ascii="Lucida Console" w:hAnsi="Lucida Console"/>
                            <w:sz w:val="18"/>
                            <w:szCs w:val="18"/>
                          </w:rPr>
                        </w:pPr>
                        <w:r>
                          <w:rPr>
                            <w:rFonts w:ascii="Lucida Console" w:hAnsi="Lucida Console"/>
                            <w:sz w:val="18"/>
                            <w:szCs w:val="18"/>
                          </w:rPr>
                          <w:t xml:space="preserve">option </w:t>
                        </w:r>
                        <w:proofErr w:type="spellStart"/>
                        <w:r>
                          <w:rPr>
                            <w:rFonts w:ascii="Lucida Console" w:hAnsi="Lucida Console"/>
                            <w:sz w:val="18"/>
                            <w:szCs w:val="18"/>
                          </w:rPr>
                          <w:t>java_package</w:t>
                        </w:r>
                        <w:proofErr w:type="spellEnd"/>
                        <w:r>
                          <w:rPr>
                            <w:rFonts w:ascii="Lucida Console" w:hAnsi="Lucida Console"/>
                            <w:sz w:val="18"/>
                            <w:szCs w:val="18"/>
                          </w:rPr>
                          <w:t xml:space="preserve"> = “</w:t>
                        </w:r>
                        <w:proofErr w:type="spellStart"/>
                        <w:proofErr w:type="gramStart"/>
                        <w:r>
                          <w:rPr>
                            <w:rFonts w:ascii="Lucida Console" w:hAnsi="Lucida Console"/>
                            <w:sz w:val="18"/>
                            <w:szCs w:val="18"/>
                          </w:rPr>
                          <w:t>com.ospreydcs</w:t>
                        </w:r>
                        <w:proofErr w:type="gramEnd"/>
                        <w:r>
                          <w:rPr>
                            <w:rFonts w:ascii="Lucida Console" w:hAnsi="Lucida Console"/>
                            <w:sz w:val="18"/>
                            <w:szCs w:val="18"/>
                          </w:rPr>
                          <w:t>.generic</w:t>
                        </w:r>
                        <w:proofErr w:type="spellEnd"/>
                        <w:r>
                          <w:rPr>
                            <w:rFonts w:ascii="Lucida Console" w:hAnsi="Lucida Console"/>
                            <w:sz w:val="18"/>
                            <w:szCs w:val="18"/>
                          </w:rPr>
                          <w:t>”;</w:t>
                        </w:r>
                      </w:p>
                      <w:p w14:paraId="039478CF" w14:textId="77777777" w:rsidR="00CD0101" w:rsidRDefault="00CD0101" w:rsidP="00CD0101">
                        <w:pPr>
                          <w:rPr>
                            <w:rFonts w:ascii="Lucida Console" w:hAnsi="Lucida Console"/>
                            <w:sz w:val="18"/>
                            <w:szCs w:val="18"/>
                          </w:rPr>
                        </w:pPr>
                      </w:p>
                      <w:p w14:paraId="71EB5A30" w14:textId="77777777" w:rsidR="00CD0101" w:rsidRDefault="00CD0101" w:rsidP="00CD0101">
                        <w:pPr>
                          <w:rPr>
                            <w:rFonts w:ascii="Lucida Console" w:hAnsi="Lucida Console"/>
                            <w:sz w:val="18"/>
                            <w:szCs w:val="18"/>
                          </w:rPr>
                        </w:pPr>
                        <w:r>
                          <w:rPr>
                            <w:rFonts w:ascii="Lucida Console" w:hAnsi="Lucida Console"/>
                            <w:sz w:val="18"/>
                            <w:szCs w:val="18"/>
                          </w:rPr>
                          <w:t>import “</w:t>
                        </w:r>
                        <w:proofErr w:type="spellStart"/>
                        <w:r>
                          <w:rPr>
                            <w:rFonts w:ascii="Lucida Console" w:hAnsi="Lucida Console"/>
                            <w:sz w:val="18"/>
                            <w:szCs w:val="18"/>
                          </w:rPr>
                          <w:t>CommonMessages.proto</w:t>
                        </w:r>
                        <w:proofErr w:type="spellEnd"/>
                        <w:proofErr w:type="gramStart"/>
                        <w:r>
                          <w:rPr>
                            <w:rFonts w:ascii="Lucida Console" w:hAnsi="Lucida Console"/>
                            <w:sz w:val="18"/>
                            <w:szCs w:val="18"/>
                          </w:rPr>
                          <w:t>”;</w:t>
                        </w:r>
                        <w:proofErr w:type="gramEnd"/>
                      </w:p>
                      <w:p w14:paraId="6CEFDE18" w14:textId="77777777" w:rsidR="00CD0101" w:rsidRDefault="00CD0101" w:rsidP="00CD0101">
                        <w:pPr>
                          <w:rPr>
                            <w:rFonts w:ascii="Lucida Console" w:hAnsi="Lucida Console"/>
                            <w:sz w:val="18"/>
                            <w:szCs w:val="18"/>
                          </w:rPr>
                        </w:pPr>
                      </w:p>
                      <w:p w14:paraId="492825E5" w14:textId="77777777" w:rsidR="00CD0101" w:rsidRDefault="00CD0101" w:rsidP="00CD0101">
                        <w:pPr>
                          <w:rPr>
                            <w:rFonts w:ascii="Lucida Console" w:hAnsi="Lucida Console"/>
                            <w:sz w:val="18"/>
                            <w:szCs w:val="18"/>
                          </w:rPr>
                        </w:pPr>
                      </w:p>
                      <w:p w14:paraId="2442A0AE" w14:textId="77777777" w:rsidR="00CD0101" w:rsidRDefault="00CD0101" w:rsidP="00CD0101">
                        <w:pPr>
                          <w:rPr>
                            <w:rFonts w:ascii="Lucida Console" w:hAnsi="Lucida Console"/>
                            <w:sz w:val="18"/>
                            <w:szCs w:val="18"/>
                          </w:rPr>
                        </w:pPr>
                        <w:r>
                          <w:rPr>
                            <w:rFonts w:ascii="Lucida Console" w:hAnsi="Lucida Console"/>
                            <w:sz w:val="18"/>
                            <w:szCs w:val="18"/>
                          </w:rPr>
                          <w:t>/**</w:t>
                        </w:r>
                      </w:p>
                      <w:p w14:paraId="2B1AE890" w14:textId="77777777" w:rsidR="00CD0101" w:rsidRDefault="00CD0101" w:rsidP="00CD0101">
                        <w:pPr>
                          <w:rPr>
                            <w:rFonts w:ascii="Lucida Console" w:hAnsi="Lucida Console"/>
                            <w:sz w:val="18"/>
                            <w:szCs w:val="18"/>
                          </w:rPr>
                        </w:pPr>
                        <w:r w:rsidRPr="003C36A9">
                          <w:rPr>
                            <w:rFonts w:ascii="Lucida Console" w:hAnsi="Lucida Console"/>
                            <w:sz w:val="18"/>
                            <w:szCs w:val="18"/>
                          </w:rPr>
                          <w:t xml:space="preserve"> </w:t>
                        </w:r>
                        <w:r>
                          <w:rPr>
                            <w:rFonts w:ascii="Lucida Console" w:hAnsi="Lucida Console"/>
                            <w:sz w:val="18"/>
                            <w:szCs w:val="18"/>
                          </w:rPr>
                          <w:t xml:space="preserve">* A service that accepts data sets in the form of </w:t>
                        </w:r>
                        <w:proofErr w:type="spellStart"/>
                        <w:r>
                          <w:rPr>
                            <w:rFonts w:ascii="Lucida Console" w:hAnsi="Lucida Console"/>
                            <w:sz w:val="18"/>
                            <w:szCs w:val="18"/>
                          </w:rPr>
                          <w:t>GenericMessage’s</w:t>
                        </w:r>
                        <w:proofErr w:type="spellEnd"/>
                        <w:r>
                          <w:rPr>
                            <w:rFonts w:ascii="Lucida Console" w:hAnsi="Lucida Console"/>
                            <w:sz w:val="18"/>
                            <w:szCs w:val="18"/>
                          </w:rPr>
                          <w:t xml:space="preserve"> and returns </w:t>
                        </w:r>
                      </w:p>
                      <w:p w14:paraId="42589C60" w14:textId="77777777" w:rsidR="00CD0101" w:rsidRDefault="00CD0101" w:rsidP="00CD0101">
                        <w:pPr>
                          <w:rPr>
                            <w:rFonts w:ascii="Lucida Console" w:hAnsi="Lucida Console"/>
                            <w:sz w:val="18"/>
                            <w:szCs w:val="18"/>
                          </w:rPr>
                        </w:pPr>
                        <w:r>
                          <w:rPr>
                            <w:rFonts w:ascii="Lucida Console" w:hAnsi="Lucida Console"/>
                            <w:sz w:val="18"/>
                            <w:szCs w:val="18"/>
                          </w:rPr>
                          <w:t xml:space="preserve"> * </w:t>
                        </w:r>
                        <w:proofErr w:type="gramStart"/>
                        <w:r>
                          <w:rPr>
                            <w:rFonts w:ascii="Lucida Console" w:hAnsi="Lucida Console"/>
                            <w:sz w:val="18"/>
                            <w:szCs w:val="18"/>
                          </w:rPr>
                          <w:t>responses</w:t>
                        </w:r>
                        <w:proofErr w:type="gramEnd"/>
                        <w:r>
                          <w:rPr>
                            <w:rFonts w:ascii="Lucida Console" w:hAnsi="Lucida Console"/>
                            <w:sz w:val="18"/>
                            <w:szCs w:val="18"/>
                          </w:rPr>
                          <w:t xml:space="preserve"> as </w:t>
                        </w:r>
                        <w:proofErr w:type="spellStart"/>
                        <w:r>
                          <w:rPr>
                            <w:rFonts w:ascii="Lucida Console" w:hAnsi="Lucida Console"/>
                            <w:sz w:val="18"/>
                            <w:szCs w:val="18"/>
                          </w:rPr>
                          <w:t>GenericResponse</w:t>
                        </w:r>
                        <w:proofErr w:type="spellEnd"/>
                        <w:r>
                          <w:rPr>
                            <w:rFonts w:ascii="Lucida Console" w:hAnsi="Lucida Console"/>
                            <w:sz w:val="18"/>
                            <w:szCs w:val="18"/>
                          </w:rPr>
                          <w:t xml:space="preserve"> messages which acknowledge receipt.</w:t>
                        </w:r>
                      </w:p>
                      <w:p w14:paraId="5C73F454" w14:textId="77777777" w:rsidR="00CD0101" w:rsidRDefault="00CD0101" w:rsidP="00CD0101">
                        <w:pPr>
                          <w:rPr>
                            <w:rFonts w:ascii="Lucida Console" w:hAnsi="Lucida Console"/>
                            <w:sz w:val="18"/>
                            <w:szCs w:val="18"/>
                          </w:rPr>
                        </w:pPr>
                        <w:r>
                          <w:rPr>
                            <w:rFonts w:ascii="Lucida Console" w:hAnsi="Lucida Console"/>
                            <w:sz w:val="18"/>
                            <w:szCs w:val="18"/>
                          </w:rPr>
                          <w:t xml:space="preserve"> *</w:t>
                        </w:r>
                      </w:p>
                      <w:p w14:paraId="6771121B" w14:textId="77777777" w:rsidR="00CD0101" w:rsidRDefault="00CD0101" w:rsidP="00CD0101">
                        <w:pPr>
                          <w:rPr>
                            <w:rFonts w:ascii="Lucida Console" w:hAnsi="Lucida Console"/>
                            <w:sz w:val="18"/>
                            <w:szCs w:val="18"/>
                          </w:rPr>
                        </w:pPr>
                        <w:r>
                          <w:rPr>
                            <w:rFonts w:ascii="Lucida Console" w:hAnsi="Lucida Console"/>
                            <w:sz w:val="18"/>
                            <w:szCs w:val="18"/>
                          </w:rPr>
                          <w:t xml:space="preserve"> * Data may be transmitted individually using the </w:t>
                        </w:r>
                        <w:proofErr w:type="spellStart"/>
                        <w:proofErr w:type="gramStart"/>
                        <w:r>
                          <w:rPr>
                            <w:rFonts w:ascii="Lucida Console" w:hAnsi="Lucida Console"/>
                            <w:sz w:val="18"/>
                            <w:szCs w:val="18"/>
                          </w:rPr>
                          <w:t>sendMessage</w:t>
                        </w:r>
                        <w:proofErr w:type="spellEnd"/>
                        <w:r>
                          <w:rPr>
                            <w:rFonts w:ascii="Lucida Console" w:hAnsi="Lucida Console"/>
                            <w:sz w:val="18"/>
                            <w:szCs w:val="18"/>
                          </w:rPr>
                          <w:t>(</w:t>
                        </w:r>
                        <w:proofErr w:type="gramEnd"/>
                        <w:r>
                          <w:rPr>
                            <w:rFonts w:ascii="Lucida Console" w:hAnsi="Lucida Console"/>
                            <w:sz w:val="18"/>
                            <w:szCs w:val="18"/>
                          </w:rPr>
                          <w:t xml:space="preserve">) operations, </w:t>
                        </w:r>
                      </w:p>
                      <w:p w14:paraId="77D07C9B" w14:textId="77777777" w:rsidR="00CD0101" w:rsidRDefault="00CD0101" w:rsidP="00CD0101">
                        <w:pPr>
                          <w:rPr>
                            <w:rFonts w:ascii="Lucida Console" w:hAnsi="Lucida Console"/>
                            <w:sz w:val="18"/>
                            <w:szCs w:val="18"/>
                          </w:rPr>
                        </w:pPr>
                        <w:r>
                          <w:rPr>
                            <w:rFonts w:ascii="Lucida Console" w:hAnsi="Lucida Console"/>
                            <w:sz w:val="18"/>
                            <w:szCs w:val="18"/>
                          </w:rPr>
                          <w:t xml:space="preserve"> * or it may be streamed using the </w:t>
                        </w:r>
                        <w:proofErr w:type="spellStart"/>
                        <w:proofErr w:type="gramStart"/>
                        <w:r>
                          <w:rPr>
                            <w:rFonts w:ascii="Lucida Console" w:hAnsi="Lucida Console"/>
                            <w:sz w:val="18"/>
                            <w:szCs w:val="18"/>
                          </w:rPr>
                          <w:t>streamMessage</w:t>
                        </w:r>
                        <w:proofErr w:type="spellEnd"/>
                        <w:r>
                          <w:rPr>
                            <w:rFonts w:ascii="Lucida Console" w:hAnsi="Lucida Console"/>
                            <w:sz w:val="18"/>
                            <w:szCs w:val="18"/>
                          </w:rPr>
                          <w:t>(</w:t>
                        </w:r>
                        <w:proofErr w:type="gramEnd"/>
                        <w:r>
                          <w:rPr>
                            <w:rFonts w:ascii="Lucida Console" w:hAnsi="Lucida Console"/>
                            <w:sz w:val="18"/>
                            <w:szCs w:val="18"/>
                          </w:rPr>
                          <w:t>) RPC method.</w:t>
                        </w:r>
                      </w:p>
                      <w:p w14:paraId="14494E9B" w14:textId="77777777" w:rsidR="00CD0101" w:rsidRPr="003C36A9" w:rsidRDefault="00CD0101" w:rsidP="00CD0101">
                        <w:pPr>
                          <w:rPr>
                            <w:rFonts w:ascii="Lucida Console" w:hAnsi="Lucida Console"/>
                            <w:sz w:val="18"/>
                            <w:szCs w:val="18"/>
                          </w:rPr>
                        </w:pPr>
                        <w:r>
                          <w:rPr>
                            <w:rFonts w:ascii="Lucida Console" w:hAnsi="Lucida Console"/>
                            <w:sz w:val="18"/>
                            <w:szCs w:val="18"/>
                          </w:rPr>
                          <w:t xml:space="preserve"> */</w:t>
                        </w:r>
                      </w:p>
                      <w:p w14:paraId="5B59535E" w14:textId="77777777" w:rsidR="00CD0101" w:rsidRDefault="00CD0101" w:rsidP="00CD0101">
                        <w:pPr>
                          <w:rPr>
                            <w:rFonts w:ascii="Lucida Console" w:hAnsi="Lucida Console"/>
                            <w:sz w:val="18"/>
                            <w:szCs w:val="18"/>
                          </w:rPr>
                        </w:pPr>
                        <w:r>
                          <w:rPr>
                            <w:rFonts w:ascii="Lucida Console" w:hAnsi="Lucida Console"/>
                            <w:sz w:val="18"/>
                            <w:szCs w:val="18"/>
                          </w:rPr>
                          <w:t xml:space="preserve">service </w:t>
                        </w:r>
                        <w:proofErr w:type="spellStart"/>
                        <w:r>
                          <w:rPr>
                            <w:rFonts w:ascii="Lucida Console" w:hAnsi="Lucida Console"/>
                            <w:sz w:val="18"/>
                            <w:szCs w:val="18"/>
                          </w:rPr>
                          <w:t>GenericService</w:t>
                        </w:r>
                        <w:proofErr w:type="spellEnd"/>
                        <w:r>
                          <w:rPr>
                            <w:rFonts w:ascii="Lucida Console" w:hAnsi="Lucida Console"/>
                            <w:sz w:val="18"/>
                            <w:szCs w:val="18"/>
                          </w:rPr>
                          <w:t xml:space="preserve"> {</w:t>
                        </w:r>
                      </w:p>
                      <w:p w14:paraId="0CE02CCC" w14:textId="77777777" w:rsidR="00CD0101" w:rsidRDefault="00CD0101" w:rsidP="00CD0101">
                        <w:pPr>
                          <w:rPr>
                            <w:rFonts w:ascii="Lucida Console" w:hAnsi="Lucida Console"/>
                            <w:sz w:val="18"/>
                            <w:szCs w:val="18"/>
                          </w:rPr>
                        </w:pPr>
                        <w:r>
                          <w:rPr>
                            <w:rFonts w:ascii="Lucida Console" w:hAnsi="Lucida Console"/>
                            <w:sz w:val="18"/>
                            <w:szCs w:val="18"/>
                          </w:rPr>
                          <w:tab/>
                        </w:r>
                        <w:proofErr w:type="spellStart"/>
                        <w:r>
                          <w:rPr>
                            <w:rFonts w:ascii="Lucida Console" w:hAnsi="Lucida Console"/>
                            <w:sz w:val="18"/>
                            <w:szCs w:val="18"/>
                          </w:rPr>
                          <w:t>rpc</w:t>
                        </w:r>
                        <w:proofErr w:type="spellEnd"/>
                        <w:r>
                          <w:rPr>
                            <w:rFonts w:ascii="Lucida Console" w:hAnsi="Lucida Console"/>
                            <w:sz w:val="18"/>
                            <w:szCs w:val="18"/>
                          </w:rPr>
                          <w:tab/>
                        </w:r>
                        <w:proofErr w:type="spellStart"/>
                        <w:proofErr w:type="gramStart"/>
                        <w:r>
                          <w:rPr>
                            <w:rFonts w:ascii="Lucida Console" w:hAnsi="Lucida Console"/>
                            <w:sz w:val="18"/>
                            <w:szCs w:val="18"/>
                          </w:rPr>
                          <w:t>sendMessage</w:t>
                        </w:r>
                        <w:proofErr w:type="spellEnd"/>
                        <w:r>
                          <w:rPr>
                            <w:rFonts w:ascii="Lucida Console" w:hAnsi="Lucida Console"/>
                            <w:sz w:val="18"/>
                            <w:szCs w:val="18"/>
                          </w:rPr>
                          <w:t>(</w:t>
                        </w:r>
                        <w:proofErr w:type="spellStart"/>
                        <w:proofErr w:type="gramEnd"/>
                        <w:r>
                          <w:rPr>
                            <w:rFonts w:ascii="Lucida Console" w:hAnsi="Lucida Console"/>
                            <w:sz w:val="18"/>
                            <w:szCs w:val="18"/>
                          </w:rPr>
                          <w:t>GenericMessage</w:t>
                        </w:r>
                        <w:proofErr w:type="spellEnd"/>
                        <w:r>
                          <w:rPr>
                            <w:rFonts w:ascii="Lucida Console" w:hAnsi="Lucida Console"/>
                            <w:sz w:val="18"/>
                            <w:szCs w:val="18"/>
                          </w:rPr>
                          <w:t xml:space="preserve">) </w:t>
                        </w:r>
                        <w:r>
                          <w:rPr>
                            <w:rFonts w:ascii="Lucida Console" w:hAnsi="Lucida Console"/>
                            <w:sz w:val="18"/>
                            <w:szCs w:val="18"/>
                          </w:rPr>
                          <w:tab/>
                          <w:t xml:space="preserve">    returns (</w:t>
                        </w:r>
                        <w:proofErr w:type="spellStart"/>
                        <w:r>
                          <w:rPr>
                            <w:rFonts w:ascii="Lucida Console" w:hAnsi="Lucida Console"/>
                            <w:sz w:val="18"/>
                            <w:szCs w:val="18"/>
                          </w:rPr>
                          <w:t>GenericResponse</w:t>
                        </w:r>
                        <w:proofErr w:type="spellEnd"/>
                        <w:r>
                          <w:rPr>
                            <w:rFonts w:ascii="Lucida Console" w:hAnsi="Lucida Console"/>
                            <w:sz w:val="18"/>
                            <w:szCs w:val="18"/>
                          </w:rPr>
                          <w:t>);</w:t>
                        </w:r>
                      </w:p>
                      <w:p w14:paraId="0F2333F4" w14:textId="77777777" w:rsidR="00CD0101" w:rsidRDefault="00CD0101" w:rsidP="00CD0101">
                        <w:pPr>
                          <w:rPr>
                            <w:rFonts w:ascii="Lucida Console" w:hAnsi="Lucida Console"/>
                            <w:sz w:val="18"/>
                            <w:szCs w:val="18"/>
                          </w:rPr>
                        </w:pPr>
                        <w:r>
                          <w:rPr>
                            <w:rFonts w:ascii="Lucida Console" w:hAnsi="Lucida Console"/>
                            <w:sz w:val="18"/>
                            <w:szCs w:val="18"/>
                          </w:rPr>
                          <w:tab/>
                        </w:r>
                        <w:proofErr w:type="spellStart"/>
                        <w:r>
                          <w:rPr>
                            <w:rFonts w:ascii="Lucida Console" w:hAnsi="Lucida Console"/>
                            <w:sz w:val="18"/>
                            <w:szCs w:val="18"/>
                          </w:rPr>
                          <w:t>rpc</w:t>
                        </w:r>
                        <w:proofErr w:type="spellEnd"/>
                        <w:r>
                          <w:rPr>
                            <w:rFonts w:ascii="Lucida Console" w:hAnsi="Lucida Console"/>
                            <w:sz w:val="18"/>
                            <w:szCs w:val="18"/>
                          </w:rPr>
                          <w:tab/>
                        </w:r>
                        <w:proofErr w:type="spellStart"/>
                        <w:proofErr w:type="gramStart"/>
                        <w:r>
                          <w:rPr>
                            <w:rFonts w:ascii="Lucida Console" w:hAnsi="Lucida Console"/>
                            <w:sz w:val="18"/>
                            <w:szCs w:val="18"/>
                          </w:rPr>
                          <w:t>streamMessage</w:t>
                        </w:r>
                        <w:proofErr w:type="spellEnd"/>
                        <w:r>
                          <w:rPr>
                            <w:rFonts w:ascii="Lucida Console" w:hAnsi="Lucida Console"/>
                            <w:sz w:val="18"/>
                            <w:szCs w:val="18"/>
                          </w:rPr>
                          <w:t>(</w:t>
                        </w:r>
                        <w:proofErr w:type="gramEnd"/>
                        <w:r>
                          <w:rPr>
                            <w:rFonts w:ascii="Lucida Console" w:hAnsi="Lucida Console"/>
                            <w:sz w:val="18"/>
                            <w:szCs w:val="18"/>
                          </w:rPr>
                          <w:t xml:space="preserve">stream </w:t>
                        </w:r>
                        <w:proofErr w:type="spellStart"/>
                        <w:r>
                          <w:rPr>
                            <w:rFonts w:ascii="Lucida Console" w:hAnsi="Lucida Console"/>
                            <w:sz w:val="18"/>
                            <w:szCs w:val="18"/>
                          </w:rPr>
                          <w:t>GenericMessage</w:t>
                        </w:r>
                        <w:proofErr w:type="spellEnd"/>
                        <w:r>
                          <w:rPr>
                            <w:rFonts w:ascii="Lucida Console" w:hAnsi="Lucida Console"/>
                            <w:sz w:val="18"/>
                            <w:szCs w:val="18"/>
                          </w:rPr>
                          <w:t xml:space="preserve">) returns (stream </w:t>
                        </w:r>
                        <w:proofErr w:type="spellStart"/>
                        <w:r>
                          <w:rPr>
                            <w:rFonts w:ascii="Lucida Console" w:hAnsi="Lucida Console"/>
                            <w:sz w:val="18"/>
                            <w:szCs w:val="18"/>
                          </w:rPr>
                          <w:t>GenericResponse</w:t>
                        </w:r>
                        <w:proofErr w:type="spellEnd"/>
                        <w:r>
                          <w:rPr>
                            <w:rFonts w:ascii="Lucida Console" w:hAnsi="Lucida Console"/>
                            <w:sz w:val="18"/>
                            <w:szCs w:val="18"/>
                          </w:rPr>
                          <w:t>);</w:t>
                        </w:r>
                      </w:p>
                      <w:p w14:paraId="548CC0B3" w14:textId="77777777" w:rsidR="00CD0101" w:rsidRPr="003C36A9" w:rsidRDefault="00CD0101" w:rsidP="00CD0101">
                        <w:pPr>
                          <w:rPr>
                            <w:rFonts w:ascii="Lucida Console" w:hAnsi="Lucida Console"/>
                            <w:sz w:val="18"/>
                            <w:szCs w:val="18"/>
                          </w:rPr>
                        </w:pPr>
                        <w:r>
                          <w:rPr>
                            <w:rFonts w:ascii="Lucida Console" w:hAnsi="Lucida Console"/>
                            <w:sz w:val="18"/>
                            <w:szCs w:val="18"/>
                          </w:rPr>
                          <w:t>}</w:t>
                        </w:r>
                      </w:p>
                    </w:txbxContent>
                  </v:textbox>
                </v:shape>
                <v:shape id="Text Box 65" o:spid="_x0000_s1089" type="#_x0000_t202" style="position:absolute;top:22491;width:59436;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36C9818C" w14:textId="33239B66" w:rsidR="00CD0101" w:rsidRPr="00636503" w:rsidRDefault="00CD0101" w:rsidP="00CD0101">
                        <w:pPr>
                          <w:pStyle w:val="Caption"/>
                          <w:rPr>
                            <w:noProof/>
                            <w:szCs w:val="20"/>
                          </w:rPr>
                        </w:pPr>
                        <w:bookmarkStart w:id="482" w:name="_Ref133504340"/>
                        <w:bookmarkStart w:id="483" w:name="_Toc136529509"/>
                        <w:r>
                          <w:t xml:space="preserve">Figure </w:t>
                        </w:r>
                        <w:r>
                          <w:fldChar w:fldCharType="begin"/>
                        </w:r>
                        <w:r>
                          <w:instrText xml:space="preserve"> SEQ Figure \* ARABIC </w:instrText>
                        </w:r>
                        <w:r>
                          <w:fldChar w:fldCharType="separate"/>
                        </w:r>
                        <w:r w:rsidR="00104A5A">
                          <w:rPr>
                            <w:noProof/>
                          </w:rPr>
                          <w:t>21</w:t>
                        </w:r>
                        <w:r>
                          <w:rPr>
                            <w:noProof/>
                          </w:rPr>
                          <w:fldChar w:fldCharType="end"/>
                        </w:r>
                        <w:bookmarkEnd w:id="482"/>
                        <w:r>
                          <w:t>: proto example</w:t>
                        </w:r>
                        <w:r w:rsidR="003769DA">
                          <w:t xml:space="preserve"> -</w:t>
                        </w:r>
                        <w:r>
                          <w:t xml:space="preserve"> </w:t>
                        </w:r>
                        <w:proofErr w:type="spellStart"/>
                        <w:r>
                          <w:t>GenericService.proto</w:t>
                        </w:r>
                        <w:proofErr w:type="spellEnd"/>
                        <w:r>
                          <w:t xml:space="preserve"> service definition</w:t>
                        </w:r>
                        <w:bookmarkEnd w:id="483"/>
                      </w:p>
                    </w:txbxContent>
                  </v:textbox>
                </v:shape>
                <w10:wrap type="topAndBottom"/>
              </v:group>
            </w:pict>
          </mc:Fallback>
        </mc:AlternateContent>
      </w:r>
      <w:r>
        <w:t xml:space="preserve">where </w:t>
      </w:r>
      <w:r w:rsidRPr="00CD0101">
        <w:rPr>
          <w:rStyle w:val="Code"/>
        </w:rPr>
        <w:t>index</w:t>
      </w:r>
      <w:r>
        <w:t xml:space="preserve"> is the field index value.  The index value </w:t>
      </w:r>
      <w:r w:rsidR="00B51148">
        <w:t xml:space="preserve">is used internally by </w:t>
      </w:r>
      <w:r>
        <w:t xml:space="preserve">protobuf </w:t>
      </w:r>
      <w:r w:rsidR="00B51148">
        <w:t xml:space="preserve">when serializing the message </w:t>
      </w:r>
      <w:r>
        <w:t xml:space="preserve">before </w:t>
      </w:r>
      <w:r w:rsidR="00B51148">
        <w:t>transport.</w:t>
      </w:r>
    </w:p>
    <w:p w14:paraId="4703E78A" w14:textId="34DD724D" w:rsidR="00B51148" w:rsidRDefault="00CD0101" w:rsidP="00B51148">
      <w:pPr>
        <w:pStyle w:val="BodyText"/>
      </w:pPr>
      <w:r>
        <w:t xml:space="preserve"> </w:t>
      </w:r>
      <w:r w:rsidR="00B51148">
        <w:fldChar w:fldCharType="begin"/>
      </w:r>
      <w:r w:rsidR="00B51148">
        <w:instrText xml:space="preserve"> REF _Ref133504340 \h </w:instrText>
      </w:r>
      <w:r w:rsidR="00B51148">
        <w:fldChar w:fldCharType="separate"/>
      </w:r>
      <w:r w:rsidR="00104A5A">
        <w:t xml:space="preserve">Figure </w:t>
      </w:r>
      <w:r w:rsidR="00104A5A">
        <w:rPr>
          <w:noProof/>
        </w:rPr>
        <w:t>21</w:t>
      </w:r>
      <w:r w:rsidR="00B51148">
        <w:fldChar w:fldCharType="end"/>
      </w:r>
      <w:r w:rsidR="00B51148">
        <w:t xml:space="preserve"> contains another code example defining a gRPC service interface, </w:t>
      </w:r>
      <w:proofErr w:type="spellStart"/>
      <w:r w:rsidR="00B51148" w:rsidRPr="00E25FC8">
        <w:rPr>
          <w:rStyle w:val="Code"/>
        </w:rPr>
        <w:t>GenericService</w:t>
      </w:r>
      <w:proofErr w:type="spellEnd"/>
      <w:r>
        <w:t xml:space="preserve">.  Assume the source code is contained in the file </w:t>
      </w:r>
      <w:proofErr w:type="spellStart"/>
      <w:r w:rsidRPr="00770A62">
        <w:rPr>
          <w:rStyle w:val="Code"/>
        </w:rPr>
        <w:t>Generic</w:t>
      </w:r>
      <w:r>
        <w:rPr>
          <w:rStyle w:val="Code"/>
        </w:rPr>
        <w:t>Service</w:t>
      </w:r>
      <w:r w:rsidRPr="00770A62">
        <w:rPr>
          <w:rStyle w:val="Code"/>
        </w:rPr>
        <w:t>.proto</w:t>
      </w:r>
      <w:proofErr w:type="spellEnd"/>
      <w:r>
        <w:t xml:space="preserve">.  </w:t>
      </w:r>
      <w:r w:rsidR="00B51148">
        <w:t xml:space="preserve">The code example contains compiler options seen in the previous example plus the additional directive </w:t>
      </w:r>
      <w:r w:rsidR="00B51148" w:rsidRPr="0016656A">
        <w:rPr>
          <w:rStyle w:val="Code"/>
        </w:rPr>
        <w:t>include</w:t>
      </w:r>
      <w:r w:rsidR="00B51148">
        <w:t xml:space="preserve"> instructing the compiler to include the contents of </w:t>
      </w:r>
      <w:proofErr w:type="spellStart"/>
      <w:r w:rsidR="0016656A" w:rsidRPr="0016656A">
        <w:rPr>
          <w:rStyle w:val="Code"/>
        </w:rPr>
        <w:t>CommonMessages.proto</w:t>
      </w:r>
      <w:proofErr w:type="spellEnd"/>
      <w:r w:rsidR="00B51148">
        <w:t xml:space="preserve">.  </w:t>
      </w:r>
      <w:r w:rsidR="0016656A">
        <w:t xml:space="preserve">That is, the service interface </w:t>
      </w:r>
      <w:proofErr w:type="spellStart"/>
      <w:r w:rsidR="0016656A">
        <w:t>GenericService</w:t>
      </w:r>
      <w:proofErr w:type="spellEnd"/>
      <w:r w:rsidR="0016656A">
        <w:t xml:space="preserve"> requires all the messages defined in </w:t>
      </w:r>
      <w:proofErr w:type="spellStart"/>
      <w:r w:rsidR="0016656A" w:rsidRPr="0016656A">
        <w:rPr>
          <w:rStyle w:val="Code"/>
        </w:rPr>
        <w:t>CommonMessages.proto</w:t>
      </w:r>
      <w:proofErr w:type="spellEnd"/>
      <w:r w:rsidR="0016656A">
        <w:t xml:space="preserve">.  </w:t>
      </w:r>
      <w:r w:rsidR="00B51148">
        <w:t xml:space="preserve">Although the situation is somewhat artificial </w:t>
      </w:r>
      <w:r w:rsidR="004942D8">
        <w:t>(</w:t>
      </w:r>
      <w:r w:rsidR="00B51148">
        <w:t>the example is small enough to be contained in a single file</w:t>
      </w:r>
      <w:r w:rsidR="004942D8">
        <w:t>),</w:t>
      </w:r>
      <w:r w:rsidR="00B51148">
        <w:t xml:space="preserve"> it does illustrate the modularization of </w:t>
      </w:r>
      <w:r w:rsidR="00B51148" w:rsidRPr="0016656A">
        <w:rPr>
          <w:rStyle w:val="Code"/>
        </w:rPr>
        <w:t>proto</w:t>
      </w:r>
      <w:r w:rsidR="00B51148">
        <w:t xml:space="preserve"> source</w:t>
      </w:r>
      <w:r w:rsidR="0016656A">
        <w:t xml:space="preserve"> files</w:t>
      </w:r>
      <w:r w:rsidR="00B51148">
        <w:t>.</w:t>
      </w:r>
    </w:p>
    <w:p w14:paraId="7BD66ED9" w14:textId="2F9C6AEC" w:rsidR="00B51148" w:rsidRDefault="00B51148" w:rsidP="00B51148">
      <w:pPr>
        <w:pStyle w:val="BodyText"/>
      </w:pPr>
      <w:r>
        <w:t xml:space="preserve">The example in </w:t>
      </w:r>
      <w:r>
        <w:fldChar w:fldCharType="begin"/>
      </w:r>
      <w:r>
        <w:instrText xml:space="preserve"> REF _Ref133504340 \h </w:instrText>
      </w:r>
      <w:r>
        <w:fldChar w:fldCharType="separate"/>
      </w:r>
      <w:r w:rsidR="00104A5A">
        <w:t xml:space="preserve">Figure </w:t>
      </w:r>
      <w:r w:rsidR="00104A5A">
        <w:rPr>
          <w:noProof/>
        </w:rPr>
        <w:t>21</w:t>
      </w:r>
      <w:r>
        <w:fldChar w:fldCharType="end"/>
      </w:r>
      <w:r>
        <w:t xml:space="preserve"> defines a gRPC interface for a service which receives data sets contained within </w:t>
      </w:r>
      <w:proofErr w:type="spellStart"/>
      <w:r w:rsidRPr="00E25FC8">
        <w:rPr>
          <w:rStyle w:val="Code"/>
        </w:rPr>
        <w:t>GenericMessage</w:t>
      </w:r>
      <w:proofErr w:type="spellEnd"/>
      <w:r>
        <w:t xml:space="preserve"> </w:t>
      </w:r>
      <w:r w:rsidR="004942D8">
        <w:t>protobuf</w:t>
      </w:r>
      <w:r>
        <w:t xml:space="preserve"> messages.  The interface contains two operations (i.e., remote procedure calls) identified with the </w:t>
      </w:r>
      <w:proofErr w:type="spellStart"/>
      <w:r w:rsidRPr="00E25FC8">
        <w:rPr>
          <w:rStyle w:val="Code"/>
        </w:rPr>
        <w:t>rpc</w:t>
      </w:r>
      <w:proofErr w:type="spellEnd"/>
      <w:r>
        <w:t xml:space="preserve"> keyword, </w:t>
      </w:r>
      <w:proofErr w:type="spellStart"/>
      <w:r w:rsidRPr="00E25FC8">
        <w:rPr>
          <w:rStyle w:val="Code"/>
        </w:rPr>
        <w:t>sendMessage</w:t>
      </w:r>
      <w:proofErr w:type="spellEnd"/>
      <w:r w:rsidRPr="00E25FC8">
        <w:rPr>
          <w:rStyle w:val="Code"/>
        </w:rPr>
        <w:t>()</w:t>
      </w:r>
      <w:r>
        <w:t xml:space="preserve"> and </w:t>
      </w:r>
      <w:proofErr w:type="spellStart"/>
      <w:r w:rsidRPr="00E25FC8">
        <w:rPr>
          <w:rStyle w:val="Code"/>
        </w:rPr>
        <w:t>streamMessage</w:t>
      </w:r>
      <w:proofErr w:type="spellEnd"/>
      <w:r w:rsidRPr="00E25FC8">
        <w:rPr>
          <w:rStyle w:val="Code"/>
        </w:rPr>
        <w:t>()</w:t>
      </w:r>
      <w:r>
        <w:t xml:space="preserve">.  Both operations take a </w:t>
      </w:r>
      <w:proofErr w:type="spellStart"/>
      <w:r w:rsidRPr="00E25FC8">
        <w:rPr>
          <w:rStyle w:val="Code"/>
        </w:rPr>
        <w:t>GenericMessage</w:t>
      </w:r>
      <w:proofErr w:type="spellEnd"/>
      <w:r>
        <w:t xml:space="preserve"> argument cont</w:t>
      </w:r>
      <w:r w:rsidR="0016656A">
        <w:t>a</w:t>
      </w:r>
      <w:r>
        <w:t xml:space="preserve">ining the data set and return a </w:t>
      </w:r>
      <w:proofErr w:type="spellStart"/>
      <w:r w:rsidRPr="00E25FC8">
        <w:rPr>
          <w:rStyle w:val="Code"/>
        </w:rPr>
        <w:t>GenericResponse</w:t>
      </w:r>
      <w:proofErr w:type="spellEnd"/>
      <w:r>
        <w:t xml:space="preserve"> result containing the acknowledgement</w:t>
      </w:r>
      <w:r w:rsidR="0016656A">
        <w:t xml:space="preserve">. </w:t>
      </w:r>
      <w:r>
        <w:t xml:space="preserve"> </w:t>
      </w:r>
      <w:r w:rsidR="0016656A">
        <w:t>H</w:t>
      </w:r>
      <w:r>
        <w:t>owever</w:t>
      </w:r>
      <w:r w:rsidR="0016656A">
        <w:t>,</w:t>
      </w:r>
      <w:r>
        <w:t xml:space="preserve"> </w:t>
      </w:r>
      <w:r w:rsidR="0016656A">
        <w:t xml:space="preserve">operations </w:t>
      </w:r>
      <w:r>
        <w:t xml:space="preserve">are </w:t>
      </w:r>
      <w:r w:rsidR="004942D8">
        <w:t xml:space="preserve">supported </w:t>
      </w:r>
      <w:r>
        <w:t>very differently</w:t>
      </w:r>
      <w:r w:rsidR="0016656A">
        <w:t xml:space="preserve"> within gRPC</w:t>
      </w:r>
      <w:r>
        <w:t xml:space="preserve">.  The </w:t>
      </w:r>
      <w:proofErr w:type="spellStart"/>
      <w:r w:rsidRPr="00E25FC8">
        <w:rPr>
          <w:rStyle w:val="Code"/>
        </w:rPr>
        <w:t>sendMessage</w:t>
      </w:r>
      <w:proofErr w:type="spellEnd"/>
      <w:r w:rsidRPr="00E25FC8">
        <w:rPr>
          <w:rStyle w:val="Code"/>
        </w:rPr>
        <w:t>()</w:t>
      </w:r>
      <w:r>
        <w:t xml:space="preserve"> operation is implemented as a standard remote procedure call accepting a single argument and returning a single response.  The </w:t>
      </w:r>
      <w:proofErr w:type="spellStart"/>
      <w:r w:rsidRPr="00E25FC8">
        <w:rPr>
          <w:rStyle w:val="Code"/>
        </w:rPr>
        <w:t>streamMessage</w:t>
      </w:r>
      <w:proofErr w:type="spellEnd"/>
      <w:r w:rsidRPr="00E25FC8">
        <w:rPr>
          <w:rStyle w:val="Code"/>
        </w:rPr>
        <w:t>()</w:t>
      </w:r>
      <w:r>
        <w:t xml:space="preserve"> operation </w:t>
      </w:r>
      <w:r w:rsidR="0016656A">
        <w:t xml:space="preserve">establishes </w:t>
      </w:r>
      <w:r>
        <w:t xml:space="preserve">a </w:t>
      </w:r>
      <w:r w:rsidR="0016656A">
        <w:t xml:space="preserve">forward </w:t>
      </w:r>
      <w:r>
        <w:t xml:space="preserve">stream of </w:t>
      </w:r>
      <w:proofErr w:type="spellStart"/>
      <w:r w:rsidRPr="00E25FC8">
        <w:rPr>
          <w:rStyle w:val="Code"/>
        </w:rPr>
        <w:t>GenericMessage</w:t>
      </w:r>
      <w:proofErr w:type="spellEnd"/>
      <w:r>
        <w:t xml:space="preserve"> messages </w:t>
      </w:r>
      <w:r w:rsidR="0016656A">
        <w:t xml:space="preserve">as the request </w:t>
      </w:r>
      <w:r>
        <w:t xml:space="preserve">and a </w:t>
      </w:r>
      <w:r w:rsidR="0016656A">
        <w:t xml:space="preserve">backward </w:t>
      </w:r>
      <w:r>
        <w:t xml:space="preserve">stream of </w:t>
      </w:r>
      <w:proofErr w:type="spellStart"/>
      <w:r w:rsidRPr="00E25FC8">
        <w:rPr>
          <w:rStyle w:val="Code"/>
        </w:rPr>
        <w:t>GenericResponse</w:t>
      </w:r>
      <w:proofErr w:type="spellEnd"/>
      <w:r>
        <w:t xml:space="preserve"> messages as the </w:t>
      </w:r>
      <w:r w:rsidR="0016656A">
        <w:t>response</w:t>
      </w:r>
      <w:r>
        <w:t xml:space="preserve">.  The </w:t>
      </w:r>
      <w:r w:rsidR="0016656A">
        <w:t xml:space="preserve">streaming </w:t>
      </w:r>
      <w:r>
        <w:t xml:space="preserve">operation maintains </w:t>
      </w:r>
      <w:r w:rsidR="0016656A">
        <w:t xml:space="preserve">a bidirectional </w:t>
      </w:r>
      <w:r>
        <w:t xml:space="preserve">data stream where multiple data sets may be transmitted until the stream </w:t>
      </w:r>
      <w:r w:rsidR="004942D8">
        <w:t xml:space="preserve">is </w:t>
      </w:r>
      <w:r>
        <w:t>explicitly terminated.  As to be seen, the data stream is typically implemented with an exchange of programming interfaces</w:t>
      </w:r>
      <w:r w:rsidR="0016656A">
        <w:t xml:space="preserve"> </w:t>
      </w:r>
      <w:r w:rsidR="004942D8">
        <w:t xml:space="preserve">or iterators </w:t>
      </w:r>
      <w:r w:rsidR="0016656A">
        <w:t>(i.e., depending upon the language support)</w:t>
      </w:r>
      <w:r>
        <w:t>.</w:t>
      </w:r>
    </w:p>
    <w:p w14:paraId="6C67733D" w14:textId="0F89706B" w:rsidR="00B51148" w:rsidRDefault="0016656A" w:rsidP="00B51148">
      <w:pPr>
        <w:pStyle w:val="BodyText"/>
      </w:pPr>
      <w:r>
        <w:rPr>
          <w:noProof/>
          <w:snapToGrid/>
        </w:rPr>
        <w:lastRenderedPageBreak/>
        <mc:AlternateContent>
          <mc:Choice Requires="wpg">
            <w:drawing>
              <wp:anchor distT="0" distB="0" distL="114300" distR="114300" simplePos="0" relativeHeight="251668480" behindDoc="0" locked="0" layoutInCell="1" allowOverlap="1" wp14:anchorId="72FAEF87" wp14:editId="5AC265D0">
                <wp:simplePos x="0" y="0"/>
                <wp:positionH relativeFrom="column">
                  <wp:posOffset>296</wp:posOffset>
                </wp:positionH>
                <wp:positionV relativeFrom="paragraph">
                  <wp:posOffset>827862</wp:posOffset>
                </wp:positionV>
                <wp:extent cx="5943600" cy="5333183"/>
                <wp:effectExtent l="0" t="0" r="0" b="1270"/>
                <wp:wrapTopAndBottom/>
                <wp:docPr id="69" name="Group 69"/>
                <wp:cNvGraphicFramePr/>
                <a:graphic xmlns:a="http://schemas.openxmlformats.org/drawingml/2006/main">
                  <a:graphicData uri="http://schemas.microsoft.com/office/word/2010/wordprocessingGroup">
                    <wpg:wgp>
                      <wpg:cNvGrpSpPr/>
                      <wpg:grpSpPr>
                        <a:xfrm>
                          <a:off x="0" y="0"/>
                          <a:ext cx="5943600" cy="5333183"/>
                          <a:chOff x="296" y="145688"/>
                          <a:chExt cx="5943600" cy="5239036"/>
                        </a:xfrm>
                      </wpg:grpSpPr>
                      <pic:pic xmlns:pic="http://schemas.openxmlformats.org/drawingml/2006/picture">
                        <pic:nvPicPr>
                          <pic:cNvPr id="67" name="Picture 67"/>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296" y="145688"/>
                            <a:ext cx="5943007" cy="5191214"/>
                          </a:xfrm>
                          <a:prstGeom prst="rect">
                            <a:avLst/>
                          </a:prstGeom>
                        </pic:spPr>
                      </pic:pic>
                      <wps:wsp>
                        <wps:cNvPr id="68" name="Text Box 68"/>
                        <wps:cNvSpPr txBox="1"/>
                        <wps:spPr>
                          <a:xfrm>
                            <a:off x="296" y="5102147"/>
                            <a:ext cx="5943600" cy="282577"/>
                          </a:xfrm>
                          <a:prstGeom prst="rect">
                            <a:avLst/>
                          </a:prstGeom>
                          <a:solidFill>
                            <a:prstClr val="white"/>
                          </a:solidFill>
                          <a:ln>
                            <a:noFill/>
                          </a:ln>
                        </wps:spPr>
                        <wps:txbx>
                          <w:txbxContent>
                            <w:p w14:paraId="37007762" w14:textId="09D730CD" w:rsidR="00B51148" w:rsidRPr="000C2E7A" w:rsidRDefault="00B51148" w:rsidP="00B51148">
                              <w:pPr>
                                <w:pStyle w:val="Caption"/>
                                <w:rPr>
                                  <w:noProof/>
                                  <w:szCs w:val="20"/>
                                </w:rPr>
                              </w:pPr>
                              <w:bookmarkStart w:id="442" w:name="_Ref133507023"/>
                              <w:bookmarkStart w:id="443" w:name="_Toc136529510"/>
                              <w:r>
                                <w:t xml:space="preserve">Figure </w:t>
                              </w:r>
                              <w:fldSimple w:instr=" SEQ Figure \* ARABIC ">
                                <w:r w:rsidR="00104A5A">
                                  <w:rPr>
                                    <w:noProof/>
                                  </w:rPr>
                                  <w:t>22</w:t>
                                </w:r>
                              </w:fldSimple>
                              <w:bookmarkEnd w:id="442"/>
                              <w:r>
                                <w:t>: proto example - UML schematic</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2FAEF87" id="Group 69" o:spid="_x0000_s1090" style="position:absolute;left:0;text-align:left;margin-left:0;margin-top:65.2pt;width:468pt;height:419.95pt;z-index:251668480;mso-height-relative:margin" coordorigin="2,1456" coordsize="59436,5239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">
                <v:shape id="Picture 67" o:spid="_x0000_s1091" type="#_x0000_t75" style="position:absolute;left:2;top:1456;width:59431;height:51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">
                  <v:imagedata r:id="rId104" o:title=""/>
                </v:shape>
                <v:shape id="Text Box 68" o:spid="_x0000_s1092" type="#_x0000_t202" style="position:absolute;left:2;top:51021;width:59436;height:2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" stroked="f">
                  <v:textbox style="mso-fit-shape-to-text:t" inset="0,0,0,0">
                    <w:txbxContent>
                      <w:p w14:paraId="37007762" w14:textId="09D730CD" w:rsidR="00B51148" w:rsidRPr="000C2E7A" w:rsidRDefault="00B51148" w:rsidP="00B51148">
                        <w:pPr>
                          <w:pStyle w:val="Caption"/>
                          <w:rPr>
                            <w:noProof/>
                            <w:szCs w:val="20"/>
                          </w:rPr>
                        </w:pPr>
                        <w:bookmarkStart w:id="486" w:name="_Ref133507023"/>
                        <w:bookmarkStart w:id="487" w:name="_Toc136529510"/>
                        <w:r>
                          <w:t xml:space="preserve">Figure </w:t>
                        </w:r>
                        <w:r>
                          <w:fldChar w:fldCharType="begin"/>
                        </w:r>
                        <w:r>
                          <w:instrText xml:space="preserve"> SEQ Figure \* ARABIC </w:instrText>
                        </w:r>
                        <w:r>
                          <w:fldChar w:fldCharType="separate"/>
                        </w:r>
                        <w:r w:rsidR="00104A5A">
                          <w:rPr>
                            <w:noProof/>
                          </w:rPr>
                          <w:t>22</w:t>
                        </w:r>
                        <w:r>
                          <w:rPr>
                            <w:noProof/>
                          </w:rPr>
                          <w:fldChar w:fldCharType="end"/>
                        </w:r>
                        <w:bookmarkEnd w:id="486"/>
                        <w:r>
                          <w:t>: proto example - UML schematic</w:t>
                        </w:r>
                        <w:bookmarkEnd w:id="487"/>
                      </w:p>
                    </w:txbxContent>
                  </v:textbox>
                </v:shape>
                <w10:wrap type="topAndBottom"/>
              </v:group>
            </w:pict>
          </mc:Fallback>
        </mc:AlternateContent>
      </w:r>
      <w:r w:rsidR="00B51148">
        <w:t xml:space="preserve">The entire example presented above </w:t>
      </w:r>
      <w:r>
        <w:t xml:space="preserve">(i.e., both source files) </w:t>
      </w:r>
      <w:r w:rsidR="00B51148">
        <w:t xml:space="preserve">can be represented </w:t>
      </w:r>
      <w:r w:rsidR="000A37F9">
        <w:t xml:space="preserve">concisely </w:t>
      </w:r>
      <w:r w:rsidR="00B51148">
        <w:t xml:space="preserve">with the </w:t>
      </w:r>
      <w:r w:rsidR="000A37F9">
        <w:t xml:space="preserve">single </w:t>
      </w:r>
      <w:r w:rsidR="00B51148">
        <w:t xml:space="preserve">UML diagram of </w:t>
      </w:r>
      <w:r w:rsidR="00B51148">
        <w:fldChar w:fldCharType="begin"/>
      </w:r>
      <w:r w:rsidR="00B51148">
        <w:instrText xml:space="preserve"> REF _Ref133507023 \h </w:instrText>
      </w:r>
      <w:r w:rsidR="00B51148">
        <w:fldChar w:fldCharType="separate"/>
      </w:r>
      <w:r w:rsidR="00104A5A">
        <w:t xml:space="preserve">Figure </w:t>
      </w:r>
      <w:r w:rsidR="00104A5A">
        <w:rPr>
          <w:noProof/>
        </w:rPr>
        <w:t>22</w:t>
      </w:r>
      <w:r w:rsidR="00B51148">
        <w:fldChar w:fldCharType="end"/>
      </w:r>
      <w:r w:rsidR="00B51148">
        <w:t>.  The diagram also explicitly indicate</w:t>
      </w:r>
      <w:r>
        <w:t>s</w:t>
      </w:r>
      <w:r w:rsidR="00B51148">
        <w:t xml:space="preserve"> the relationships between the </w:t>
      </w:r>
      <w:r w:rsidR="004942D8">
        <w:t xml:space="preserve">protobuf </w:t>
      </w:r>
      <w:r w:rsidR="00B51148">
        <w:t>messages and the gRPC service interface.  For reference</w:t>
      </w:r>
      <w:r>
        <w:t>,</w:t>
      </w:r>
      <w:r w:rsidR="00B51148">
        <w:t xml:space="preserve"> the diagram also contains notes describing the </w:t>
      </w:r>
      <w:r w:rsidR="00B51148" w:rsidRPr="00870717">
        <w:rPr>
          <w:rStyle w:val="Code"/>
        </w:rPr>
        <w:t>proto</w:t>
      </w:r>
      <w:r w:rsidR="00B51148">
        <w:t xml:space="preserve"> language and </w:t>
      </w:r>
      <w:r w:rsidR="004942D8">
        <w:t>the</w:t>
      </w:r>
      <w:r>
        <w:t xml:space="preserve"> specific</w:t>
      </w:r>
      <w:r w:rsidR="00B51148">
        <w:t xml:space="preserve"> UML representation.</w:t>
      </w:r>
    </w:p>
    <w:p w14:paraId="57BCE777" w14:textId="77777777" w:rsidR="00B51148" w:rsidRDefault="00B51148" w:rsidP="00B51148">
      <w:pPr>
        <w:pStyle w:val="Heading8"/>
      </w:pPr>
      <w:bookmarkStart w:id="444" w:name="_Toc134903026"/>
      <w:bookmarkStart w:id="445" w:name="_Toc136530381"/>
      <w:r>
        <w:t>Protocol Buffers Implementation</w:t>
      </w:r>
      <w:bookmarkEnd w:id="444"/>
      <w:bookmarkEnd w:id="445"/>
    </w:p>
    <w:p w14:paraId="0508A743" w14:textId="2D2F4396" w:rsidR="00B51148" w:rsidRPr="003F3869" w:rsidRDefault="00B51148" w:rsidP="00B51148">
      <w:pPr>
        <w:pStyle w:val="BodyText"/>
      </w:pPr>
      <w:r>
        <w:t xml:space="preserve">Once the </w:t>
      </w:r>
      <w:r w:rsidR="000A37F9">
        <w:t xml:space="preserve">“Generic Service” </w:t>
      </w:r>
      <w:r>
        <w:t xml:space="preserve">gRPC communications framework is defined in the </w:t>
      </w:r>
      <w:r w:rsidRPr="00870717">
        <w:rPr>
          <w:rStyle w:val="Code"/>
        </w:rPr>
        <w:t>proto</w:t>
      </w:r>
      <w:r>
        <w:t xml:space="preserve"> language, the Protocol Buffer compiler </w:t>
      </w:r>
      <w:proofErr w:type="spellStart"/>
      <w:r w:rsidRPr="00870717">
        <w:rPr>
          <w:rStyle w:val="Code"/>
        </w:rPr>
        <w:t>protoc</w:t>
      </w:r>
      <w:proofErr w:type="spellEnd"/>
      <w:r>
        <w:t xml:space="preserve"> is used to generate the </w:t>
      </w:r>
      <w:r w:rsidR="000A37F9">
        <w:t xml:space="preserve">programming </w:t>
      </w:r>
      <w:r>
        <w:t>language source code implementing the framework</w:t>
      </w:r>
      <w:r w:rsidR="000A37F9">
        <w:t xml:space="preserve">. </w:t>
      </w:r>
      <w:r>
        <w:t xml:space="preserve"> </w:t>
      </w:r>
      <w:r w:rsidR="000A37F9">
        <w:t>T</w:t>
      </w:r>
      <w:r>
        <w:t xml:space="preserve">he </w:t>
      </w:r>
      <w:r w:rsidR="000A37F9">
        <w:t xml:space="preserve">specific </w:t>
      </w:r>
      <w:r>
        <w:t xml:space="preserve">programming language is identified </w:t>
      </w:r>
      <w:r w:rsidR="000A37F9">
        <w:t xml:space="preserve">using </w:t>
      </w:r>
      <w:proofErr w:type="spellStart"/>
      <w:r w:rsidR="000A37F9" w:rsidRPr="000A37F9">
        <w:rPr>
          <w:rStyle w:val="Code"/>
        </w:rPr>
        <w:t>protoc</w:t>
      </w:r>
      <w:proofErr w:type="spellEnd"/>
      <w:r w:rsidR="000A37F9">
        <w:t xml:space="preserve"> </w:t>
      </w:r>
      <w:r>
        <w:t>compiler option</w:t>
      </w:r>
      <w:r w:rsidR="000A37F9">
        <w:t>s</w:t>
      </w:r>
      <w:r>
        <w:t xml:space="preserve">.  The protobuf compiler is generally invoked twice, once to generate the </w:t>
      </w:r>
      <w:r w:rsidR="000A37F9">
        <w:t xml:space="preserve">protobuf </w:t>
      </w:r>
      <w:r>
        <w:t xml:space="preserve">message source file(s), then again to generate the </w:t>
      </w:r>
      <w:r w:rsidR="000A37F9">
        <w:t xml:space="preserve">gRPC </w:t>
      </w:r>
      <w:r>
        <w:t>service interface source file</w:t>
      </w:r>
      <w:r w:rsidR="004942D8">
        <w:t>(</w:t>
      </w:r>
      <w:r>
        <w:t>s</w:t>
      </w:r>
      <w:r w:rsidR="004942D8">
        <w:t>)</w:t>
      </w:r>
      <w:r>
        <w:t xml:space="preserve">.  The </w:t>
      </w:r>
      <w:proofErr w:type="spellStart"/>
      <w:r w:rsidRPr="004D3D97">
        <w:rPr>
          <w:rStyle w:val="Code"/>
        </w:rPr>
        <w:t>protoc</w:t>
      </w:r>
      <w:proofErr w:type="spellEnd"/>
      <w:r>
        <w:t xml:space="preserve"> generated source files then provide endpoints for both client and service applications</w:t>
      </w:r>
      <w:r w:rsidR="000A37F9">
        <w:t xml:space="preserve">. </w:t>
      </w:r>
      <w:r>
        <w:t xml:space="preserve"> </w:t>
      </w:r>
      <w:r w:rsidR="000A37F9">
        <w:t xml:space="preserve">All protobuf generated source code uses </w:t>
      </w:r>
      <w:r>
        <w:t>the gRPC framework</w:t>
      </w:r>
      <w:r w:rsidR="000A37F9">
        <w:t xml:space="preserve"> for message transport across computer networks</w:t>
      </w:r>
      <w:r>
        <w:t>.</w:t>
      </w:r>
    </w:p>
    <w:p w14:paraId="38055F73" w14:textId="77777777" w:rsidR="00B51148" w:rsidRDefault="00B51148" w:rsidP="00B51148">
      <w:pPr>
        <w:pStyle w:val="Heading9"/>
      </w:pPr>
      <w:bookmarkStart w:id="446" w:name="_Toc134903027"/>
      <w:bookmarkStart w:id="447" w:name="_Toc136530382"/>
      <w:bookmarkStart w:id="448" w:name="_Ref136603641"/>
      <w:r>
        <w:lastRenderedPageBreak/>
        <w:t>Command Line Compiler</w:t>
      </w:r>
      <w:bookmarkEnd w:id="446"/>
      <w:bookmarkEnd w:id="447"/>
      <w:bookmarkEnd w:id="448"/>
    </w:p>
    <w:p w14:paraId="55FF6392" w14:textId="3ABCF7E9" w:rsidR="008663C2" w:rsidRDefault="008663C2" w:rsidP="00B51148">
      <w:pPr>
        <w:pStyle w:val="BodyText"/>
      </w:pPr>
      <w:r>
        <w:t xml:space="preserve">Protobuf compilation is a two-stage process when run from the command line.  The </w:t>
      </w:r>
      <w:proofErr w:type="spellStart"/>
      <w:r w:rsidRPr="008663C2">
        <w:rPr>
          <w:rStyle w:val="Code"/>
        </w:rPr>
        <w:t>protoc</w:t>
      </w:r>
      <w:proofErr w:type="spellEnd"/>
      <w:r>
        <w:t xml:space="preserve"> compiler must be invoked to generate the protobuf messages, then again to generate the client and service </w:t>
      </w:r>
      <w:r w:rsidR="004942D8">
        <w:t xml:space="preserve">gRPC </w:t>
      </w:r>
      <w:r>
        <w:t>interfaces.  Each invocation requires different compiler options and targets.</w:t>
      </w:r>
    </w:p>
    <w:p w14:paraId="412B9BC3" w14:textId="055E16E8" w:rsidR="00B51148" w:rsidRDefault="00B51148" w:rsidP="00B51148">
      <w:pPr>
        <w:pStyle w:val="BodyText"/>
      </w:pPr>
      <w:r>
        <w:t xml:space="preserve">For </w:t>
      </w:r>
      <w:r w:rsidR="008663C2">
        <w:t xml:space="preserve">protobuf message generation, </w:t>
      </w:r>
      <w:r>
        <w:t xml:space="preserve">the </w:t>
      </w:r>
      <w:r w:rsidR="008663C2">
        <w:t xml:space="preserve">basic syntax for the </w:t>
      </w:r>
      <w:r>
        <w:t xml:space="preserve">command line Protocol Buffers compiler is given by </w:t>
      </w:r>
      <w:r w:rsidR="008663C2">
        <w:t>the following:</w:t>
      </w:r>
    </w:p>
    <w:p w14:paraId="410371A4" w14:textId="77777777" w:rsidR="00B51148" w:rsidRPr="00CC4A1B" w:rsidRDefault="00B51148" w:rsidP="00B51148">
      <w:pPr>
        <w:pStyle w:val="BodyText"/>
        <w:rPr>
          <w:rFonts w:ascii="Lucida Console" w:hAnsi="Lucida Console"/>
          <w:sz w:val="18"/>
          <w:szCs w:val="18"/>
        </w:rPr>
      </w:pPr>
      <w:r>
        <w:tab/>
      </w:r>
      <w:proofErr w:type="spellStart"/>
      <w:r w:rsidRPr="00CC4A1B">
        <w:rPr>
          <w:rFonts w:ascii="Lucida Console" w:hAnsi="Lucida Console"/>
          <w:sz w:val="18"/>
          <w:szCs w:val="18"/>
        </w:rPr>
        <w:t>protoc</w:t>
      </w:r>
      <w:proofErr w:type="spellEnd"/>
      <w:r w:rsidRPr="00CC4A1B">
        <w:rPr>
          <w:rFonts w:ascii="Lucida Console" w:hAnsi="Lucida Console"/>
          <w:sz w:val="18"/>
          <w:szCs w:val="18"/>
        </w:rPr>
        <w:t xml:space="preserve"> [OPTION</w:t>
      </w:r>
      <w:r>
        <w:rPr>
          <w:rFonts w:ascii="Lucida Console" w:hAnsi="Lucida Console"/>
          <w:sz w:val="18"/>
          <w:szCs w:val="18"/>
        </w:rPr>
        <w:t>S</w:t>
      </w:r>
      <w:r w:rsidRPr="00CC4A1B">
        <w:rPr>
          <w:rFonts w:ascii="Lucida Console" w:hAnsi="Lucida Console"/>
          <w:sz w:val="18"/>
          <w:szCs w:val="18"/>
        </w:rPr>
        <w:t>] PROTO_FILES</w:t>
      </w:r>
    </w:p>
    <w:p w14:paraId="3C2B6656" w14:textId="69955548" w:rsidR="00B51148" w:rsidRDefault="00B51148" w:rsidP="00B51148">
      <w:pPr>
        <w:pStyle w:val="BodyText"/>
      </w:pPr>
      <w:r>
        <w:t xml:space="preserve">where PROTO_FILES is a collection of the </w:t>
      </w:r>
      <w:r w:rsidRPr="004D3D97">
        <w:rPr>
          <w:rStyle w:val="Code"/>
        </w:rPr>
        <w:t>proto</w:t>
      </w:r>
      <w:r>
        <w:t xml:space="preserve"> source file locations and the [OPTION] field is a list of compiler options.  The target language is specified as a compiler option.  The following are the currently supported language options:</w:t>
      </w:r>
    </w:p>
    <w:p w14:paraId="6801CF33" w14:textId="5E6A410B" w:rsidR="00B51148" w:rsidRPr="00CC4A1B" w:rsidRDefault="000F52A1" w:rsidP="00B511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ucida Console" w:eastAsia="Calibri" w:hAnsi="Lucida Console" w:cs="Menlo"/>
          <w:snapToGrid/>
          <w:color w:val="000000"/>
          <w:sz w:val="18"/>
          <w:szCs w:val="18"/>
        </w:rPr>
      </w:pPr>
      <w:r>
        <w:rPr>
          <w:rFonts w:ascii="Lucida Console" w:eastAsia="Calibri" w:hAnsi="Lucida Console" w:cs="Menlo"/>
          <w:snapToGrid/>
          <w:color w:val="000000"/>
          <w:sz w:val="18"/>
          <w:szCs w:val="18"/>
        </w:rPr>
        <w:tab/>
      </w:r>
      <w:r w:rsidR="00B51148" w:rsidRPr="00CC4A1B">
        <w:rPr>
          <w:rFonts w:ascii="Lucida Console" w:eastAsia="Calibri" w:hAnsi="Lucida Console" w:cs="Menlo"/>
          <w:snapToGrid/>
          <w:color w:val="000000"/>
          <w:sz w:val="18"/>
          <w:szCs w:val="18"/>
        </w:rPr>
        <w:t>--</w:t>
      </w:r>
      <w:proofErr w:type="spellStart"/>
      <w:r w:rsidR="00B51148" w:rsidRPr="00CC4A1B">
        <w:rPr>
          <w:rFonts w:ascii="Lucida Console" w:eastAsia="Calibri" w:hAnsi="Lucida Console" w:cs="Menlo"/>
          <w:snapToGrid/>
          <w:color w:val="000000"/>
          <w:sz w:val="18"/>
          <w:szCs w:val="18"/>
        </w:rPr>
        <w:t>cpp_out</w:t>
      </w:r>
      <w:proofErr w:type="spellEnd"/>
      <w:r w:rsidR="00B51148" w:rsidRPr="00CC4A1B">
        <w:rPr>
          <w:rFonts w:ascii="Lucida Console" w:eastAsia="Calibri" w:hAnsi="Lucida Console" w:cs="Menlo"/>
          <w:snapToGrid/>
          <w:color w:val="000000"/>
          <w:sz w:val="18"/>
          <w:szCs w:val="18"/>
        </w:rPr>
        <w:t>=OUT_DIR           Generate C++ header and source.</w:t>
      </w:r>
    </w:p>
    <w:p w14:paraId="2876CF31" w14:textId="2B80CF37" w:rsidR="00B51148" w:rsidRPr="00CC4A1B" w:rsidRDefault="000F52A1" w:rsidP="00B511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ucida Console" w:eastAsia="Calibri" w:hAnsi="Lucida Console" w:cs="Menlo"/>
          <w:snapToGrid/>
          <w:color w:val="000000"/>
          <w:sz w:val="18"/>
          <w:szCs w:val="18"/>
        </w:rPr>
      </w:pPr>
      <w:r>
        <w:rPr>
          <w:rFonts w:ascii="Lucida Console" w:eastAsia="Calibri" w:hAnsi="Lucida Console" w:cs="Menlo"/>
          <w:snapToGrid/>
          <w:color w:val="000000"/>
          <w:sz w:val="18"/>
          <w:szCs w:val="18"/>
        </w:rPr>
        <w:tab/>
      </w:r>
      <w:r w:rsidR="00B51148" w:rsidRPr="00CC4A1B">
        <w:rPr>
          <w:rFonts w:ascii="Lucida Console" w:eastAsia="Calibri" w:hAnsi="Lucida Console" w:cs="Menlo"/>
          <w:snapToGrid/>
          <w:color w:val="000000"/>
          <w:sz w:val="18"/>
          <w:szCs w:val="18"/>
        </w:rPr>
        <w:t>--</w:t>
      </w:r>
      <w:proofErr w:type="spellStart"/>
      <w:r w:rsidR="00B51148" w:rsidRPr="00CC4A1B">
        <w:rPr>
          <w:rFonts w:ascii="Lucida Console" w:eastAsia="Calibri" w:hAnsi="Lucida Console" w:cs="Menlo"/>
          <w:snapToGrid/>
          <w:color w:val="000000"/>
          <w:sz w:val="18"/>
          <w:szCs w:val="18"/>
        </w:rPr>
        <w:t>csharp_out</w:t>
      </w:r>
      <w:proofErr w:type="spellEnd"/>
      <w:r w:rsidR="00B51148" w:rsidRPr="00CC4A1B">
        <w:rPr>
          <w:rFonts w:ascii="Lucida Console" w:eastAsia="Calibri" w:hAnsi="Lucida Console" w:cs="Menlo"/>
          <w:snapToGrid/>
          <w:color w:val="000000"/>
          <w:sz w:val="18"/>
          <w:szCs w:val="18"/>
        </w:rPr>
        <w:t>=OUT_DIR        Generate C# source file.</w:t>
      </w:r>
    </w:p>
    <w:p w14:paraId="70F74159" w14:textId="40D6FE45" w:rsidR="00B51148" w:rsidRPr="00CC4A1B" w:rsidRDefault="000F52A1" w:rsidP="00B511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ucida Console" w:eastAsia="Calibri" w:hAnsi="Lucida Console" w:cs="Menlo"/>
          <w:snapToGrid/>
          <w:color w:val="000000"/>
          <w:sz w:val="18"/>
          <w:szCs w:val="18"/>
        </w:rPr>
      </w:pPr>
      <w:r>
        <w:rPr>
          <w:rFonts w:ascii="Lucida Console" w:eastAsia="Calibri" w:hAnsi="Lucida Console" w:cs="Menlo"/>
          <w:snapToGrid/>
          <w:color w:val="000000"/>
          <w:sz w:val="18"/>
          <w:szCs w:val="18"/>
        </w:rPr>
        <w:tab/>
      </w:r>
      <w:r w:rsidR="00B51148" w:rsidRPr="00CC4A1B">
        <w:rPr>
          <w:rFonts w:ascii="Lucida Console" w:eastAsia="Calibri" w:hAnsi="Lucida Console" w:cs="Menlo"/>
          <w:snapToGrid/>
          <w:color w:val="000000"/>
          <w:sz w:val="18"/>
          <w:szCs w:val="18"/>
        </w:rPr>
        <w:t>--</w:t>
      </w:r>
      <w:proofErr w:type="spellStart"/>
      <w:r w:rsidR="00B51148" w:rsidRPr="00CC4A1B">
        <w:rPr>
          <w:rFonts w:ascii="Lucida Console" w:eastAsia="Calibri" w:hAnsi="Lucida Console" w:cs="Menlo"/>
          <w:snapToGrid/>
          <w:color w:val="000000"/>
          <w:sz w:val="18"/>
          <w:szCs w:val="18"/>
        </w:rPr>
        <w:t>java_out</w:t>
      </w:r>
      <w:proofErr w:type="spellEnd"/>
      <w:r w:rsidR="00B51148" w:rsidRPr="00CC4A1B">
        <w:rPr>
          <w:rFonts w:ascii="Lucida Console" w:eastAsia="Calibri" w:hAnsi="Lucida Console" w:cs="Menlo"/>
          <w:snapToGrid/>
          <w:color w:val="000000"/>
          <w:sz w:val="18"/>
          <w:szCs w:val="18"/>
        </w:rPr>
        <w:t>=OUT_DIR          Generate Java source file.</w:t>
      </w:r>
    </w:p>
    <w:p w14:paraId="5892D629" w14:textId="06C4E2D4" w:rsidR="00B51148" w:rsidRPr="00CC4A1B" w:rsidRDefault="000F52A1" w:rsidP="00B511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ucida Console" w:eastAsia="Calibri" w:hAnsi="Lucida Console" w:cs="Menlo"/>
          <w:snapToGrid/>
          <w:color w:val="000000"/>
          <w:sz w:val="18"/>
          <w:szCs w:val="18"/>
        </w:rPr>
      </w:pPr>
      <w:r>
        <w:rPr>
          <w:rFonts w:ascii="Lucida Console" w:eastAsia="Calibri" w:hAnsi="Lucida Console" w:cs="Menlo"/>
          <w:snapToGrid/>
          <w:color w:val="000000"/>
          <w:sz w:val="18"/>
          <w:szCs w:val="18"/>
        </w:rPr>
        <w:tab/>
      </w:r>
      <w:r w:rsidR="00B51148" w:rsidRPr="00CC4A1B">
        <w:rPr>
          <w:rFonts w:ascii="Lucida Console" w:eastAsia="Calibri" w:hAnsi="Lucida Console" w:cs="Menlo"/>
          <w:snapToGrid/>
          <w:color w:val="000000"/>
          <w:sz w:val="18"/>
          <w:szCs w:val="18"/>
        </w:rPr>
        <w:t>--</w:t>
      </w:r>
      <w:proofErr w:type="spellStart"/>
      <w:r w:rsidR="00B51148" w:rsidRPr="00CC4A1B">
        <w:rPr>
          <w:rFonts w:ascii="Lucida Console" w:eastAsia="Calibri" w:hAnsi="Lucida Console" w:cs="Menlo"/>
          <w:snapToGrid/>
          <w:color w:val="000000"/>
          <w:sz w:val="18"/>
          <w:szCs w:val="18"/>
        </w:rPr>
        <w:t>kotlin_out</w:t>
      </w:r>
      <w:proofErr w:type="spellEnd"/>
      <w:r w:rsidR="00B51148" w:rsidRPr="00CC4A1B">
        <w:rPr>
          <w:rFonts w:ascii="Lucida Console" w:eastAsia="Calibri" w:hAnsi="Lucida Console" w:cs="Menlo"/>
          <w:snapToGrid/>
          <w:color w:val="000000"/>
          <w:sz w:val="18"/>
          <w:szCs w:val="18"/>
        </w:rPr>
        <w:t>=OUT_DIR        Generate Kotlin file.</w:t>
      </w:r>
    </w:p>
    <w:p w14:paraId="142ED337" w14:textId="5F7DC6D0" w:rsidR="00B51148" w:rsidRPr="00CC4A1B" w:rsidRDefault="000F52A1" w:rsidP="00B511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ucida Console" w:eastAsia="Calibri" w:hAnsi="Lucida Console" w:cs="Menlo"/>
          <w:snapToGrid/>
          <w:color w:val="000000"/>
          <w:sz w:val="18"/>
          <w:szCs w:val="18"/>
        </w:rPr>
      </w:pPr>
      <w:r>
        <w:rPr>
          <w:rFonts w:ascii="Lucida Console" w:eastAsia="Calibri" w:hAnsi="Lucida Console" w:cs="Menlo"/>
          <w:snapToGrid/>
          <w:color w:val="000000"/>
          <w:sz w:val="18"/>
          <w:szCs w:val="18"/>
        </w:rPr>
        <w:tab/>
      </w:r>
      <w:r w:rsidR="00B51148" w:rsidRPr="00CC4A1B">
        <w:rPr>
          <w:rFonts w:ascii="Lucida Console" w:eastAsia="Calibri" w:hAnsi="Lucida Console" w:cs="Menlo"/>
          <w:snapToGrid/>
          <w:color w:val="000000"/>
          <w:sz w:val="18"/>
          <w:szCs w:val="18"/>
        </w:rPr>
        <w:t>--</w:t>
      </w:r>
      <w:proofErr w:type="spellStart"/>
      <w:r w:rsidR="00B51148" w:rsidRPr="00CC4A1B">
        <w:rPr>
          <w:rFonts w:ascii="Lucida Console" w:eastAsia="Calibri" w:hAnsi="Lucida Console" w:cs="Menlo"/>
          <w:snapToGrid/>
          <w:color w:val="000000"/>
          <w:sz w:val="18"/>
          <w:szCs w:val="18"/>
        </w:rPr>
        <w:t>objc_out</w:t>
      </w:r>
      <w:proofErr w:type="spellEnd"/>
      <w:r w:rsidR="00B51148" w:rsidRPr="00CC4A1B">
        <w:rPr>
          <w:rFonts w:ascii="Lucida Console" w:eastAsia="Calibri" w:hAnsi="Lucida Console" w:cs="Menlo"/>
          <w:snapToGrid/>
          <w:color w:val="000000"/>
          <w:sz w:val="18"/>
          <w:szCs w:val="18"/>
        </w:rPr>
        <w:t>=OUT_DIR          Generate Objective-C header and source.</w:t>
      </w:r>
    </w:p>
    <w:p w14:paraId="6369A32B" w14:textId="12DD5B8C" w:rsidR="00B51148" w:rsidRPr="00CC4A1B" w:rsidRDefault="000F52A1" w:rsidP="00B511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ucida Console" w:eastAsia="Calibri" w:hAnsi="Lucida Console" w:cs="Menlo"/>
          <w:snapToGrid/>
          <w:color w:val="000000"/>
          <w:sz w:val="18"/>
          <w:szCs w:val="18"/>
        </w:rPr>
      </w:pPr>
      <w:r>
        <w:rPr>
          <w:rFonts w:ascii="Lucida Console" w:eastAsia="Calibri" w:hAnsi="Lucida Console" w:cs="Menlo"/>
          <w:snapToGrid/>
          <w:color w:val="000000"/>
          <w:sz w:val="18"/>
          <w:szCs w:val="18"/>
        </w:rPr>
        <w:tab/>
      </w:r>
      <w:r w:rsidR="00B51148" w:rsidRPr="00CC4A1B">
        <w:rPr>
          <w:rFonts w:ascii="Lucida Console" w:eastAsia="Calibri" w:hAnsi="Lucida Console" w:cs="Menlo"/>
          <w:snapToGrid/>
          <w:color w:val="000000"/>
          <w:sz w:val="18"/>
          <w:szCs w:val="18"/>
        </w:rPr>
        <w:t>--</w:t>
      </w:r>
      <w:proofErr w:type="spellStart"/>
      <w:r w:rsidR="00B51148" w:rsidRPr="00CC4A1B">
        <w:rPr>
          <w:rFonts w:ascii="Lucida Console" w:eastAsia="Calibri" w:hAnsi="Lucida Console" w:cs="Menlo"/>
          <w:snapToGrid/>
          <w:color w:val="000000"/>
          <w:sz w:val="18"/>
          <w:szCs w:val="18"/>
        </w:rPr>
        <w:t>php_out</w:t>
      </w:r>
      <w:proofErr w:type="spellEnd"/>
      <w:r w:rsidR="00B51148" w:rsidRPr="00CC4A1B">
        <w:rPr>
          <w:rFonts w:ascii="Lucida Console" w:eastAsia="Calibri" w:hAnsi="Lucida Console" w:cs="Menlo"/>
          <w:snapToGrid/>
          <w:color w:val="000000"/>
          <w:sz w:val="18"/>
          <w:szCs w:val="18"/>
        </w:rPr>
        <w:t>=OUT_DIR           Generate PHP source file.</w:t>
      </w:r>
    </w:p>
    <w:p w14:paraId="66A59FAE" w14:textId="1A6CB827" w:rsidR="00B51148" w:rsidRPr="00CC4A1B" w:rsidRDefault="000F52A1" w:rsidP="00B511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ucida Console" w:eastAsia="Calibri" w:hAnsi="Lucida Console" w:cs="Menlo"/>
          <w:snapToGrid/>
          <w:color w:val="000000"/>
          <w:sz w:val="18"/>
          <w:szCs w:val="18"/>
        </w:rPr>
      </w:pPr>
      <w:r>
        <w:rPr>
          <w:rFonts w:ascii="Lucida Console" w:eastAsia="Calibri" w:hAnsi="Lucida Console" w:cs="Menlo"/>
          <w:snapToGrid/>
          <w:color w:val="000000"/>
          <w:sz w:val="18"/>
          <w:szCs w:val="18"/>
        </w:rPr>
        <w:tab/>
      </w:r>
      <w:r w:rsidR="00B51148" w:rsidRPr="00CC4A1B">
        <w:rPr>
          <w:rFonts w:ascii="Lucida Console" w:eastAsia="Calibri" w:hAnsi="Lucida Console" w:cs="Menlo"/>
          <w:snapToGrid/>
          <w:color w:val="000000"/>
          <w:sz w:val="18"/>
          <w:szCs w:val="18"/>
        </w:rPr>
        <w:t>--</w:t>
      </w:r>
      <w:proofErr w:type="spellStart"/>
      <w:r w:rsidR="00B51148" w:rsidRPr="00CC4A1B">
        <w:rPr>
          <w:rFonts w:ascii="Lucida Console" w:eastAsia="Calibri" w:hAnsi="Lucida Console" w:cs="Menlo"/>
          <w:snapToGrid/>
          <w:color w:val="000000"/>
          <w:sz w:val="18"/>
          <w:szCs w:val="18"/>
        </w:rPr>
        <w:t>pyi_out</w:t>
      </w:r>
      <w:proofErr w:type="spellEnd"/>
      <w:r w:rsidR="00B51148" w:rsidRPr="00CC4A1B">
        <w:rPr>
          <w:rFonts w:ascii="Lucida Console" w:eastAsia="Calibri" w:hAnsi="Lucida Console" w:cs="Menlo"/>
          <w:snapToGrid/>
          <w:color w:val="000000"/>
          <w:sz w:val="18"/>
          <w:szCs w:val="18"/>
        </w:rPr>
        <w:t xml:space="preserve">=OUT_DIR           Generate python </w:t>
      </w:r>
      <w:proofErr w:type="spellStart"/>
      <w:r w:rsidR="00B51148" w:rsidRPr="00CC4A1B">
        <w:rPr>
          <w:rFonts w:ascii="Lucida Console" w:eastAsia="Calibri" w:hAnsi="Lucida Console" w:cs="Menlo"/>
          <w:snapToGrid/>
          <w:color w:val="000000"/>
          <w:sz w:val="18"/>
          <w:szCs w:val="18"/>
        </w:rPr>
        <w:t>pyi</w:t>
      </w:r>
      <w:proofErr w:type="spellEnd"/>
      <w:r w:rsidR="00B51148" w:rsidRPr="00CC4A1B">
        <w:rPr>
          <w:rFonts w:ascii="Lucida Console" w:eastAsia="Calibri" w:hAnsi="Lucida Console" w:cs="Menlo"/>
          <w:snapToGrid/>
          <w:color w:val="000000"/>
          <w:sz w:val="18"/>
          <w:szCs w:val="18"/>
        </w:rPr>
        <w:t xml:space="preserve"> stub.</w:t>
      </w:r>
    </w:p>
    <w:p w14:paraId="7AEBC819" w14:textId="004A997E" w:rsidR="00B51148" w:rsidRPr="00CC4A1B" w:rsidRDefault="000F52A1" w:rsidP="00B511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ucida Console" w:eastAsia="Calibri" w:hAnsi="Lucida Console" w:cs="Menlo"/>
          <w:snapToGrid/>
          <w:color w:val="000000"/>
          <w:sz w:val="18"/>
          <w:szCs w:val="18"/>
        </w:rPr>
      </w:pPr>
      <w:r>
        <w:rPr>
          <w:rFonts w:ascii="Lucida Console" w:eastAsia="Calibri" w:hAnsi="Lucida Console" w:cs="Menlo"/>
          <w:snapToGrid/>
          <w:color w:val="000000"/>
          <w:sz w:val="18"/>
          <w:szCs w:val="18"/>
        </w:rPr>
        <w:tab/>
      </w:r>
      <w:r w:rsidR="00B51148" w:rsidRPr="00CC4A1B">
        <w:rPr>
          <w:rFonts w:ascii="Lucida Console" w:eastAsia="Calibri" w:hAnsi="Lucida Console" w:cs="Menlo"/>
          <w:snapToGrid/>
          <w:color w:val="000000"/>
          <w:sz w:val="18"/>
          <w:szCs w:val="18"/>
        </w:rPr>
        <w:t>--</w:t>
      </w:r>
      <w:proofErr w:type="spellStart"/>
      <w:r w:rsidR="00B51148" w:rsidRPr="00CC4A1B">
        <w:rPr>
          <w:rFonts w:ascii="Lucida Console" w:eastAsia="Calibri" w:hAnsi="Lucida Console" w:cs="Menlo"/>
          <w:snapToGrid/>
          <w:color w:val="000000"/>
          <w:sz w:val="18"/>
          <w:szCs w:val="18"/>
        </w:rPr>
        <w:t>python_out</w:t>
      </w:r>
      <w:proofErr w:type="spellEnd"/>
      <w:r w:rsidR="00B51148" w:rsidRPr="00CC4A1B">
        <w:rPr>
          <w:rFonts w:ascii="Lucida Console" w:eastAsia="Calibri" w:hAnsi="Lucida Console" w:cs="Menlo"/>
          <w:snapToGrid/>
          <w:color w:val="000000"/>
          <w:sz w:val="18"/>
          <w:szCs w:val="18"/>
        </w:rPr>
        <w:t>=OUT_DIR        Generate Python source file.</w:t>
      </w:r>
    </w:p>
    <w:p w14:paraId="42686AE2" w14:textId="1937B64F" w:rsidR="00B51148" w:rsidRPr="00CC4A1B" w:rsidRDefault="000F52A1" w:rsidP="000F52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rPr>
          <w:rFonts w:ascii="Lucida Console" w:eastAsia="Calibri" w:hAnsi="Lucida Console" w:cs="Menlo"/>
          <w:snapToGrid/>
          <w:color w:val="000000"/>
          <w:sz w:val="18"/>
          <w:szCs w:val="18"/>
        </w:rPr>
      </w:pPr>
      <w:r>
        <w:rPr>
          <w:rFonts w:ascii="Lucida Console" w:eastAsia="Calibri" w:hAnsi="Lucida Console" w:cs="Menlo"/>
          <w:snapToGrid/>
          <w:color w:val="000000"/>
          <w:sz w:val="18"/>
          <w:szCs w:val="18"/>
        </w:rPr>
        <w:tab/>
      </w:r>
      <w:r w:rsidR="00B51148" w:rsidRPr="00CC4A1B">
        <w:rPr>
          <w:rFonts w:ascii="Lucida Console" w:eastAsia="Calibri" w:hAnsi="Lucida Console" w:cs="Menlo"/>
          <w:snapToGrid/>
          <w:color w:val="000000"/>
          <w:sz w:val="18"/>
          <w:szCs w:val="18"/>
        </w:rPr>
        <w:t>--</w:t>
      </w:r>
      <w:proofErr w:type="spellStart"/>
      <w:r w:rsidR="00B51148" w:rsidRPr="00CC4A1B">
        <w:rPr>
          <w:rFonts w:ascii="Lucida Console" w:eastAsia="Calibri" w:hAnsi="Lucida Console" w:cs="Menlo"/>
          <w:snapToGrid/>
          <w:color w:val="000000"/>
          <w:sz w:val="18"/>
          <w:szCs w:val="18"/>
        </w:rPr>
        <w:t>ruby_out</w:t>
      </w:r>
      <w:proofErr w:type="spellEnd"/>
      <w:r w:rsidR="00B51148" w:rsidRPr="00CC4A1B">
        <w:rPr>
          <w:rFonts w:ascii="Lucida Console" w:eastAsia="Calibri" w:hAnsi="Lucida Console" w:cs="Menlo"/>
          <w:snapToGrid/>
          <w:color w:val="000000"/>
          <w:sz w:val="18"/>
          <w:szCs w:val="18"/>
        </w:rPr>
        <w:t>=OUT_DIR          Generate Ruby source file.</w:t>
      </w:r>
    </w:p>
    <w:p w14:paraId="37BC44D0" w14:textId="06E6F07F" w:rsidR="00B51148" w:rsidRDefault="00B51148" w:rsidP="00B51148">
      <w:pPr>
        <w:pStyle w:val="BodyText"/>
      </w:pPr>
      <w:r>
        <w:t xml:space="preserve">The parameter </w:t>
      </w:r>
      <w:r w:rsidRPr="004D3D97">
        <w:rPr>
          <w:rStyle w:val="Code"/>
        </w:rPr>
        <w:t>OUT_DIR</w:t>
      </w:r>
      <w:r>
        <w:t xml:space="preserve"> is the directory receiving the generated language files, this directory must exist prior to compilation (although any package subdirectories will be created).  It is important to note that using one of the above options will generate only the Protocol Buffers messages contained within the given </w:t>
      </w:r>
      <w:r w:rsidRPr="004D3D97">
        <w:rPr>
          <w:rStyle w:val="Code"/>
        </w:rPr>
        <w:t>proto</w:t>
      </w:r>
      <w:r>
        <w:t xml:space="preserve"> files collection (i.e., the data </w:t>
      </w:r>
      <w:r w:rsidR="00291352">
        <w:t xml:space="preserve">message </w:t>
      </w:r>
      <w:r>
        <w:t xml:space="preserve">identified with the </w:t>
      </w:r>
      <w:r w:rsidRPr="004D3D97">
        <w:rPr>
          <w:rStyle w:val="Code"/>
        </w:rPr>
        <w:t>message</w:t>
      </w:r>
      <w:r>
        <w:t xml:space="preserve"> keyword).</w:t>
      </w:r>
      <w:r w:rsidR="008663C2">
        <w:t xml:space="preserve">  No gRPC interfaces are generated (i.e., the gRPC resources for remote procedure calls defined with the </w:t>
      </w:r>
      <w:r w:rsidR="008663C2" w:rsidRPr="008663C2">
        <w:rPr>
          <w:rStyle w:val="Code"/>
        </w:rPr>
        <w:t>service</w:t>
      </w:r>
      <w:r w:rsidR="008663C2">
        <w:t xml:space="preserve"> keyword).</w:t>
      </w:r>
    </w:p>
    <w:p w14:paraId="4214CEDD" w14:textId="22CC096A" w:rsidR="008663C2" w:rsidRDefault="00B51148" w:rsidP="00B51148">
      <w:pPr>
        <w:pStyle w:val="BodyText"/>
      </w:pPr>
      <w:r>
        <w:t xml:space="preserve">The </w:t>
      </w:r>
      <w:r w:rsidR="000A37F9">
        <w:t xml:space="preserve">client and </w:t>
      </w:r>
      <w:r>
        <w:t xml:space="preserve">service </w:t>
      </w:r>
      <w:r w:rsidR="00291352">
        <w:t>gRPC interfaces</w:t>
      </w:r>
      <w:r>
        <w:t xml:space="preserve"> are generated using the </w:t>
      </w:r>
      <w:r w:rsidRPr="00D13592">
        <w:rPr>
          <w:rStyle w:val="Code"/>
        </w:rPr>
        <w:t>–</w:t>
      </w:r>
      <w:r>
        <w:rPr>
          <w:rStyle w:val="Code"/>
        </w:rPr>
        <w:t>-</w:t>
      </w:r>
      <w:proofErr w:type="spellStart"/>
      <w:r w:rsidRPr="00D13592">
        <w:rPr>
          <w:rStyle w:val="Code"/>
        </w:rPr>
        <w:t>grpc_out</w:t>
      </w:r>
      <w:proofErr w:type="spellEnd"/>
      <w:r w:rsidRPr="00D13592">
        <w:rPr>
          <w:rStyle w:val="Code"/>
        </w:rPr>
        <w:t>=OUT_DIR</w:t>
      </w:r>
      <w:r>
        <w:t xml:space="preserve"> compiler option; this option must be used in conjunction with the </w:t>
      </w:r>
      <w:r w:rsidRPr="00853BE2">
        <w:rPr>
          <w:rFonts w:ascii="Lucida Console" w:eastAsia="Calibri" w:hAnsi="Lucida Console" w:cs="Menlo"/>
          <w:snapToGrid/>
          <w:color w:val="000000"/>
          <w:sz w:val="18"/>
          <w:szCs w:val="18"/>
        </w:rPr>
        <w:t>--plugin=</w:t>
      </w:r>
      <w:proofErr w:type="spellStart"/>
      <w:r w:rsidRPr="00853BE2">
        <w:rPr>
          <w:rFonts w:ascii="Lucida Console" w:eastAsia="Calibri" w:hAnsi="Lucida Console" w:cs="Menlo"/>
          <w:snapToGrid/>
          <w:color w:val="000000"/>
          <w:sz w:val="18"/>
          <w:szCs w:val="18"/>
        </w:rPr>
        <w:t>protoc</w:t>
      </w:r>
      <w:proofErr w:type="spellEnd"/>
      <w:r w:rsidRPr="00853BE2">
        <w:rPr>
          <w:rFonts w:ascii="Lucida Console" w:eastAsia="Calibri" w:hAnsi="Lucida Console" w:cs="Menlo"/>
          <w:snapToGrid/>
          <w:color w:val="000000"/>
          <w:sz w:val="18"/>
          <w:szCs w:val="18"/>
        </w:rPr>
        <w:t>-gen-</w:t>
      </w:r>
      <w:proofErr w:type="spellStart"/>
      <w:r w:rsidRPr="00853BE2">
        <w:rPr>
          <w:rFonts w:ascii="Lucida Console" w:eastAsia="Calibri" w:hAnsi="Lucida Console" w:cs="Menlo"/>
          <w:snapToGrid/>
          <w:color w:val="000000"/>
          <w:sz w:val="18"/>
          <w:szCs w:val="18"/>
        </w:rPr>
        <w:t>grpc</w:t>
      </w:r>
      <w:proofErr w:type="spellEnd"/>
      <w:r w:rsidRPr="00853BE2">
        <w:rPr>
          <w:rFonts w:ascii="Lucida Console" w:eastAsia="Calibri" w:hAnsi="Lucida Console" w:cs="Menlo"/>
          <w:snapToGrid/>
          <w:color w:val="000000"/>
          <w:sz w:val="18"/>
          <w:szCs w:val="18"/>
        </w:rPr>
        <w:t>=</w:t>
      </w:r>
      <w:r>
        <w:rPr>
          <w:rFonts w:ascii="Lucida Console" w:eastAsia="Calibri" w:hAnsi="Lucida Console" w:cs="Menlo"/>
          <w:snapToGrid/>
          <w:color w:val="000000"/>
          <w:sz w:val="18"/>
          <w:szCs w:val="18"/>
        </w:rPr>
        <w:t>PLUGIN_LOCATION</w:t>
      </w:r>
      <w:r>
        <w:t xml:space="preserve"> option.  Note that in the latter option both the plugin name (i.e., </w:t>
      </w:r>
      <w:proofErr w:type="spellStart"/>
      <w:r w:rsidRPr="00D13592">
        <w:rPr>
          <w:rStyle w:val="Code"/>
        </w:rPr>
        <w:t>protoc</w:t>
      </w:r>
      <w:proofErr w:type="spellEnd"/>
      <w:r w:rsidRPr="00D13592">
        <w:rPr>
          <w:rStyle w:val="Code"/>
        </w:rPr>
        <w:t>-gen-</w:t>
      </w:r>
      <w:proofErr w:type="spellStart"/>
      <w:r w:rsidRPr="00D13592">
        <w:rPr>
          <w:rStyle w:val="Code"/>
        </w:rPr>
        <w:t>grpc</w:t>
      </w:r>
      <w:proofErr w:type="spellEnd"/>
      <w:r>
        <w:t xml:space="preserve">) and </w:t>
      </w:r>
      <w:r w:rsidR="000A37F9">
        <w:t xml:space="preserve">its </w:t>
      </w:r>
      <w:r>
        <w:t xml:space="preserve">location are specified </w:t>
      </w:r>
      <w:r w:rsidR="00291352">
        <w:t>with</w:t>
      </w:r>
      <w:r>
        <w:t xml:space="preserve">in the option parameters.  </w:t>
      </w:r>
      <w:r w:rsidR="000A37F9">
        <w:t xml:space="preserve">Thus, to generate the gRPC framework, the </w:t>
      </w:r>
      <w:r w:rsidR="008663C2">
        <w:t>basic syntax for the protobuf compiler is given as follows:</w:t>
      </w:r>
    </w:p>
    <w:p w14:paraId="2B48C06C" w14:textId="4E307D64" w:rsidR="000A37F9" w:rsidRPr="00405FAC" w:rsidRDefault="008663C2" w:rsidP="00405FAC">
      <w:pPr>
        <w:pStyle w:val="BodyText"/>
        <w:ind w:firstLine="720"/>
        <w:rPr>
          <w:rStyle w:val="Code"/>
        </w:rPr>
      </w:pPr>
      <w:proofErr w:type="spellStart"/>
      <w:r w:rsidRPr="00405FAC">
        <w:rPr>
          <w:rStyle w:val="Code"/>
        </w:rPr>
        <w:t>protoc</w:t>
      </w:r>
      <w:proofErr w:type="spellEnd"/>
      <w:r w:rsidRPr="00405FAC">
        <w:rPr>
          <w:rStyle w:val="Code"/>
        </w:rPr>
        <w:t xml:space="preserve"> </w:t>
      </w:r>
      <w:r w:rsidR="00405FAC" w:rsidRPr="00853BE2">
        <w:rPr>
          <w:rFonts w:ascii="Lucida Console" w:eastAsia="Calibri" w:hAnsi="Lucida Console" w:cs="Menlo"/>
          <w:snapToGrid/>
          <w:color w:val="000000"/>
          <w:sz w:val="18"/>
          <w:szCs w:val="18"/>
        </w:rPr>
        <w:t>--</w:t>
      </w:r>
      <w:proofErr w:type="spellStart"/>
      <w:r w:rsidRPr="00405FAC">
        <w:rPr>
          <w:rStyle w:val="Code"/>
        </w:rPr>
        <w:t>grpc_out</w:t>
      </w:r>
      <w:proofErr w:type="spellEnd"/>
      <w:r w:rsidRPr="00405FAC">
        <w:rPr>
          <w:rStyle w:val="Code"/>
        </w:rPr>
        <w:t xml:space="preserve">=OUT_DIR </w:t>
      </w:r>
      <w:r w:rsidR="00405FAC" w:rsidRPr="00853BE2">
        <w:rPr>
          <w:rFonts w:ascii="Lucida Console" w:eastAsia="Calibri" w:hAnsi="Lucida Console" w:cs="Menlo"/>
          <w:snapToGrid/>
          <w:color w:val="000000"/>
          <w:sz w:val="18"/>
          <w:szCs w:val="18"/>
        </w:rPr>
        <w:t>--</w:t>
      </w:r>
      <w:r w:rsidRPr="00405FAC">
        <w:rPr>
          <w:rStyle w:val="Code"/>
        </w:rPr>
        <w:t>plugin=</w:t>
      </w:r>
      <w:proofErr w:type="spellStart"/>
      <w:r w:rsidRPr="00405FAC">
        <w:rPr>
          <w:rStyle w:val="Code"/>
        </w:rPr>
        <w:t>protoc</w:t>
      </w:r>
      <w:proofErr w:type="spellEnd"/>
      <w:r w:rsidRPr="00405FAC">
        <w:rPr>
          <w:rStyle w:val="Code"/>
        </w:rPr>
        <w:t>-gen-</w:t>
      </w:r>
      <w:proofErr w:type="spellStart"/>
      <w:r w:rsidRPr="00405FAC">
        <w:rPr>
          <w:rStyle w:val="Code"/>
        </w:rPr>
        <w:t>grpc</w:t>
      </w:r>
      <w:proofErr w:type="spellEnd"/>
      <w:r w:rsidRPr="00405FAC">
        <w:rPr>
          <w:rStyle w:val="Code"/>
        </w:rPr>
        <w:t>=PLUGIN_LOCATION</w:t>
      </w:r>
    </w:p>
    <w:p w14:paraId="4CA8BBA6" w14:textId="6F82B575" w:rsidR="00B51148" w:rsidRDefault="008663C2" w:rsidP="00B51148">
      <w:pPr>
        <w:pStyle w:val="BodyText"/>
      </w:pPr>
      <w:r>
        <w:rPr>
          <w:noProof/>
          <w:snapToGrid/>
        </w:rPr>
        <mc:AlternateContent>
          <mc:Choice Requires="wpg">
            <w:drawing>
              <wp:anchor distT="0" distB="0" distL="114300" distR="114300" simplePos="0" relativeHeight="251669504" behindDoc="0" locked="0" layoutInCell="1" allowOverlap="1" wp14:anchorId="3E5524CA" wp14:editId="4F7C14A3">
                <wp:simplePos x="0" y="0"/>
                <wp:positionH relativeFrom="column">
                  <wp:posOffset>3067685</wp:posOffset>
                </wp:positionH>
                <wp:positionV relativeFrom="paragraph">
                  <wp:posOffset>332784</wp:posOffset>
                </wp:positionV>
                <wp:extent cx="2806700" cy="2423160"/>
                <wp:effectExtent l="0" t="0" r="0" b="2540"/>
                <wp:wrapSquare wrapText="bothSides"/>
                <wp:docPr id="75" name="Group 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06700" cy="2423160"/>
                          <a:chOff x="329709" y="-824984"/>
                          <a:chExt cx="4572000" cy="3960934"/>
                        </a:xfrm>
                      </wpg:grpSpPr>
                      <pic:pic xmlns:pic="http://schemas.openxmlformats.org/drawingml/2006/picture">
                        <pic:nvPicPr>
                          <pic:cNvPr id="73" name="Picture 73"/>
                          <pic:cNvPicPr preferRelativeResize="0">
                            <a:picLocks noChangeAspect="1"/>
                          </pic:cNvPicPr>
                        </pic:nvPicPr>
                        <pic:blipFill>
                          <a:blip r:embed="rId105"/>
                          <a:srcRect/>
                          <a:stretch/>
                        </pic:blipFill>
                        <pic:spPr>
                          <a:xfrm>
                            <a:off x="886204" y="-824984"/>
                            <a:ext cx="3584910" cy="3572165"/>
                          </a:xfrm>
                          <a:prstGeom prst="rect">
                            <a:avLst/>
                          </a:prstGeom>
                        </pic:spPr>
                      </pic:pic>
                      <wps:wsp>
                        <wps:cNvPr id="74" name="Text Box 74"/>
                        <wps:cNvSpPr txBox="1"/>
                        <wps:spPr>
                          <a:xfrm>
                            <a:off x="329709" y="2747181"/>
                            <a:ext cx="4572000" cy="388769"/>
                          </a:xfrm>
                          <a:prstGeom prst="rect">
                            <a:avLst/>
                          </a:prstGeom>
                          <a:solidFill>
                            <a:prstClr val="white"/>
                          </a:solidFill>
                          <a:ln>
                            <a:noFill/>
                          </a:ln>
                        </wps:spPr>
                        <wps:txbx>
                          <w:txbxContent>
                            <w:p w14:paraId="57C19659" w14:textId="534048A3" w:rsidR="00B51148" w:rsidRPr="00C634B4" w:rsidRDefault="00B51148" w:rsidP="00B51148">
                              <w:pPr>
                                <w:pStyle w:val="Caption"/>
                                <w:rPr>
                                  <w:noProof/>
                                  <w:szCs w:val="20"/>
                                </w:rPr>
                              </w:pPr>
                              <w:bookmarkStart w:id="449" w:name="_Ref133596304"/>
                              <w:bookmarkStart w:id="450" w:name="_Toc136529511"/>
                              <w:r>
                                <w:t xml:space="preserve">Figure </w:t>
                              </w:r>
                              <w:fldSimple w:instr=" SEQ Figure \* ARABIC ">
                                <w:r w:rsidR="00104A5A">
                                  <w:rPr>
                                    <w:noProof/>
                                  </w:rPr>
                                  <w:t>23</w:t>
                                </w:r>
                              </w:fldSimple>
                              <w:bookmarkEnd w:id="449"/>
                              <w:r>
                                <w:t>: proto example - directory structure</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524CA" id="Group 75" o:spid="_x0000_s1093" style="position:absolute;left:0;text-align:left;margin-left:241.55pt;margin-top:26.2pt;width:221pt;height:190.8pt;z-index:251669504;mso-width-relative:margin;mso-height-relative:margin" coordorigin="3297,-8249" coordsize="45720,39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">
                <o:lock v:ext="edit" aspectratio="t"/>
                <v:shape id="Picture 73" o:spid="_x0000_s1094" type="#_x0000_t75" style="position:absolute;left:8862;top:-8249;width:35849;height:3572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">
                  <v:imagedata r:id="rId106" o:title=""/>
                </v:shape>
                <v:shape id="Text Box 74" o:spid="_x0000_s1095" type="#_x0000_t202" style="position:absolute;left:3297;top:27471;width:45720;height:3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py+yAAAAOAAAAAPAAAAZHJzL2Rvd25yZXYueG1sRI9Pi8Iw&#13;&#10;FMTvC36H8IS9LJoqiyv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DPbpy+yAAAAOAA&#13;&#10;AAAPAAAAAAAAAAAAAAAAAAcCAABkcnMvZG93bnJldi54bWxQSwUGAAAAAAMAAwC3AAAA/AIAAAAA&#13;&#10;" stroked="f">
                  <v:textbox inset="0,0,0,0">
                    <w:txbxContent>
                      <w:p w14:paraId="57C19659" w14:textId="534048A3" w:rsidR="00B51148" w:rsidRPr="00C634B4" w:rsidRDefault="00B51148" w:rsidP="00B51148">
                        <w:pPr>
                          <w:pStyle w:val="Caption"/>
                          <w:rPr>
                            <w:noProof/>
                            <w:szCs w:val="20"/>
                          </w:rPr>
                        </w:pPr>
                        <w:bookmarkStart w:id="495" w:name="_Ref133596304"/>
                        <w:bookmarkStart w:id="496" w:name="_Toc136529511"/>
                        <w:r>
                          <w:t xml:space="preserve">Figure </w:t>
                        </w:r>
                        <w:r>
                          <w:fldChar w:fldCharType="begin"/>
                        </w:r>
                        <w:r>
                          <w:instrText xml:space="preserve"> SEQ Figure \* ARABIC </w:instrText>
                        </w:r>
                        <w:r>
                          <w:fldChar w:fldCharType="separate"/>
                        </w:r>
                        <w:r w:rsidR="00104A5A">
                          <w:rPr>
                            <w:noProof/>
                          </w:rPr>
                          <w:t>23</w:t>
                        </w:r>
                        <w:r>
                          <w:rPr>
                            <w:noProof/>
                          </w:rPr>
                          <w:fldChar w:fldCharType="end"/>
                        </w:r>
                        <w:bookmarkEnd w:id="495"/>
                        <w:r>
                          <w:t>: proto example - directory structure</w:t>
                        </w:r>
                        <w:bookmarkEnd w:id="496"/>
                      </w:p>
                    </w:txbxContent>
                  </v:textbox>
                </v:shape>
                <w10:wrap type="square"/>
              </v:group>
            </w:pict>
          </mc:Fallback>
        </mc:AlternateContent>
      </w:r>
      <w:r w:rsidR="00B51148">
        <w:t xml:space="preserve">The executable gRPC plugin found at </w:t>
      </w:r>
      <w:r w:rsidR="00B51148" w:rsidRPr="00DA1796">
        <w:rPr>
          <w:rStyle w:val="Code"/>
        </w:rPr>
        <w:t>PLUGIN_LOCATION</w:t>
      </w:r>
      <w:r w:rsidR="00B51148">
        <w:t xml:space="preserve"> specifies the programming language used in the generated source files.  The parameter OUT_DIR is </w:t>
      </w:r>
      <w:r w:rsidR="00405FAC">
        <w:t xml:space="preserve">used </w:t>
      </w:r>
      <w:r w:rsidR="00B51148">
        <w:t>as before.</w:t>
      </w:r>
    </w:p>
    <w:p w14:paraId="0033B237" w14:textId="0DBD7F4A" w:rsidR="00B51148" w:rsidRDefault="00B51148" w:rsidP="00B51148">
      <w:pPr>
        <w:pStyle w:val="BodyText"/>
      </w:pPr>
      <w:r>
        <w:t xml:space="preserve">To demonstrate the Protocol Buffers language options we compile the example code into three different </w:t>
      </w:r>
      <w:r w:rsidR="00405FAC">
        <w:t xml:space="preserve">programming </w:t>
      </w:r>
      <w:r>
        <w:t>languages</w:t>
      </w:r>
      <w:r w:rsidR="00405FAC">
        <w:t>:</w:t>
      </w:r>
      <w:r>
        <w:t xml:space="preserve"> Python, Java, and C++.  Assume first that our directory structure is that as shown in </w:t>
      </w:r>
      <w:r>
        <w:fldChar w:fldCharType="begin"/>
      </w:r>
      <w:r>
        <w:instrText xml:space="preserve"> REF _Ref133596304 \h </w:instrText>
      </w:r>
      <w:r>
        <w:fldChar w:fldCharType="separate"/>
      </w:r>
      <w:r w:rsidR="00104A5A">
        <w:t xml:space="preserve">Figure </w:t>
      </w:r>
      <w:r w:rsidR="00104A5A">
        <w:rPr>
          <w:noProof/>
        </w:rPr>
        <w:t>23</w:t>
      </w:r>
      <w:r>
        <w:fldChar w:fldCharType="end"/>
      </w:r>
      <w:r>
        <w:t xml:space="preserve"> where the proto source files </w:t>
      </w:r>
      <w:proofErr w:type="spellStart"/>
      <w:r w:rsidRPr="00DA1796">
        <w:rPr>
          <w:rStyle w:val="Code"/>
        </w:rPr>
        <w:t>CommonMessages.proto</w:t>
      </w:r>
      <w:proofErr w:type="spellEnd"/>
      <w:r>
        <w:t xml:space="preserve"> and </w:t>
      </w:r>
      <w:proofErr w:type="spellStart"/>
      <w:r w:rsidRPr="00DA1796">
        <w:rPr>
          <w:rStyle w:val="Code"/>
        </w:rPr>
        <w:t>GenericService.proto</w:t>
      </w:r>
      <w:proofErr w:type="spellEnd"/>
      <w:r>
        <w:t xml:space="preserve"> are contained in the directory </w:t>
      </w:r>
      <w:r w:rsidR="00291352" w:rsidRPr="00291352">
        <w:rPr>
          <w:rStyle w:val="Code"/>
        </w:rPr>
        <w:t>Protobuf/</w:t>
      </w:r>
      <w:r w:rsidRPr="00DA1796">
        <w:rPr>
          <w:rStyle w:val="Code"/>
        </w:rPr>
        <w:t>proto</w:t>
      </w:r>
      <w:r>
        <w:t xml:space="preserve">.  Assume second that the gRPC system is installed locally and the Protocol Buffers compiler and gRPC plugins are on the local path (again, see </w:t>
      </w:r>
      <w:sdt>
        <w:sdtPr>
          <w:id w:val="1681392475"/>
          <w:citation/>
        </w:sdtPr>
        <w:sdtContent>
          <w:r>
            <w:fldChar w:fldCharType="begin"/>
          </w:r>
          <w:r>
            <w:instrText xml:space="preserve"> CITATION gRP23 \l 1033 </w:instrText>
          </w:r>
          <w:r>
            <w:fldChar w:fldCharType="separate"/>
          </w:r>
          <w:r w:rsidR="00331623">
            <w:rPr>
              <w:noProof/>
            </w:rPr>
            <w:t>[13]</w:t>
          </w:r>
          <w:r>
            <w:fldChar w:fldCharType="end"/>
          </w:r>
        </w:sdtContent>
      </w:sdt>
      <w:r>
        <w:t xml:space="preserve"> for local gRPC installation </w:t>
      </w:r>
      <w:hyperlink r:id="rId107" w:anchor="install-grpc" w:history="1">
        <w:r w:rsidRPr="00DA1796">
          <w:rPr>
            <w:rStyle w:val="Hyperlink"/>
          </w:rPr>
          <w:t>instructions</w:t>
        </w:r>
      </w:hyperlink>
      <w:r>
        <w:t>).</w:t>
      </w:r>
      <w:r w:rsidR="00405FAC">
        <w:t xml:space="preserve">  As shown above, compiling is a two-stage process; the protobuf messages and gRPC </w:t>
      </w:r>
      <w:r w:rsidR="00291352">
        <w:t xml:space="preserve">interface </w:t>
      </w:r>
      <w:r w:rsidR="00405FAC">
        <w:t xml:space="preserve">resources must be compiled separately.  </w:t>
      </w:r>
    </w:p>
    <w:p w14:paraId="5A489277" w14:textId="77777777" w:rsidR="00B51148" w:rsidRDefault="00B51148" w:rsidP="00B51148">
      <w:pPr>
        <w:pStyle w:val="Heading9"/>
      </w:pPr>
      <w:bookmarkStart w:id="451" w:name="_Toc136530383"/>
      <w:r>
        <w:lastRenderedPageBreak/>
        <w:t>Python Compilation</w:t>
      </w:r>
      <w:bookmarkEnd w:id="451"/>
    </w:p>
    <w:p w14:paraId="2D27B8B3" w14:textId="411F19CE" w:rsidR="00B51148" w:rsidRDefault="00B51148" w:rsidP="00B51148">
      <w:pPr>
        <w:pStyle w:val="BodyText"/>
      </w:pPr>
      <w:r>
        <w:t xml:space="preserve">To generate </w:t>
      </w:r>
      <w:r w:rsidR="008C7DA7">
        <w:t>a</w:t>
      </w:r>
      <w:r>
        <w:t xml:space="preserve"> Python implementation for the Protocol Buffers example, execute the following two commands from the </w:t>
      </w:r>
      <w:r w:rsidR="00D12CFD" w:rsidRPr="00D12CFD">
        <w:rPr>
          <w:rStyle w:val="Code"/>
        </w:rPr>
        <w:t>Protobuf/</w:t>
      </w:r>
      <w:r w:rsidRPr="00DA1796">
        <w:rPr>
          <w:rStyle w:val="Code"/>
        </w:rPr>
        <w:t>proto</w:t>
      </w:r>
      <w:r>
        <w:t xml:space="preserve"> directory of </w:t>
      </w:r>
      <w:r>
        <w:fldChar w:fldCharType="begin"/>
      </w:r>
      <w:r>
        <w:instrText xml:space="preserve"> REF _Ref133596304 \h </w:instrText>
      </w:r>
      <w:r>
        <w:fldChar w:fldCharType="separate"/>
      </w:r>
      <w:r w:rsidR="00104A5A">
        <w:t xml:space="preserve">Figure </w:t>
      </w:r>
      <w:r w:rsidR="00104A5A">
        <w:rPr>
          <w:noProof/>
        </w:rPr>
        <w:t>23</w:t>
      </w:r>
      <w:r>
        <w:fldChar w:fldCharType="end"/>
      </w:r>
      <w:r>
        <w:t>:</w:t>
      </w:r>
    </w:p>
    <w:p w14:paraId="67E5683E" w14:textId="77777777" w:rsidR="00B51148" w:rsidRPr="000A0494" w:rsidRDefault="00B51148" w:rsidP="00B51148">
      <w:pPr>
        <w:pStyle w:val="BodyText"/>
        <w:ind w:firstLine="720"/>
        <w:rPr>
          <w:rFonts w:ascii="Lucida Console" w:hAnsi="Lucida Console"/>
          <w:sz w:val="18"/>
          <w:szCs w:val="18"/>
        </w:rPr>
      </w:pPr>
      <w:proofErr w:type="spellStart"/>
      <w:r w:rsidRPr="000A0494">
        <w:rPr>
          <w:rFonts w:ascii="Lucida Console" w:eastAsia="Calibri" w:hAnsi="Lucida Console" w:cs="Menlo"/>
          <w:snapToGrid/>
          <w:color w:val="000000"/>
          <w:sz w:val="18"/>
          <w:szCs w:val="18"/>
        </w:rPr>
        <w:t>protoc</w:t>
      </w:r>
      <w:proofErr w:type="spellEnd"/>
      <w:r w:rsidRPr="000A0494">
        <w:rPr>
          <w:rFonts w:ascii="Lucida Console" w:eastAsia="Calibri" w:hAnsi="Lucida Console" w:cs="Menlo"/>
          <w:snapToGrid/>
          <w:color w:val="000000"/>
          <w:sz w:val="18"/>
          <w:szCs w:val="18"/>
        </w:rPr>
        <w:t xml:space="preserve"> -I . --</w:t>
      </w:r>
      <w:proofErr w:type="spellStart"/>
      <w:r w:rsidRPr="000A0494">
        <w:rPr>
          <w:rFonts w:ascii="Lucida Console" w:eastAsia="Calibri" w:hAnsi="Lucida Console" w:cs="Menlo"/>
          <w:snapToGrid/>
          <w:color w:val="000000"/>
          <w:sz w:val="18"/>
          <w:szCs w:val="18"/>
        </w:rPr>
        <w:t>python_out</w:t>
      </w:r>
      <w:proofErr w:type="spellEnd"/>
      <w:r w:rsidRPr="000A0494">
        <w:rPr>
          <w:rFonts w:ascii="Lucida Console" w:eastAsia="Calibri" w:hAnsi="Lucida Console" w:cs="Menlo"/>
          <w:snapToGrid/>
          <w:color w:val="000000"/>
          <w:sz w:val="18"/>
          <w:szCs w:val="18"/>
        </w:rPr>
        <w:t>=../python/</w:t>
      </w:r>
      <w:proofErr w:type="spellStart"/>
      <w:r w:rsidRPr="000A0494">
        <w:rPr>
          <w:rFonts w:ascii="Lucida Console" w:eastAsia="Calibri" w:hAnsi="Lucida Console" w:cs="Menlo"/>
          <w:snapToGrid/>
          <w:color w:val="000000"/>
          <w:sz w:val="18"/>
          <w:szCs w:val="18"/>
        </w:rPr>
        <w:t>src</w:t>
      </w:r>
      <w:proofErr w:type="spellEnd"/>
      <w:r w:rsidRPr="000A0494">
        <w:rPr>
          <w:rFonts w:ascii="Lucida Console" w:eastAsia="Calibri" w:hAnsi="Lucida Console" w:cs="Menlo"/>
          <w:snapToGrid/>
          <w:color w:val="000000"/>
          <w:sz w:val="18"/>
          <w:szCs w:val="18"/>
        </w:rPr>
        <w:t xml:space="preserve"> </w:t>
      </w:r>
      <w:proofErr w:type="spellStart"/>
      <w:r w:rsidRPr="000A0494">
        <w:rPr>
          <w:rFonts w:ascii="Lucida Console" w:eastAsia="Calibri" w:hAnsi="Lucida Console" w:cs="Menlo"/>
          <w:snapToGrid/>
          <w:color w:val="000000"/>
          <w:sz w:val="18"/>
          <w:szCs w:val="18"/>
        </w:rPr>
        <w:t>CommonMessages.proto</w:t>
      </w:r>
      <w:proofErr w:type="spellEnd"/>
    </w:p>
    <w:p w14:paraId="66DCFBB9" w14:textId="77777777" w:rsidR="00B51148" w:rsidRDefault="00B51148" w:rsidP="00B51148">
      <w:pPr>
        <w:pStyle w:val="BodyText"/>
        <w:rPr>
          <w:rFonts w:ascii="Lucida Console" w:eastAsia="Calibri" w:hAnsi="Lucida Console" w:cs="Menlo"/>
          <w:snapToGrid/>
          <w:color w:val="000000"/>
          <w:sz w:val="18"/>
          <w:szCs w:val="18"/>
        </w:rPr>
      </w:pPr>
      <w:r>
        <w:tab/>
      </w:r>
      <w:proofErr w:type="spellStart"/>
      <w:r w:rsidRPr="000A0494">
        <w:rPr>
          <w:rFonts w:ascii="Lucida Console" w:eastAsia="Calibri" w:hAnsi="Lucida Console" w:cs="Menlo"/>
          <w:snapToGrid/>
          <w:color w:val="000000"/>
          <w:sz w:val="18"/>
          <w:szCs w:val="18"/>
        </w:rPr>
        <w:t>protoc</w:t>
      </w:r>
      <w:proofErr w:type="spellEnd"/>
      <w:r w:rsidRPr="000A0494">
        <w:rPr>
          <w:rFonts w:ascii="Lucida Console" w:eastAsia="Calibri" w:hAnsi="Lucida Console" w:cs="Menlo"/>
          <w:snapToGrid/>
          <w:color w:val="000000"/>
          <w:sz w:val="18"/>
          <w:szCs w:val="18"/>
        </w:rPr>
        <w:t xml:space="preserve"> -I . --</w:t>
      </w:r>
      <w:proofErr w:type="spellStart"/>
      <w:r w:rsidRPr="000A0494">
        <w:rPr>
          <w:rFonts w:ascii="Lucida Console" w:eastAsia="Calibri" w:hAnsi="Lucida Console" w:cs="Menlo"/>
          <w:snapToGrid/>
          <w:color w:val="000000"/>
          <w:sz w:val="18"/>
          <w:szCs w:val="18"/>
        </w:rPr>
        <w:t>grpc_out</w:t>
      </w:r>
      <w:proofErr w:type="spellEnd"/>
      <w:r w:rsidRPr="000A0494">
        <w:rPr>
          <w:rFonts w:ascii="Lucida Console" w:eastAsia="Calibri" w:hAnsi="Lucida Console" w:cs="Menlo"/>
          <w:snapToGrid/>
          <w:color w:val="000000"/>
          <w:sz w:val="18"/>
          <w:szCs w:val="18"/>
        </w:rPr>
        <w:t>=../python/</w:t>
      </w:r>
      <w:proofErr w:type="spellStart"/>
      <w:r w:rsidRPr="000A0494">
        <w:rPr>
          <w:rFonts w:ascii="Lucida Console" w:eastAsia="Calibri" w:hAnsi="Lucida Console" w:cs="Menlo"/>
          <w:snapToGrid/>
          <w:color w:val="000000"/>
          <w:sz w:val="18"/>
          <w:szCs w:val="18"/>
        </w:rPr>
        <w:t>src</w:t>
      </w:r>
      <w:proofErr w:type="spellEnd"/>
      <w:r w:rsidRPr="000A0494">
        <w:rPr>
          <w:rFonts w:ascii="Lucida Console" w:eastAsia="Calibri" w:hAnsi="Lucida Console" w:cs="Menlo"/>
          <w:snapToGrid/>
          <w:color w:val="000000"/>
          <w:sz w:val="18"/>
          <w:szCs w:val="18"/>
        </w:rPr>
        <w:t xml:space="preserve"> </w:t>
      </w:r>
      <w:r>
        <w:rPr>
          <w:rFonts w:ascii="Lucida Console" w:eastAsia="Calibri" w:hAnsi="Lucida Console" w:cs="Menlo"/>
          <w:snapToGrid/>
          <w:color w:val="000000"/>
          <w:sz w:val="18"/>
          <w:szCs w:val="18"/>
        </w:rPr>
        <w:t>\</w:t>
      </w:r>
    </w:p>
    <w:p w14:paraId="46B1C2F2" w14:textId="77777777" w:rsidR="00B51148" w:rsidRDefault="00B51148" w:rsidP="00B51148">
      <w:pPr>
        <w:pStyle w:val="BodyText"/>
        <w:ind w:left="720" w:firstLine="720"/>
        <w:rPr>
          <w:rFonts w:ascii="Lucida Console" w:eastAsia="Calibri" w:hAnsi="Lucida Console" w:cs="Menlo"/>
          <w:snapToGrid/>
          <w:color w:val="000000"/>
          <w:sz w:val="18"/>
          <w:szCs w:val="18"/>
        </w:rPr>
      </w:pPr>
      <w:r w:rsidRPr="000A0494">
        <w:rPr>
          <w:rFonts w:ascii="Lucida Console" w:eastAsia="Calibri" w:hAnsi="Lucida Console" w:cs="Menlo"/>
          <w:snapToGrid/>
          <w:color w:val="000000"/>
          <w:sz w:val="18"/>
          <w:szCs w:val="18"/>
        </w:rPr>
        <w:t>--plugin=</w:t>
      </w:r>
      <w:proofErr w:type="spellStart"/>
      <w:r w:rsidRPr="000A0494">
        <w:rPr>
          <w:rFonts w:ascii="Lucida Console" w:eastAsia="Calibri" w:hAnsi="Lucida Console" w:cs="Menlo"/>
          <w:snapToGrid/>
          <w:color w:val="000000"/>
          <w:sz w:val="18"/>
          <w:szCs w:val="18"/>
        </w:rPr>
        <w:t>protoc</w:t>
      </w:r>
      <w:proofErr w:type="spellEnd"/>
      <w:r w:rsidRPr="000A0494">
        <w:rPr>
          <w:rFonts w:ascii="Lucida Console" w:eastAsia="Calibri" w:hAnsi="Lucida Console" w:cs="Menlo"/>
          <w:snapToGrid/>
          <w:color w:val="000000"/>
          <w:sz w:val="18"/>
          <w:szCs w:val="18"/>
        </w:rPr>
        <w:t>-gen-</w:t>
      </w:r>
      <w:proofErr w:type="spellStart"/>
      <w:r w:rsidRPr="000A0494">
        <w:rPr>
          <w:rFonts w:ascii="Lucida Console" w:eastAsia="Calibri" w:hAnsi="Lucida Console" w:cs="Menlo"/>
          <w:snapToGrid/>
          <w:color w:val="000000"/>
          <w:sz w:val="18"/>
          <w:szCs w:val="18"/>
        </w:rPr>
        <w:t>grpc</w:t>
      </w:r>
      <w:proofErr w:type="spellEnd"/>
      <w:r w:rsidRPr="000A0494">
        <w:rPr>
          <w:rFonts w:ascii="Lucida Console" w:eastAsia="Calibri" w:hAnsi="Lucida Console" w:cs="Menlo"/>
          <w:snapToGrid/>
          <w:color w:val="000000"/>
          <w:sz w:val="18"/>
          <w:szCs w:val="18"/>
        </w:rPr>
        <w:t xml:space="preserve">=`which </w:t>
      </w:r>
      <w:proofErr w:type="spellStart"/>
      <w:r w:rsidRPr="000A0494">
        <w:rPr>
          <w:rFonts w:ascii="Lucida Console" w:eastAsia="Calibri" w:hAnsi="Lucida Console" w:cs="Menlo"/>
          <w:snapToGrid/>
          <w:color w:val="000000"/>
          <w:sz w:val="18"/>
          <w:szCs w:val="18"/>
        </w:rPr>
        <w:t>grpc_python_plugin</w:t>
      </w:r>
      <w:proofErr w:type="spellEnd"/>
      <w:r w:rsidRPr="000A0494">
        <w:rPr>
          <w:rFonts w:ascii="Lucida Console" w:eastAsia="Calibri" w:hAnsi="Lucida Console" w:cs="Menlo"/>
          <w:snapToGrid/>
          <w:color w:val="000000"/>
          <w:sz w:val="18"/>
          <w:szCs w:val="18"/>
        </w:rPr>
        <w:t xml:space="preserve">` </w:t>
      </w:r>
      <w:r>
        <w:rPr>
          <w:rFonts w:ascii="Lucida Console" w:eastAsia="Calibri" w:hAnsi="Lucida Console" w:cs="Menlo"/>
          <w:snapToGrid/>
          <w:color w:val="000000"/>
          <w:sz w:val="18"/>
          <w:szCs w:val="18"/>
        </w:rPr>
        <w:t>\</w:t>
      </w:r>
    </w:p>
    <w:p w14:paraId="2C90967B" w14:textId="77777777" w:rsidR="00B51148" w:rsidRPr="000A0494" w:rsidRDefault="00B51148" w:rsidP="00B51148">
      <w:pPr>
        <w:pStyle w:val="BodyText"/>
        <w:ind w:left="720" w:firstLine="720"/>
        <w:rPr>
          <w:rFonts w:ascii="Lucida Console" w:hAnsi="Lucida Console"/>
          <w:sz w:val="18"/>
          <w:szCs w:val="18"/>
        </w:rPr>
      </w:pPr>
      <w:proofErr w:type="spellStart"/>
      <w:r w:rsidRPr="000A0494">
        <w:rPr>
          <w:rFonts w:ascii="Lucida Console" w:eastAsia="Calibri" w:hAnsi="Lucida Console" w:cs="Menlo"/>
          <w:snapToGrid/>
          <w:color w:val="000000"/>
          <w:sz w:val="18"/>
          <w:szCs w:val="18"/>
        </w:rPr>
        <w:t>GenericService.proto</w:t>
      </w:r>
      <w:proofErr w:type="spellEnd"/>
    </w:p>
    <w:p w14:paraId="0B57FBB3" w14:textId="293CDE19" w:rsidR="00D12CFD" w:rsidRDefault="00B51148" w:rsidP="00B51148">
      <w:pPr>
        <w:pStyle w:val="BodyText"/>
      </w:pPr>
      <w:r>
        <w:t xml:space="preserve">Note that the full path to the gRPC plugin is obtained using the UNIX command </w:t>
      </w:r>
      <w:r w:rsidRPr="00DA1796">
        <w:rPr>
          <w:rStyle w:val="Code"/>
        </w:rPr>
        <w:t xml:space="preserve">`which </w:t>
      </w:r>
      <w:proofErr w:type="spellStart"/>
      <w:r w:rsidRPr="00DA1796">
        <w:rPr>
          <w:rStyle w:val="Code"/>
        </w:rPr>
        <w:t>grpc_python_plugin</w:t>
      </w:r>
      <w:proofErr w:type="spellEnd"/>
      <w:r w:rsidRPr="00DA1796">
        <w:rPr>
          <w:rStyle w:val="Code"/>
        </w:rPr>
        <w:t>`</w:t>
      </w:r>
      <w:r w:rsidR="00D12CFD">
        <w:t>;</w:t>
      </w:r>
      <w:r>
        <w:t xml:space="preserve"> </w:t>
      </w:r>
      <w:r w:rsidR="00D12CFD">
        <w:t xml:space="preserve">the full path </w:t>
      </w:r>
      <w:r>
        <w:t xml:space="preserve">specification is </w:t>
      </w:r>
      <w:r w:rsidR="00D12CFD">
        <w:t xml:space="preserve">generally </w:t>
      </w:r>
      <w:r>
        <w:t xml:space="preserve">required to ensure proper operation.  The </w:t>
      </w:r>
      <w:r w:rsidRPr="00DA1796">
        <w:rPr>
          <w:rStyle w:val="Code"/>
        </w:rPr>
        <w:t>-I .</w:t>
      </w:r>
      <w:r w:rsidR="00D12CFD">
        <w:t xml:space="preserve"> </w:t>
      </w:r>
      <w:r>
        <w:t xml:space="preserve">option simply instructs the </w:t>
      </w:r>
      <w:proofErr w:type="spellStart"/>
      <w:r w:rsidRPr="00DA1796">
        <w:rPr>
          <w:rStyle w:val="Code"/>
        </w:rPr>
        <w:t>protoc</w:t>
      </w:r>
      <w:proofErr w:type="spellEnd"/>
      <w:r>
        <w:t xml:space="preserve"> compiler to look in the current directory for any referenced files</w:t>
      </w:r>
      <w:r w:rsidR="00D12CFD">
        <w:t>, for example, targes of include directives within source files</w:t>
      </w:r>
      <w:r>
        <w:t xml:space="preserve">.  Once completed, the above commands will have generated the </w:t>
      </w:r>
      <w:r w:rsidR="00D12CFD">
        <w:t xml:space="preserve">following </w:t>
      </w:r>
      <w:r w:rsidR="0089008B">
        <w:t xml:space="preserve">Python </w:t>
      </w:r>
      <w:r>
        <w:t>files</w:t>
      </w:r>
      <w:r w:rsidR="00D12CFD">
        <w:t>:</w:t>
      </w:r>
    </w:p>
    <w:p w14:paraId="30C8B860" w14:textId="58FDF88F" w:rsidR="00D12CFD" w:rsidRDefault="00B51148" w:rsidP="00D12CFD">
      <w:pPr>
        <w:pStyle w:val="BodyText"/>
        <w:numPr>
          <w:ilvl w:val="0"/>
          <w:numId w:val="2009"/>
        </w:numPr>
      </w:pPr>
      <w:r w:rsidRPr="000F2251">
        <w:rPr>
          <w:rStyle w:val="Code"/>
        </w:rPr>
        <w:t>CommonMessage_pb2.py</w:t>
      </w:r>
      <w:r w:rsidR="00D12CFD">
        <w:t xml:space="preserve">: All protobuf message implementations (from </w:t>
      </w:r>
      <w:proofErr w:type="spellStart"/>
      <w:r w:rsidR="00D12CFD" w:rsidRPr="00D12CFD">
        <w:rPr>
          <w:rStyle w:val="Code"/>
        </w:rPr>
        <w:t>CommonMessages</w:t>
      </w:r>
      <w:r w:rsidR="00D12CFD">
        <w:t>.proto</w:t>
      </w:r>
      <w:proofErr w:type="spellEnd"/>
      <w:r w:rsidR="00D12CFD">
        <w:t>)</w:t>
      </w:r>
    </w:p>
    <w:p w14:paraId="77C2E788" w14:textId="07BBEC1F" w:rsidR="00D12CFD" w:rsidRDefault="00B51148" w:rsidP="00D12CFD">
      <w:pPr>
        <w:pStyle w:val="BodyText"/>
        <w:numPr>
          <w:ilvl w:val="0"/>
          <w:numId w:val="2009"/>
        </w:numPr>
      </w:pPr>
      <w:r w:rsidRPr="000F2251">
        <w:rPr>
          <w:rStyle w:val="Code"/>
        </w:rPr>
        <w:t>GenericService_pb2_grpc.py</w:t>
      </w:r>
      <w:r w:rsidR="00D12CFD">
        <w:t>: The</w:t>
      </w:r>
      <w:r w:rsidR="0089008B">
        <w:t xml:space="preserve"> </w:t>
      </w:r>
      <w:proofErr w:type="spellStart"/>
      <w:r w:rsidR="00D12CFD" w:rsidRPr="0089008B">
        <w:rPr>
          <w:rStyle w:val="Code"/>
        </w:rPr>
        <w:t>GenericService</w:t>
      </w:r>
      <w:proofErr w:type="spellEnd"/>
      <w:r w:rsidR="00D12CFD">
        <w:t xml:space="preserve"> </w:t>
      </w:r>
      <w:r w:rsidR="0089008B">
        <w:t xml:space="preserve">gRPC </w:t>
      </w:r>
      <w:r w:rsidR="00D12CFD">
        <w:t xml:space="preserve">interface </w:t>
      </w:r>
      <w:r w:rsidR="0089008B">
        <w:t>implementations</w:t>
      </w:r>
      <w:r w:rsidR="00D12CFD">
        <w:t>.</w:t>
      </w:r>
    </w:p>
    <w:p w14:paraId="41E9BAFC" w14:textId="594AC56A" w:rsidR="00B51148" w:rsidRDefault="0089008B" w:rsidP="00B51148">
      <w:pPr>
        <w:pStyle w:val="BodyText"/>
      </w:pPr>
      <w:r>
        <w:t xml:space="preserve">Both files are in </w:t>
      </w:r>
      <w:r w:rsidR="00B51148">
        <w:t xml:space="preserve">the </w:t>
      </w:r>
      <w:r w:rsidRPr="0089008B">
        <w:rPr>
          <w:rStyle w:val="Code"/>
        </w:rPr>
        <w:t>Protobuf/</w:t>
      </w:r>
      <w:r w:rsidR="00B51148" w:rsidRPr="000F2251">
        <w:rPr>
          <w:rStyle w:val="Code"/>
        </w:rPr>
        <w:t>python/</w:t>
      </w:r>
      <w:proofErr w:type="spellStart"/>
      <w:r w:rsidR="00B51148" w:rsidRPr="000F2251">
        <w:rPr>
          <w:rStyle w:val="Code"/>
        </w:rPr>
        <w:t>src</w:t>
      </w:r>
      <w:proofErr w:type="spellEnd"/>
      <w:r w:rsidR="00B51148">
        <w:t xml:space="preserve"> directory</w:t>
      </w:r>
      <w:r>
        <w:t xml:space="preserve"> as instructed</w:t>
      </w:r>
      <w:r w:rsidR="00B51148">
        <w:t xml:space="preserve">.  </w:t>
      </w:r>
      <w:r>
        <w:t xml:space="preserve">The </w:t>
      </w:r>
      <w:r w:rsidRPr="0089008B">
        <w:rPr>
          <w:rStyle w:val="Code"/>
        </w:rPr>
        <w:t>GenericService_pb2_grpc.py</w:t>
      </w:r>
      <w:r>
        <w:t xml:space="preserve"> source file contains the interface implementations and resources for both clients and services.  The “</w:t>
      </w:r>
      <w:r w:rsidRPr="0089008B">
        <w:rPr>
          <w:rStyle w:val="Code"/>
        </w:rPr>
        <w:t>pb2</w:t>
      </w:r>
      <w:r>
        <w:t>” seen in the file names refers to the Python version of Protocol Buffers, not the protobuf languages version.</w:t>
      </w:r>
    </w:p>
    <w:p w14:paraId="3EB72845" w14:textId="77777777" w:rsidR="00B51148" w:rsidRDefault="00B51148" w:rsidP="00B51148">
      <w:pPr>
        <w:pStyle w:val="Heading9"/>
      </w:pPr>
      <w:bookmarkStart w:id="452" w:name="_Toc136530384"/>
      <w:r>
        <w:t>Java Compilation</w:t>
      </w:r>
      <w:bookmarkEnd w:id="452"/>
    </w:p>
    <w:p w14:paraId="1390A6ED" w14:textId="6E1A9383" w:rsidR="00B51148" w:rsidRDefault="00B51148" w:rsidP="00B51148">
      <w:pPr>
        <w:pStyle w:val="BodyText"/>
      </w:pPr>
      <w:r>
        <w:t xml:space="preserve">To generate the Java implementation for the Protocol Buffers example, execute the following commands from the </w:t>
      </w:r>
      <w:r w:rsidR="0089008B" w:rsidRPr="0089008B">
        <w:rPr>
          <w:rStyle w:val="Code"/>
        </w:rPr>
        <w:t>Protobuf/</w:t>
      </w:r>
      <w:r>
        <w:t xml:space="preserve">proto directory of </w:t>
      </w:r>
      <w:r>
        <w:fldChar w:fldCharType="begin"/>
      </w:r>
      <w:r>
        <w:instrText xml:space="preserve"> REF _Ref133596304 \h </w:instrText>
      </w:r>
      <w:r>
        <w:fldChar w:fldCharType="separate"/>
      </w:r>
      <w:r w:rsidR="00104A5A">
        <w:t xml:space="preserve">Figure </w:t>
      </w:r>
      <w:r w:rsidR="00104A5A">
        <w:rPr>
          <w:noProof/>
        </w:rPr>
        <w:t>23</w:t>
      </w:r>
      <w:r>
        <w:fldChar w:fldCharType="end"/>
      </w:r>
      <w:r>
        <w:t>:</w:t>
      </w:r>
    </w:p>
    <w:p w14:paraId="2F608CFE" w14:textId="77777777" w:rsidR="00B51148" w:rsidRPr="007A4C87" w:rsidRDefault="00B51148" w:rsidP="00B51148">
      <w:pPr>
        <w:pStyle w:val="BodyText"/>
        <w:ind w:firstLine="720"/>
        <w:rPr>
          <w:rFonts w:ascii="Lucida Console" w:hAnsi="Lucida Console"/>
          <w:sz w:val="18"/>
          <w:szCs w:val="18"/>
        </w:rPr>
      </w:pPr>
      <w:proofErr w:type="spellStart"/>
      <w:r w:rsidRPr="007A4C87">
        <w:rPr>
          <w:rFonts w:ascii="Lucida Console" w:eastAsia="Calibri" w:hAnsi="Lucida Console" w:cs="Menlo"/>
          <w:snapToGrid/>
          <w:color w:val="000000"/>
          <w:sz w:val="18"/>
          <w:szCs w:val="18"/>
        </w:rPr>
        <w:t>protoc</w:t>
      </w:r>
      <w:proofErr w:type="spellEnd"/>
      <w:r w:rsidRPr="007A4C87">
        <w:rPr>
          <w:rFonts w:ascii="Lucida Console" w:eastAsia="Calibri" w:hAnsi="Lucida Console" w:cs="Menlo"/>
          <w:snapToGrid/>
          <w:color w:val="000000"/>
          <w:sz w:val="18"/>
          <w:szCs w:val="18"/>
        </w:rPr>
        <w:t xml:space="preserve"> -I . --</w:t>
      </w:r>
      <w:proofErr w:type="spellStart"/>
      <w:r w:rsidRPr="007A4C87">
        <w:rPr>
          <w:rFonts w:ascii="Lucida Console" w:eastAsia="Calibri" w:hAnsi="Lucida Console" w:cs="Menlo"/>
          <w:snapToGrid/>
          <w:color w:val="000000"/>
          <w:sz w:val="18"/>
          <w:szCs w:val="18"/>
        </w:rPr>
        <w:t>java_out</w:t>
      </w:r>
      <w:proofErr w:type="spellEnd"/>
      <w:r w:rsidRPr="007A4C87">
        <w:rPr>
          <w:rFonts w:ascii="Lucida Console" w:eastAsia="Calibri" w:hAnsi="Lucida Console" w:cs="Menlo"/>
          <w:snapToGrid/>
          <w:color w:val="000000"/>
          <w:sz w:val="18"/>
          <w:szCs w:val="18"/>
        </w:rPr>
        <w:t>=../java/</w:t>
      </w:r>
      <w:proofErr w:type="spellStart"/>
      <w:r w:rsidRPr="007A4C87">
        <w:rPr>
          <w:rFonts w:ascii="Lucida Console" w:eastAsia="Calibri" w:hAnsi="Lucida Console" w:cs="Menlo"/>
          <w:snapToGrid/>
          <w:color w:val="000000"/>
          <w:sz w:val="18"/>
          <w:szCs w:val="18"/>
        </w:rPr>
        <w:t>src</w:t>
      </w:r>
      <w:proofErr w:type="spellEnd"/>
      <w:r w:rsidRPr="007A4C87">
        <w:rPr>
          <w:rFonts w:ascii="Lucida Console" w:eastAsia="Calibri" w:hAnsi="Lucida Console" w:cs="Menlo"/>
          <w:snapToGrid/>
          <w:color w:val="000000"/>
          <w:sz w:val="18"/>
          <w:szCs w:val="18"/>
        </w:rPr>
        <w:t xml:space="preserve"> ./</w:t>
      </w:r>
      <w:proofErr w:type="spellStart"/>
      <w:r w:rsidRPr="007A4C87">
        <w:rPr>
          <w:rFonts w:ascii="Lucida Console" w:eastAsia="Calibri" w:hAnsi="Lucida Console" w:cs="Menlo"/>
          <w:snapToGrid/>
          <w:color w:val="000000"/>
          <w:sz w:val="18"/>
          <w:szCs w:val="18"/>
        </w:rPr>
        <w:t>CommonMessages.proto</w:t>
      </w:r>
      <w:proofErr w:type="spellEnd"/>
    </w:p>
    <w:p w14:paraId="260DBD46" w14:textId="77777777" w:rsidR="00B51148" w:rsidRDefault="00B51148" w:rsidP="00B51148">
      <w:pPr>
        <w:pStyle w:val="BodyText"/>
        <w:ind w:firstLine="720"/>
        <w:rPr>
          <w:rFonts w:ascii="Lucida Console" w:eastAsia="Calibri" w:hAnsi="Lucida Console" w:cs="Menlo"/>
          <w:snapToGrid/>
          <w:color w:val="000000"/>
          <w:sz w:val="18"/>
          <w:szCs w:val="18"/>
        </w:rPr>
      </w:pPr>
      <w:proofErr w:type="spellStart"/>
      <w:r w:rsidRPr="007A4C87">
        <w:rPr>
          <w:rFonts w:ascii="Lucida Console" w:eastAsia="Calibri" w:hAnsi="Lucida Console" w:cs="Menlo"/>
          <w:snapToGrid/>
          <w:color w:val="000000"/>
          <w:sz w:val="18"/>
          <w:szCs w:val="18"/>
        </w:rPr>
        <w:t>protoc</w:t>
      </w:r>
      <w:proofErr w:type="spellEnd"/>
      <w:r w:rsidRPr="007A4C87">
        <w:rPr>
          <w:rFonts w:ascii="Lucida Console" w:eastAsia="Calibri" w:hAnsi="Lucida Console" w:cs="Menlo"/>
          <w:snapToGrid/>
          <w:color w:val="000000"/>
          <w:sz w:val="18"/>
          <w:szCs w:val="18"/>
        </w:rPr>
        <w:t xml:space="preserve"> -I . --</w:t>
      </w:r>
      <w:proofErr w:type="spellStart"/>
      <w:r w:rsidRPr="007A4C87">
        <w:rPr>
          <w:rFonts w:ascii="Lucida Console" w:eastAsia="Calibri" w:hAnsi="Lucida Console" w:cs="Menlo"/>
          <w:snapToGrid/>
          <w:color w:val="000000"/>
          <w:sz w:val="18"/>
          <w:szCs w:val="18"/>
        </w:rPr>
        <w:t>grpc-java_out</w:t>
      </w:r>
      <w:proofErr w:type="spellEnd"/>
      <w:r w:rsidRPr="007A4C87">
        <w:rPr>
          <w:rFonts w:ascii="Lucida Console" w:eastAsia="Calibri" w:hAnsi="Lucida Console" w:cs="Menlo"/>
          <w:snapToGrid/>
          <w:color w:val="000000"/>
          <w:sz w:val="18"/>
          <w:szCs w:val="18"/>
        </w:rPr>
        <w:t>=../java/</w:t>
      </w:r>
      <w:proofErr w:type="spellStart"/>
      <w:r w:rsidRPr="007A4C87">
        <w:rPr>
          <w:rFonts w:ascii="Lucida Console" w:eastAsia="Calibri" w:hAnsi="Lucida Console" w:cs="Menlo"/>
          <w:snapToGrid/>
          <w:color w:val="000000"/>
          <w:sz w:val="18"/>
          <w:szCs w:val="18"/>
        </w:rPr>
        <w:t>src</w:t>
      </w:r>
      <w:proofErr w:type="spellEnd"/>
      <w:r w:rsidRPr="007A4C87">
        <w:rPr>
          <w:rFonts w:ascii="Lucida Console" w:eastAsia="Calibri" w:hAnsi="Lucida Console" w:cs="Menlo"/>
          <w:snapToGrid/>
          <w:color w:val="000000"/>
          <w:sz w:val="18"/>
          <w:szCs w:val="18"/>
        </w:rPr>
        <w:t xml:space="preserve"> </w:t>
      </w:r>
      <w:r>
        <w:rPr>
          <w:rFonts w:ascii="Lucida Console" w:eastAsia="Calibri" w:hAnsi="Lucida Console" w:cs="Menlo"/>
          <w:snapToGrid/>
          <w:color w:val="000000"/>
          <w:sz w:val="18"/>
          <w:szCs w:val="18"/>
        </w:rPr>
        <w:t>\</w:t>
      </w:r>
    </w:p>
    <w:p w14:paraId="7822E777" w14:textId="77777777" w:rsidR="00B51148" w:rsidRDefault="00B51148" w:rsidP="00B51148">
      <w:pPr>
        <w:pStyle w:val="BodyText"/>
        <w:ind w:left="720" w:firstLine="720"/>
        <w:rPr>
          <w:rFonts w:ascii="Lucida Console" w:eastAsia="Calibri" w:hAnsi="Lucida Console" w:cs="Menlo"/>
          <w:snapToGrid/>
          <w:color w:val="000000"/>
          <w:sz w:val="18"/>
          <w:szCs w:val="18"/>
        </w:rPr>
      </w:pPr>
      <w:r w:rsidRPr="007A4C87">
        <w:rPr>
          <w:rFonts w:ascii="Lucida Console" w:eastAsia="Calibri" w:hAnsi="Lucida Console" w:cs="Menlo"/>
          <w:snapToGrid/>
          <w:color w:val="000000"/>
          <w:sz w:val="18"/>
          <w:szCs w:val="18"/>
        </w:rPr>
        <w:t>--plugin=</w:t>
      </w:r>
      <w:proofErr w:type="spellStart"/>
      <w:r w:rsidRPr="007A4C87">
        <w:rPr>
          <w:rFonts w:ascii="Lucida Console" w:eastAsia="Calibri" w:hAnsi="Lucida Console" w:cs="Menlo"/>
          <w:snapToGrid/>
          <w:color w:val="000000"/>
          <w:sz w:val="18"/>
          <w:szCs w:val="18"/>
        </w:rPr>
        <w:t>protoc</w:t>
      </w:r>
      <w:proofErr w:type="spellEnd"/>
      <w:r w:rsidRPr="007A4C87">
        <w:rPr>
          <w:rFonts w:ascii="Lucida Console" w:eastAsia="Calibri" w:hAnsi="Lucida Console" w:cs="Menlo"/>
          <w:snapToGrid/>
          <w:color w:val="000000"/>
          <w:sz w:val="18"/>
          <w:szCs w:val="18"/>
        </w:rPr>
        <w:t>-gen-</w:t>
      </w:r>
      <w:proofErr w:type="spellStart"/>
      <w:r w:rsidRPr="007A4C87">
        <w:rPr>
          <w:rFonts w:ascii="Lucida Console" w:eastAsia="Calibri" w:hAnsi="Lucida Console" w:cs="Menlo"/>
          <w:snapToGrid/>
          <w:color w:val="000000"/>
          <w:sz w:val="18"/>
          <w:szCs w:val="18"/>
        </w:rPr>
        <w:t>grpc</w:t>
      </w:r>
      <w:proofErr w:type="spellEnd"/>
      <w:r w:rsidRPr="007A4C87">
        <w:rPr>
          <w:rFonts w:ascii="Lucida Console" w:eastAsia="Calibri" w:hAnsi="Lucida Console" w:cs="Menlo"/>
          <w:snapToGrid/>
          <w:color w:val="000000"/>
          <w:sz w:val="18"/>
          <w:szCs w:val="18"/>
        </w:rPr>
        <w:t xml:space="preserve">-java=`which </w:t>
      </w:r>
      <w:proofErr w:type="spellStart"/>
      <w:r w:rsidRPr="007A4C87">
        <w:rPr>
          <w:rFonts w:ascii="Lucida Console" w:eastAsia="Calibri" w:hAnsi="Lucida Console" w:cs="Menlo"/>
          <w:snapToGrid/>
          <w:color w:val="000000"/>
          <w:sz w:val="18"/>
          <w:szCs w:val="18"/>
        </w:rPr>
        <w:t>protoc</w:t>
      </w:r>
      <w:proofErr w:type="spellEnd"/>
      <w:r w:rsidRPr="007A4C87">
        <w:rPr>
          <w:rFonts w:ascii="Lucida Console" w:eastAsia="Calibri" w:hAnsi="Lucida Console" w:cs="Menlo"/>
          <w:snapToGrid/>
          <w:color w:val="000000"/>
          <w:sz w:val="18"/>
          <w:szCs w:val="18"/>
        </w:rPr>
        <w:t>-gen-</w:t>
      </w:r>
      <w:proofErr w:type="spellStart"/>
      <w:r w:rsidRPr="007A4C87">
        <w:rPr>
          <w:rFonts w:ascii="Lucida Console" w:eastAsia="Calibri" w:hAnsi="Lucida Console" w:cs="Menlo"/>
          <w:snapToGrid/>
          <w:color w:val="000000"/>
          <w:sz w:val="18"/>
          <w:szCs w:val="18"/>
        </w:rPr>
        <w:t>grpc</w:t>
      </w:r>
      <w:proofErr w:type="spellEnd"/>
      <w:r w:rsidRPr="007A4C87">
        <w:rPr>
          <w:rFonts w:ascii="Lucida Console" w:eastAsia="Calibri" w:hAnsi="Lucida Console" w:cs="Menlo"/>
          <w:snapToGrid/>
          <w:color w:val="000000"/>
          <w:sz w:val="18"/>
          <w:szCs w:val="18"/>
        </w:rPr>
        <w:t>-java</w:t>
      </w:r>
      <w:r>
        <w:rPr>
          <w:rFonts w:ascii="Lucida Console" w:eastAsia="Calibri" w:hAnsi="Lucida Console" w:cs="Menlo"/>
          <w:snapToGrid/>
          <w:color w:val="000000"/>
          <w:sz w:val="18"/>
          <w:szCs w:val="18"/>
        </w:rPr>
        <w:t>`</w:t>
      </w:r>
      <w:r w:rsidRPr="007A4C87">
        <w:rPr>
          <w:rFonts w:ascii="Lucida Console" w:eastAsia="Calibri" w:hAnsi="Lucida Console" w:cs="Menlo"/>
          <w:snapToGrid/>
          <w:color w:val="000000"/>
          <w:sz w:val="18"/>
          <w:szCs w:val="18"/>
        </w:rPr>
        <w:t xml:space="preserve"> </w:t>
      </w:r>
      <w:r>
        <w:rPr>
          <w:rFonts w:ascii="Lucida Console" w:eastAsia="Calibri" w:hAnsi="Lucida Console" w:cs="Menlo"/>
          <w:snapToGrid/>
          <w:color w:val="000000"/>
          <w:sz w:val="18"/>
          <w:szCs w:val="18"/>
        </w:rPr>
        <w:t>\</w:t>
      </w:r>
    </w:p>
    <w:p w14:paraId="6E16B38B" w14:textId="77777777" w:rsidR="00B51148" w:rsidRPr="007A4C87" w:rsidRDefault="00B51148" w:rsidP="00B51148">
      <w:pPr>
        <w:pStyle w:val="BodyText"/>
        <w:ind w:left="720" w:firstLine="720"/>
        <w:rPr>
          <w:rFonts w:ascii="Lucida Console" w:hAnsi="Lucida Console"/>
          <w:sz w:val="18"/>
          <w:szCs w:val="18"/>
        </w:rPr>
      </w:pPr>
      <w:proofErr w:type="spellStart"/>
      <w:r w:rsidRPr="007A4C87">
        <w:rPr>
          <w:rFonts w:ascii="Lucida Console" w:eastAsia="Calibri" w:hAnsi="Lucida Console" w:cs="Menlo"/>
          <w:snapToGrid/>
          <w:color w:val="000000"/>
          <w:sz w:val="18"/>
          <w:szCs w:val="18"/>
        </w:rPr>
        <w:t>GenericService.proto</w:t>
      </w:r>
      <w:proofErr w:type="spellEnd"/>
    </w:p>
    <w:p w14:paraId="77F2CA50" w14:textId="66B3457C" w:rsidR="00B51148" w:rsidRDefault="00B51148" w:rsidP="00B51148">
      <w:pPr>
        <w:pStyle w:val="BodyText"/>
      </w:pPr>
      <w:r>
        <w:t xml:space="preserve">Note that the Java language </w:t>
      </w:r>
      <w:r w:rsidR="00557F97">
        <w:t xml:space="preserve">case </w:t>
      </w:r>
      <w:r>
        <w:t xml:space="preserve">is slightly different from the general case.  Specifically, when </w:t>
      </w:r>
      <w:r w:rsidR="008C7DA7">
        <w:t xml:space="preserve">generating the </w:t>
      </w:r>
      <w:r>
        <w:t xml:space="preserve">gRPC </w:t>
      </w:r>
      <w:r w:rsidR="00557F97">
        <w:t xml:space="preserve">interface </w:t>
      </w:r>
      <w:r w:rsidR="008C7DA7">
        <w:t xml:space="preserve">resources, </w:t>
      </w:r>
      <w:r>
        <w:t>one must explicitly identify the Java language in the output option (</w:t>
      </w:r>
      <w:r w:rsidRPr="000F2251">
        <w:rPr>
          <w:rStyle w:val="Code"/>
        </w:rPr>
        <w:t>--</w:t>
      </w:r>
      <w:proofErr w:type="spellStart"/>
      <w:r w:rsidRPr="000F2251">
        <w:rPr>
          <w:rStyle w:val="Code"/>
        </w:rPr>
        <w:t>grpc-java_out</w:t>
      </w:r>
      <w:proofErr w:type="spellEnd"/>
      <w:r>
        <w:t>) and the gRPC plugin name identifier (</w:t>
      </w:r>
      <w:proofErr w:type="spellStart"/>
      <w:r w:rsidRPr="000F2251">
        <w:rPr>
          <w:rStyle w:val="Code"/>
        </w:rPr>
        <w:t>protoc</w:t>
      </w:r>
      <w:proofErr w:type="spellEnd"/>
      <w:r w:rsidRPr="000F2251">
        <w:rPr>
          <w:rStyle w:val="Code"/>
        </w:rPr>
        <w:t>-gen-</w:t>
      </w:r>
      <w:proofErr w:type="spellStart"/>
      <w:r w:rsidRPr="000F2251">
        <w:rPr>
          <w:rStyle w:val="Code"/>
        </w:rPr>
        <w:t>grpc</w:t>
      </w:r>
      <w:proofErr w:type="spellEnd"/>
      <w:r w:rsidRPr="000F2251">
        <w:rPr>
          <w:rStyle w:val="Code"/>
        </w:rPr>
        <w:t>-java</w:t>
      </w:r>
      <w:r>
        <w:t xml:space="preserve">).  </w:t>
      </w:r>
    </w:p>
    <w:p w14:paraId="15DF34B9" w14:textId="77777777" w:rsidR="000E1DB3" w:rsidRDefault="00B51148" w:rsidP="00B51148">
      <w:pPr>
        <w:pStyle w:val="BodyText"/>
      </w:pPr>
      <w:r>
        <w:t xml:space="preserve">The generated files </w:t>
      </w:r>
      <w:r w:rsidR="000E1DB3">
        <w:t xml:space="preserve">are </w:t>
      </w:r>
      <w:r w:rsidR="00F16236">
        <w:t xml:space="preserve">under the parent directory </w:t>
      </w:r>
      <w:r w:rsidR="00557F97" w:rsidRPr="00557F97">
        <w:rPr>
          <w:rStyle w:val="Code"/>
        </w:rPr>
        <w:t>Protobuf/</w:t>
      </w:r>
      <w:r w:rsidR="00F16236" w:rsidRPr="007A4C87">
        <w:rPr>
          <w:rFonts w:ascii="Lucida Console" w:eastAsia="Calibri" w:hAnsi="Lucida Console" w:cs="Menlo"/>
          <w:snapToGrid/>
          <w:color w:val="000000"/>
          <w:sz w:val="18"/>
          <w:szCs w:val="18"/>
        </w:rPr>
        <w:t>java/</w:t>
      </w:r>
      <w:proofErr w:type="spellStart"/>
      <w:r w:rsidR="00F16236" w:rsidRPr="007A4C87">
        <w:rPr>
          <w:rFonts w:ascii="Lucida Console" w:eastAsia="Calibri" w:hAnsi="Lucida Console" w:cs="Menlo"/>
          <w:snapToGrid/>
          <w:color w:val="000000"/>
          <w:sz w:val="18"/>
          <w:szCs w:val="18"/>
        </w:rPr>
        <w:t>src</w:t>
      </w:r>
      <w:proofErr w:type="spellEnd"/>
      <w:r w:rsidR="000E1DB3">
        <w:t xml:space="preserve"> as instructed in the command line.  The compiler creates new subdirectories within the parent for output, as dictated by the </w:t>
      </w:r>
      <w:r>
        <w:t xml:space="preserve">Java </w:t>
      </w:r>
      <w:r w:rsidR="000E1DB3">
        <w:t>naming standard for class packages and directory structures</w:t>
      </w:r>
      <w:r>
        <w:t xml:space="preserve">.  Recall that we explicitly </w:t>
      </w:r>
      <w:r w:rsidR="000E1DB3">
        <w:t xml:space="preserve">defined </w:t>
      </w:r>
      <w:r>
        <w:t xml:space="preserve">a package enclosure for </w:t>
      </w:r>
      <w:r w:rsidR="00F16236">
        <w:t xml:space="preserve">all </w:t>
      </w:r>
      <w:r>
        <w:t xml:space="preserve">Java implementations using the </w:t>
      </w:r>
      <w:r w:rsidRPr="000F2251">
        <w:rPr>
          <w:rStyle w:val="Code"/>
        </w:rPr>
        <w:t>proto</w:t>
      </w:r>
      <w:r>
        <w:t xml:space="preserve"> compiler directive “</w:t>
      </w:r>
      <w:r w:rsidRPr="000F2251">
        <w:rPr>
          <w:rStyle w:val="Code"/>
        </w:rPr>
        <w:t xml:space="preserve">option </w:t>
      </w:r>
      <w:proofErr w:type="spellStart"/>
      <w:r w:rsidRPr="000F2251">
        <w:rPr>
          <w:rStyle w:val="Code"/>
        </w:rPr>
        <w:t>java_package</w:t>
      </w:r>
      <w:proofErr w:type="spellEnd"/>
      <w:r w:rsidRPr="000F2251">
        <w:rPr>
          <w:rStyle w:val="Code"/>
        </w:rPr>
        <w:t xml:space="preserve"> = </w:t>
      </w:r>
      <w:proofErr w:type="spellStart"/>
      <w:r w:rsidRPr="000F2251">
        <w:rPr>
          <w:rStyle w:val="Code"/>
        </w:rPr>
        <w:t>com.ospreydcs.generic</w:t>
      </w:r>
      <w:proofErr w:type="spellEnd"/>
      <w:r>
        <w:t xml:space="preserve">”.  Thus, the generated files will be contained in the </w:t>
      </w:r>
      <w:r w:rsidR="000E1DB3">
        <w:t xml:space="preserve">package </w:t>
      </w:r>
      <w:r>
        <w:t xml:space="preserve">directory </w:t>
      </w:r>
      <w:r w:rsidR="00557F97" w:rsidRPr="00557F97">
        <w:rPr>
          <w:rStyle w:val="Code"/>
        </w:rPr>
        <w:t>Protobuf/</w:t>
      </w:r>
      <w:r w:rsidRPr="000F2251">
        <w:rPr>
          <w:rStyle w:val="Code"/>
        </w:rPr>
        <w:t>java/</w:t>
      </w:r>
      <w:proofErr w:type="spellStart"/>
      <w:r w:rsidRPr="000F2251">
        <w:rPr>
          <w:rStyle w:val="Code"/>
        </w:rPr>
        <w:t>src</w:t>
      </w:r>
      <w:proofErr w:type="spellEnd"/>
      <w:r w:rsidRPr="000F2251">
        <w:rPr>
          <w:rStyle w:val="Code"/>
        </w:rPr>
        <w:t>/com/</w:t>
      </w:r>
      <w:proofErr w:type="spellStart"/>
      <w:r w:rsidRPr="000F2251">
        <w:rPr>
          <w:rStyle w:val="Code"/>
        </w:rPr>
        <w:t>ospreydcs</w:t>
      </w:r>
      <w:proofErr w:type="spellEnd"/>
      <w:r w:rsidRPr="000F2251">
        <w:rPr>
          <w:rStyle w:val="Code"/>
        </w:rPr>
        <w:t>/generic</w:t>
      </w:r>
      <w:r>
        <w:t xml:space="preserve">.  </w:t>
      </w:r>
    </w:p>
    <w:p w14:paraId="3B2CC87F" w14:textId="5D93CC73" w:rsidR="00557F97" w:rsidRDefault="00A16482" w:rsidP="00B51148">
      <w:pPr>
        <w:pStyle w:val="BodyText"/>
      </w:pPr>
      <w:r>
        <w:t>T</w:t>
      </w:r>
      <w:r w:rsidR="000E1DB3">
        <w:t xml:space="preserve">he </w:t>
      </w:r>
      <w:r>
        <w:t xml:space="preserve">compiler </w:t>
      </w:r>
      <w:r w:rsidR="000E1DB3">
        <w:t>directive</w:t>
      </w:r>
      <w:r w:rsidR="00B51148">
        <w:t xml:space="preserve"> </w:t>
      </w:r>
      <w:r w:rsidR="000E1DB3">
        <w:t>“</w:t>
      </w:r>
      <w:r w:rsidR="00B51148" w:rsidRPr="000F2251">
        <w:rPr>
          <w:rStyle w:val="Code"/>
        </w:rPr>
        <w:t xml:space="preserve">option </w:t>
      </w:r>
      <w:proofErr w:type="spellStart"/>
      <w:r w:rsidR="00B51148" w:rsidRPr="000F2251">
        <w:rPr>
          <w:rStyle w:val="Code"/>
        </w:rPr>
        <w:t>java_multiple_files</w:t>
      </w:r>
      <w:proofErr w:type="spellEnd"/>
      <w:r w:rsidR="00B51148" w:rsidRPr="000F2251">
        <w:rPr>
          <w:rStyle w:val="Code"/>
        </w:rPr>
        <w:t xml:space="preserve"> = true</w:t>
      </w:r>
      <w:r w:rsidR="000E1DB3">
        <w:t xml:space="preserve">” </w:t>
      </w:r>
      <w:r>
        <w:t xml:space="preserve">is also included in the </w:t>
      </w:r>
      <w:proofErr w:type="spellStart"/>
      <w:r w:rsidRPr="00A16482">
        <w:rPr>
          <w:rStyle w:val="Code"/>
        </w:rPr>
        <w:t>CommonMessages.proto</w:t>
      </w:r>
      <w:proofErr w:type="spellEnd"/>
      <w:r>
        <w:t xml:space="preserve"> file.  This command</w:t>
      </w:r>
      <w:r w:rsidR="00B51148">
        <w:t xml:space="preserve"> instruct</w:t>
      </w:r>
      <w:r>
        <w:t>s</w:t>
      </w:r>
      <w:r w:rsidR="00B51148">
        <w:t xml:space="preserve"> the compiler to </w:t>
      </w:r>
      <w:r w:rsidR="00D11FFF">
        <w:t>generate</w:t>
      </w:r>
      <w:r w:rsidR="00B51148">
        <w:t xml:space="preserve"> separate </w:t>
      </w:r>
      <w:r>
        <w:t xml:space="preserve">source </w:t>
      </w:r>
      <w:r w:rsidR="00B51148">
        <w:t>file</w:t>
      </w:r>
      <w:r w:rsidR="00D11FFF">
        <w:t>s</w:t>
      </w:r>
      <w:r w:rsidR="00B51148">
        <w:t xml:space="preserve"> for each </w:t>
      </w:r>
      <w:r w:rsidR="00D11FFF">
        <w:t>protobuf message</w:t>
      </w:r>
      <w:r w:rsidR="00B51148">
        <w:t xml:space="preserve">.  </w:t>
      </w:r>
      <w:r w:rsidR="004A2DCE">
        <w:t>Thus, t</w:t>
      </w:r>
      <w:r>
        <w:t xml:space="preserve">he following files are contained in the </w:t>
      </w:r>
      <w:r w:rsidRPr="00557F97">
        <w:rPr>
          <w:rStyle w:val="Code"/>
        </w:rPr>
        <w:t>Protobuf/</w:t>
      </w:r>
      <w:r w:rsidRPr="000F2251">
        <w:rPr>
          <w:rStyle w:val="Code"/>
        </w:rPr>
        <w:t>java/</w:t>
      </w:r>
      <w:proofErr w:type="spellStart"/>
      <w:r w:rsidRPr="000F2251">
        <w:rPr>
          <w:rStyle w:val="Code"/>
        </w:rPr>
        <w:t>src</w:t>
      </w:r>
      <w:proofErr w:type="spellEnd"/>
      <w:r w:rsidRPr="000F2251">
        <w:rPr>
          <w:rStyle w:val="Code"/>
        </w:rPr>
        <w:t>/com/</w:t>
      </w:r>
      <w:proofErr w:type="spellStart"/>
      <w:r w:rsidRPr="000F2251">
        <w:rPr>
          <w:rStyle w:val="Code"/>
        </w:rPr>
        <w:t>ospreydcs</w:t>
      </w:r>
      <w:proofErr w:type="spellEnd"/>
      <w:r w:rsidRPr="000F2251">
        <w:rPr>
          <w:rStyle w:val="Code"/>
        </w:rPr>
        <w:t>/generic</w:t>
      </w:r>
      <w:r>
        <w:t xml:space="preserve"> package directory:</w:t>
      </w:r>
    </w:p>
    <w:p w14:paraId="1B5D8E58" w14:textId="2DDC08F3" w:rsidR="00A16482" w:rsidRDefault="004A2DCE" w:rsidP="004A2DCE">
      <w:pPr>
        <w:pStyle w:val="BodyText"/>
        <w:numPr>
          <w:ilvl w:val="0"/>
          <w:numId w:val="2010"/>
        </w:numPr>
      </w:pPr>
      <w:r>
        <w:t>Protobuf message files:</w:t>
      </w:r>
    </w:p>
    <w:p w14:paraId="7B6C3E64" w14:textId="606B9ADF" w:rsidR="004A2DCE" w:rsidRDefault="004A2DCE" w:rsidP="004A2DCE">
      <w:pPr>
        <w:pStyle w:val="BodyText"/>
        <w:numPr>
          <w:ilvl w:val="1"/>
          <w:numId w:val="2010"/>
        </w:numPr>
        <w:rPr>
          <w:rStyle w:val="Code"/>
          <w:rFonts w:ascii="Times New Roman" w:hAnsi="Times New Roman"/>
          <w:sz w:val="22"/>
        </w:rPr>
      </w:pPr>
      <w:r>
        <w:t xml:space="preserve">message classes: </w:t>
      </w:r>
      <w:r w:rsidRPr="000F2251">
        <w:rPr>
          <w:rStyle w:val="Code"/>
        </w:rPr>
        <w:t>GenericMessage.java</w:t>
      </w:r>
      <w:r>
        <w:t xml:space="preserve">, </w:t>
      </w:r>
      <w:r w:rsidRPr="000F2251">
        <w:rPr>
          <w:rStyle w:val="Code"/>
        </w:rPr>
        <w:t>GenericData.java</w:t>
      </w:r>
      <w:r>
        <w:t xml:space="preserve">, </w:t>
      </w:r>
      <w:r w:rsidRPr="000F2251">
        <w:rPr>
          <w:rStyle w:val="Code"/>
        </w:rPr>
        <w:t>GenericAlarm.java</w:t>
      </w:r>
      <w:r>
        <w:t xml:space="preserve">, </w:t>
      </w:r>
      <w:r w:rsidRPr="000F2251">
        <w:rPr>
          <w:rStyle w:val="Code"/>
        </w:rPr>
        <w:t>GenericResponse.java</w:t>
      </w:r>
    </w:p>
    <w:p w14:paraId="4EBA9566" w14:textId="04ED10C7" w:rsidR="004A2DCE" w:rsidRDefault="004A2DCE" w:rsidP="004A2DCE">
      <w:pPr>
        <w:pStyle w:val="BodyText"/>
        <w:numPr>
          <w:ilvl w:val="1"/>
          <w:numId w:val="2010"/>
        </w:numPr>
      </w:pPr>
      <w:r>
        <w:lastRenderedPageBreak/>
        <w:t xml:space="preserve">interface classes: </w:t>
      </w:r>
      <w:r w:rsidRPr="000F2251">
        <w:rPr>
          <w:rStyle w:val="Code"/>
        </w:rPr>
        <w:t>GenericMessage</w:t>
      </w:r>
      <w:r>
        <w:rPr>
          <w:rStyle w:val="Code"/>
        </w:rPr>
        <w:t>OrBuilder</w:t>
      </w:r>
      <w:r w:rsidRPr="000F2251">
        <w:rPr>
          <w:rStyle w:val="Code"/>
        </w:rPr>
        <w:t>.java</w:t>
      </w:r>
      <w:r>
        <w:t xml:space="preserve">, </w:t>
      </w:r>
      <w:r w:rsidRPr="000F2251">
        <w:rPr>
          <w:rStyle w:val="Code"/>
        </w:rPr>
        <w:t>GenericData</w:t>
      </w:r>
      <w:r>
        <w:rPr>
          <w:rStyle w:val="Code"/>
        </w:rPr>
        <w:t>OrBuilder</w:t>
      </w:r>
      <w:r w:rsidRPr="000F2251">
        <w:rPr>
          <w:rStyle w:val="Code"/>
        </w:rPr>
        <w:t>.java</w:t>
      </w:r>
      <w:r>
        <w:t xml:space="preserve">, </w:t>
      </w:r>
      <w:r w:rsidRPr="000F2251">
        <w:rPr>
          <w:rStyle w:val="Code"/>
        </w:rPr>
        <w:t>GenericAlarm</w:t>
      </w:r>
      <w:r>
        <w:rPr>
          <w:rStyle w:val="Code"/>
        </w:rPr>
        <w:t>OrBuilder</w:t>
      </w:r>
      <w:r w:rsidRPr="000F2251">
        <w:rPr>
          <w:rStyle w:val="Code"/>
        </w:rPr>
        <w:t>.java</w:t>
      </w:r>
      <w:r>
        <w:t xml:space="preserve">, </w:t>
      </w:r>
      <w:r w:rsidRPr="000F2251">
        <w:rPr>
          <w:rStyle w:val="Code"/>
        </w:rPr>
        <w:t>GenericResponse</w:t>
      </w:r>
      <w:r>
        <w:rPr>
          <w:rStyle w:val="Code"/>
        </w:rPr>
        <w:t>OrBuilder</w:t>
      </w:r>
      <w:r w:rsidRPr="000F2251">
        <w:rPr>
          <w:rStyle w:val="Code"/>
        </w:rPr>
        <w:t>.java</w:t>
      </w:r>
      <w:r>
        <w:t xml:space="preserve"> </w:t>
      </w:r>
    </w:p>
    <w:p w14:paraId="1BD09DCD" w14:textId="6DB918B9" w:rsidR="004A2DCE" w:rsidRDefault="004A2DCE" w:rsidP="004A2DCE">
      <w:pPr>
        <w:pStyle w:val="BodyText"/>
        <w:numPr>
          <w:ilvl w:val="1"/>
          <w:numId w:val="2010"/>
        </w:numPr>
      </w:pPr>
      <w:r>
        <w:t xml:space="preserve">protobuf resources: </w:t>
      </w:r>
      <w:r w:rsidRPr="004A2DCE">
        <w:rPr>
          <w:rStyle w:val="Code"/>
        </w:rPr>
        <w:t>CommonMessages.java</w:t>
      </w:r>
      <w:r>
        <w:t xml:space="preserve"> </w:t>
      </w:r>
    </w:p>
    <w:p w14:paraId="6300185D" w14:textId="3704AD44" w:rsidR="004A2DCE" w:rsidRDefault="004A2DCE" w:rsidP="004A2DCE">
      <w:pPr>
        <w:pStyle w:val="BodyText"/>
        <w:numPr>
          <w:ilvl w:val="0"/>
          <w:numId w:val="2010"/>
        </w:numPr>
      </w:pPr>
      <w:r>
        <w:t>gRPC interface files:</w:t>
      </w:r>
    </w:p>
    <w:p w14:paraId="15759349" w14:textId="02C1AE97" w:rsidR="004A2DCE" w:rsidRPr="004A2DCE" w:rsidRDefault="004A2DCE" w:rsidP="004A2DCE">
      <w:pPr>
        <w:pStyle w:val="BodyText"/>
        <w:numPr>
          <w:ilvl w:val="1"/>
          <w:numId w:val="2010"/>
        </w:numPr>
        <w:rPr>
          <w:rStyle w:val="Code"/>
        </w:rPr>
      </w:pPr>
      <w:r w:rsidRPr="004A2DCE">
        <w:rPr>
          <w:rStyle w:val="Code"/>
        </w:rPr>
        <w:t>GenericServiceGrpc.java</w:t>
      </w:r>
    </w:p>
    <w:p w14:paraId="4EC33F2F" w14:textId="7964B7EF" w:rsidR="00D15DDB" w:rsidRDefault="004A2DCE" w:rsidP="00B51148">
      <w:pPr>
        <w:pStyle w:val="BodyText"/>
      </w:pPr>
      <w:r>
        <w:t>Here</w:t>
      </w:r>
      <w:r w:rsidR="00D15DDB">
        <w:t xml:space="preserve">, the protobuf compiler generates two files for each protobuf message: a message class and a message interface.  The interfaces are required by the Java protobuf implementation and are discussed below.  Protobuf also generates an additional file, </w:t>
      </w:r>
      <w:r w:rsidR="00D15DDB" w:rsidRPr="00D15DDB">
        <w:rPr>
          <w:rStyle w:val="Code"/>
        </w:rPr>
        <w:t>CommonMessages.java</w:t>
      </w:r>
      <w:r w:rsidR="00D15DDB">
        <w:t xml:space="preserve">, containing protobuf resources associated with the original source file.  The gRPC interface implementation for </w:t>
      </w:r>
      <w:proofErr w:type="spellStart"/>
      <w:r w:rsidR="00D15DDB" w:rsidRPr="00D15DDB">
        <w:rPr>
          <w:rStyle w:val="Code"/>
        </w:rPr>
        <w:t>GenericService</w:t>
      </w:r>
      <w:proofErr w:type="spellEnd"/>
      <w:r w:rsidR="00D15DDB">
        <w:t xml:space="preserve"> are contained in </w:t>
      </w:r>
      <w:r w:rsidR="00D15DDB" w:rsidRPr="00D15DDB">
        <w:rPr>
          <w:rStyle w:val="Code"/>
        </w:rPr>
        <w:t>GenericServiceGrpc.java</w:t>
      </w:r>
      <w:r w:rsidR="00D15DDB">
        <w:t>, the file contains resources required by both clients and services.</w:t>
      </w:r>
    </w:p>
    <w:p w14:paraId="38412D96" w14:textId="45966527" w:rsidR="00F16236" w:rsidRDefault="00F16236" w:rsidP="00B51148">
      <w:pPr>
        <w:pStyle w:val="BodyText"/>
      </w:pPr>
      <w:r>
        <w:t xml:space="preserve">Note that the </w:t>
      </w:r>
      <w:r w:rsidR="004A2DCE" w:rsidRPr="004A2DCE">
        <w:rPr>
          <w:rStyle w:val="Code"/>
        </w:rPr>
        <w:t>Protobuf/</w:t>
      </w:r>
      <w:r w:rsidRPr="00F16236">
        <w:rPr>
          <w:rStyle w:val="Code"/>
        </w:rPr>
        <w:t>java</w:t>
      </w:r>
      <w:r>
        <w:t xml:space="preserve"> directory within </w:t>
      </w:r>
      <w:r>
        <w:fldChar w:fldCharType="begin"/>
      </w:r>
      <w:r>
        <w:instrText xml:space="preserve"> REF _Ref133596304 \h </w:instrText>
      </w:r>
      <w:r>
        <w:fldChar w:fldCharType="separate"/>
      </w:r>
      <w:r w:rsidR="00104A5A">
        <w:t xml:space="preserve">Figure </w:t>
      </w:r>
      <w:r w:rsidR="00104A5A">
        <w:rPr>
          <w:noProof/>
        </w:rPr>
        <w:t>23</w:t>
      </w:r>
      <w:r>
        <w:fldChar w:fldCharType="end"/>
      </w:r>
      <w:r>
        <w:t xml:space="preserve"> contains the file </w:t>
      </w:r>
      <w:r w:rsidRPr="00F16236">
        <w:rPr>
          <w:rStyle w:val="Code"/>
        </w:rPr>
        <w:t>pom.xml</w:t>
      </w:r>
      <w:r>
        <w:t xml:space="preserve"> and the additional directory </w:t>
      </w:r>
      <w:r w:rsidRPr="00F16236">
        <w:rPr>
          <w:rStyle w:val="Code"/>
        </w:rPr>
        <w:t>target</w:t>
      </w:r>
      <w:r>
        <w:t xml:space="preserve">.  These entities are used for building the example with the Maven utility.  In that case, the </w:t>
      </w:r>
      <w:r w:rsidRPr="00F16236">
        <w:rPr>
          <w:rStyle w:val="Code"/>
        </w:rPr>
        <w:t>pom.xml</w:t>
      </w:r>
      <w:r>
        <w:t xml:space="preserve"> file contains the protobuf compiler settings and options, while the </w:t>
      </w:r>
      <w:r w:rsidRPr="00F16236">
        <w:rPr>
          <w:rStyle w:val="Code"/>
        </w:rPr>
        <w:t>target</w:t>
      </w:r>
      <w:r>
        <w:t xml:space="preserve"> directory will contain the generated Java source files.  Details of a Maven project build </w:t>
      </w:r>
      <w:r w:rsidR="001639A6">
        <w:t>are beyond the scope.</w:t>
      </w:r>
    </w:p>
    <w:p w14:paraId="49761CBA" w14:textId="77777777" w:rsidR="00B51148" w:rsidRDefault="00B51148" w:rsidP="00B51148">
      <w:pPr>
        <w:pStyle w:val="Heading9"/>
      </w:pPr>
      <w:bookmarkStart w:id="453" w:name="_Toc136530385"/>
      <w:r>
        <w:t>C++ Compilation</w:t>
      </w:r>
      <w:bookmarkEnd w:id="453"/>
    </w:p>
    <w:p w14:paraId="5338F8D1" w14:textId="6397822C" w:rsidR="00B51148" w:rsidRPr="00853BE2" w:rsidRDefault="00B51148" w:rsidP="00B51148">
      <w:pPr>
        <w:pStyle w:val="BodyText"/>
        <w:rPr>
          <w:rFonts w:ascii="Lucida Console" w:hAnsi="Lucida Console"/>
          <w:sz w:val="18"/>
          <w:szCs w:val="18"/>
        </w:rPr>
      </w:pPr>
      <w:r>
        <w:t>To implement the gRPC communications framework in C++</w:t>
      </w:r>
      <w:r w:rsidR="001639A6">
        <w:t>,</w:t>
      </w:r>
      <w:r>
        <w:t xml:space="preserve"> execute the following commands from the </w:t>
      </w:r>
      <w:r w:rsidR="00D15DDB" w:rsidRPr="00D15DDB">
        <w:rPr>
          <w:rStyle w:val="Code"/>
        </w:rPr>
        <w:t>Protobuf/</w:t>
      </w:r>
      <w:r w:rsidRPr="000F2251">
        <w:rPr>
          <w:rStyle w:val="Code"/>
        </w:rPr>
        <w:t>proto</w:t>
      </w:r>
      <w:r>
        <w:t xml:space="preserve"> directory:</w:t>
      </w:r>
    </w:p>
    <w:p w14:paraId="4BAE3D52" w14:textId="77777777" w:rsidR="00B51148" w:rsidRDefault="00B51148" w:rsidP="00B51148">
      <w:pPr>
        <w:pStyle w:val="BodyText"/>
        <w:jc w:val="left"/>
        <w:rPr>
          <w:rFonts w:ascii="Lucida Console" w:eastAsia="Calibri" w:hAnsi="Lucida Console" w:cs="Menlo"/>
          <w:snapToGrid/>
          <w:color w:val="000000"/>
          <w:sz w:val="18"/>
          <w:szCs w:val="18"/>
        </w:rPr>
      </w:pPr>
      <w:r w:rsidRPr="00853BE2">
        <w:rPr>
          <w:rFonts w:ascii="Lucida Console" w:hAnsi="Lucida Console"/>
          <w:sz w:val="18"/>
          <w:szCs w:val="18"/>
        </w:rPr>
        <w:tab/>
      </w:r>
      <w:proofErr w:type="spellStart"/>
      <w:r w:rsidRPr="00853BE2">
        <w:rPr>
          <w:rFonts w:ascii="Lucida Console" w:eastAsia="Calibri" w:hAnsi="Lucida Console" w:cs="Menlo"/>
          <w:snapToGrid/>
          <w:color w:val="000000"/>
          <w:sz w:val="18"/>
          <w:szCs w:val="18"/>
        </w:rPr>
        <w:t>protoc</w:t>
      </w:r>
      <w:proofErr w:type="spellEnd"/>
      <w:r w:rsidRPr="00853BE2">
        <w:rPr>
          <w:rFonts w:ascii="Lucida Console" w:eastAsia="Calibri" w:hAnsi="Lucida Console" w:cs="Menlo"/>
          <w:snapToGrid/>
          <w:color w:val="000000"/>
          <w:sz w:val="18"/>
          <w:szCs w:val="18"/>
        </w:rPr>
        <w:t xml:space="preserve"> -I . --</w:t>
      </w:r>
      <w:proofErr w:type="spellStart"/>
      <w:r w:rsidRPr="00853BE2">
        <w:rPr>
          <w:rFonts w:ascii="Lucida Console" w:eastAsia="Calibri" w:hAnsi="Lucida Console" w:cs="Menlo"/>
          <w:snapToGrid/>
          <w:color w:val="000000"/>
          <w:sz w:val="18"/>
          <w:szCs w:val="18"/>
        </w:rPr>
        <w:t>cpp_out</w:t>
      </w:r>
      <w:proofErr w:type="spellEnd"/>
      <w:r w:rsidRPr="00853BE2">
        <w:rPr>
          <w:rFonts w:ascii="Lucida Console" w:eastAsia="Calibri" w:hAnsi="Lucida Console" w:cs="Menlo"/>
          <w:snapToGrid/>
          <w:color w:val="000000"/>
          <w:sz w:val="18"/>
          <w:szCs w:val="18"/>
        </w:rPr>
        <w:t>=.</w:t>
      </w:r>
      <w:r>
        <w:rPr>
          <w:rFonts w:ascii="Lucida Console" w:eastAsia="Calibri" w:hAnsi="Lucida Console" w:cs="Menlo"/>
          <w:snapToGrid/>
          <w:color w:val="000000"/>
          <w:sz w:val="18"/>
          <w:szCs w:val="18"/>
        </w:rPr>
        <w:t>.</w:t>
      </w:r>
      <w:r w:rsidRPr="00853BE2">
        <w:rPr>
          <w:rFonts w:ascii="Lucida Console" w:eastAsia="Calibri" w:hAnsi="Lucida Console" w:cs="Menlo"/>
          <w:snapToGrid/>
          <w:color w:val="000000"/>
          <w:sz w:val="18"/>
          <w:szCs w:val="18"/>
        </w:rPr>
        <w:t>/</w:t>
      </w:r>
      <w:proofErr w:type="spellStart"/>
      <w:r w:rsidRPr="00853BE2">
        <w:rPr>
          <w:rFonts w:ascii="Lucida Console" w:eastAsia="Calibri" w:hAnsi="Lucida Console" w:cs="Menlo"/>
          <w:snapToGrid/>
          <w:color w:val="000000"/>
          <w:sz w:val="18"/>
          <w:szCs w:val="18"/>
        </w:rPr>
        <w:t>cpp</w:t>
      </w:r>
      <w:proofErr w:type="spellEnd"/>
      <w:r w:rsidRPr="00853BE2">
        <w:rPr>
          <w:rFonts w:ascii="Lucida Console" w:eastAsia="Calibri" w:hAnsi="Lucida Console" w:cs="Menlo"/>
          <w:snapToGrid/>
          <w:color w:val="000000"/>
          <w:sz w:val="18"/>
          <w:szCs w:val="18"/>
        </w:rPr>
        <w:t>/</w:t>
      </w:r>
      <w:proofErr w:type="spellStart"/>
      <w:r w:rsidRPr="00853BE2">
        <w:rPr>
          <w:rFonts w:ascii="Lucida Console" w:eastAsia="Calibri" w:hAnsi="Lucida Console" w:cs="Menlo"/>
          <w:snapToGrid/>
          <w:color w:val="000000"/>
          <w:sz w:val="18"/>
          <w:szCs w:val="18"/>
        </w:rPr>
        <w:t>src</w:t>
      </w:r>
      <w:proofErr w:type="spellEnd"/>
      <w:r w:rsidRPr="00853BE2">
        <w:rPr>
          <w:rFonts w:ascii="Lucida Console" w:eastAsia="Calibri" w:hAnsi="Lucida Console" w:cs="Menlo"/>
          <w:snapToGrid/>
          <w:color w:val="000000"/>
          <w:sz w:val="18"/>
          <w:szCs w:val="18"/>
        </w:rPr>
        <w:t xml:space="preserve"> </w:t>
      </w:r>
      <w:proofErr w:type="spellStart"/>
      <w:r w:rsidRPr="00853BE2">
        <w:rPr>
          <w:rFonts w:ascii="Lucida Console" w:eastAsia="Calibri" w:hAnsi="Lucida Console" w:cs="Menlo"/>
          <w:snapToGrid/>
          <w:color w:val="000000"/>
          <w:sz w:val="18"/>
          <w:szCs w:val="18"/>
        </w:rPr>
        <w:t>CommonMessages.proto</w:t>
      </w:r>
      <w:proofErr w:type="spellEnd"/>
    </w:p>
    <w:p w14:paraId="767352FE" w14:textId="77777777" w:rsidR="00B51148" w:rsidRDefault="00B51148" w:rsidP="00B51148">
      <w:pPr>
        <w:pStyle w:val="BodyText"/>
        <w:ind w:firstLine="720"/>
        <w:jc w:val="left"/>
        <w:rPr>
          <w:rFonts w:ascii="Lucida Console" w:eastAsia="Calibri" w:hAnsi="Lucida Console" w:cs="Menlo"/>
          <w:snapToGrid/>
          <w:color w:val="000000"/>
          <w:sz w:val="18"/>
          <w:szCs w:val="18"/>
        </w:rPr>
      </w:pPr>
      <w:proofErr w:type="spellStart"/>
      <w:r w:rsidRPr="00853BE2">
        <w:rPr>
          <w:rFonts w:ascii="Lucida Console" w:eastAsia="Calibri" w:hAnsi="Lucida Console" w:cs="Menlo"/>
          <w:snapToGrid/>
          <w:color w:val="000000"/>
          <w:sz w:val="18"/>
          <w:szCs w:val="18"/>
        </w:rPr>
        <w:t>protoc</w:t>
      </w:r>
      <w:proofErr w:type="spellEnd"/>
      <w:r w:rsidRPr="00853BE2">
        <w:rPr>
          <w:rFonts w:ascii="Lucida Console" w:eastAsia="Calibri" w:hAnsi="Lucida Console" w:cs="Menlo"/>
          <w:snapToGrid/>
          <w:color w:val="000000"/>
          <w:sz w:val="18"/>
          <w:szCs w:val="18"/>
        </w:rPr>
        <w:t xml:space="preserve"> -I</w:t>
      </w:r>
      <w:r>
        <w:rPr>
          <w:rFonts w:ascii="Lucida Console" w:eastAsia="Calibri" w:hAnsi="Lucida Console" w:cs="Menlo"/>
          <w:snapToGrid/>
          <w:color w:val="000000"/>
          <w:sz w:val="18"/>
          <w:szCs w:val="18"/>
        </w:rPr>
        <w:t xml:space="preserve"> </w:t>
      </w:r>
      <w:r w:rsidRPr="00853BE2">
        <w:rPr>
          <w:rFonts w:ascii="Lucida Console" w:eastAsia="Calibri" w:hAnsi="Lucida Console" w:cs="Menlo"/>
          <w:snapToGrid/>
          <w:color w:val="000000"/>
          <w:sz w:val="18"/>
          <w:szCs w:val="18"/>
        </w:rPr>
        <w:t>.</w:t>
      </w:r>
      <w:r>
        <w:rPr>
          <w:rFonts w:ascii="Lucida Console" w:eastAsia="Calibri" w:hAnsi="Lucida Console" w:cs="Menlo"/>
          <w:snapToGrid/>
          <w:color w:val="000000"/>
          <w:sz w:val="18"/>
          <w:szCs w:val="18"/>
        </w:rPr>
        <w:t xml:space="preserve"> </w:t>
      </w:r>
      <w:r w:rsidRPr="00853BE2">
        <w:rPr>
          <w:rFonts w:ascii="Lucida Console" w:eastAsia="Calibri" w:hAnsi="Lucida Console" w:cs="Menlo"/>
          <w:snapToGrid/>
          <w:color w:val="000000"/>
          <w:sz w:val="18"/>
          <w:szCs w:val="18"/>
        </w:rPr>
        <w:t>--</w:t>
      </w:r>
      <w:proofErr w:type="spellStart"/>
      <w:r w:rsidRPr="00853BE2">
        <w:rPr>
          <w:rFonts w:ascii="Lucida Console" w:eastAsia="Calibri" w:hAnsi="Lucida Console" w:cs="Menlo"/>
          <w:snapToGrid/>
          <w:color w:val="000000"/>
          <w:sz w:val="18"/>
          <w:szCs w:val="18"/>
        </w:rPr>
        <w:t>grpc_out</w:t>
      </w:r>
      <w:proofErr w:type="spellEnd"/>
      <w:r w:rsidRPr="00853BE2">
        <w:rPr>
          <w:rFonts w:ascii="Lucida Console" w:eastAsia="Calibri" w:hAnsi="Lucida Console" w:cs="Menlo"/>
          <w:snapToGrid/>
          <w:color w:val="000000"/>
          <w:sz w:val="18"/>
          <w:szCs w:val="18"/>
        </w:rPr>
        <w:t>=../</w:t>
      </w:r>
      <w:proofErr w:type="spellStart"/>
      <w:r w:rsidRPr="00853BE2">
        <w:rPr>
          <w:rFonts w:ascii="Lucida Console" w:eastAsia="Calibri" w:hAnsi="Lucida Console" w:cs="Menlo"/>
          <w:snapToGrid/>
          <w:color w:val="000000"/>
          <w:sz w:val="18"/>
          <w:szCs w:val="18"/>
        </w:rPr>
        <w:t>cpp</w:t>
      </w:r>
      <w:proofErr w:type="spellEnd"/>
      <w:r w:rsidRPr="00853BE2">
        <w:rPr>
          <w:rFonts w:ascii="Lucida Console" w:eastAsia="Calibri" w:hAnsi="Lucida Console" w:cs="Menlo"/>
          <w:snapToGrid/>
          <w:color w:val="000000"/>
          <w:sz w:val="18"/>
          <w:szCs w:val="18"/>
        </w:rPr>
        <w:t>/</w:t>
      </w:r>
      <w:proofErr w:type="spellStart"/>
      <w:r w:rsidRPr="00853BE2">
        <w:rPr>
          <w:rFonts w:ascii="Lucida Console" w:eastAsia="Calibri" w:hAnsi="Lucida Console" w:cs="Menlo"/>
          <w:snapToGrid/>
          <w:color w:val="000000"/>
          <w:sz w:val="18"/>
          <w:szCs w:val="18"/>
        </w:rPr>
        <w:t>src</w:t>
      </w:r>
      <w:proofErr w:type="spellEnd"/>
      <w:r w:rsidRPr="00853BE2">
        <w:rPr>
          <w:rFonts w:ascii="Lucida Console" w:eastAsia="Calibri" w:hAnsi="Lucida Console" w:cs="Menlo"/>
          <w:snapToGrid/>
          <w:color w:val="000000"/>
          <w:sz w:val="18"/>
          <w:szCs w:val="18"/>
        </w:rPr>
        <w:t xml:space="preserve"> </w:t>
      </w:r>
      <w:r>
        <w:rPr>
          <w:rFonts w:ascii="Lucida Console" w:eastAsia="Calibri" w:hAnsi="Lucida Console" w:cs="Menlo"/>
          <w:snapToGrid/>
          <w:color w:val="000000"/>
          <w:sz w:val="18"/>
          <w:szCs w:val="18"/>
        </w:rPr>
        <w:t>\</w:t>
      </w:r>
    </w:p>
    <w:p w14:paraId="4143E32B" w14:textId="77777777" w:rsidR="00B51148" w:rsidRDefault="00B51148" w:rsidP="00B51148">
      <w:pPr>
        <w:pStyle w:val="BodyText"/>
        <w:ind w:left="720" w:firstLine="720"/>
        <w:jc w:val="left"/>
        <w:rPr>
          <w:rFonts w:ascii="Lucida Console" w:eastAsia="Calibri" w:hAnsi="Lucida Console" w:cs="Menlo"/>
          <w:snapToGrid/>
          <w:color w:val="000000"/>
          <w:sz w:val="18"/>
          <w:szCs w:val="18"/>
        </w:rPr>
      </w:pPr>
      <w:r w:rsidRPr="00853BE2">
        <w:rPr>
          <w:rFonts w:ascii="Lucida Console" w:eastAsia="Calibri" w:hAnsi="Lucida Console" w:cs="Menlo"/>
          <w:snapToGrid/>
          <w:color w:val="000000"/>
          <w:sz w:val="18"/>
          <w:szCs w:val="18"/>
        </w:rPr>
        <w:t>--plugin=</w:t>
      </w:r>
      <w:proofErr w:type="spellStart"/>
      <w:r w:rsidRPr="00853BE2">
        <w:rPr>
          <w:rFonts w:ascii="Lucida Console" w:eastAsia="Calibri" w:hAnsi="Lucida Console" w:cs="Menlo"/>
          <w:snapToGrid/>
          <w:color w:val="000000"/>
          <w:sz w:val="18"/>
          <w:szCs w:val="18"/>
        </w:rPr>
        <w:t>protoc</w:t>
      </w:r>
      <w:proofErr w:type="spellEnd"/>
      <w:r w:rsidRPr="00853BE2">
        <w:rPr>
          <w:rFonts w:ascii="Lucida Console" w:eastAsia="Calibri" w:hAnsi="Lucida Console" w:cs="Menlo"/>
          <w:snapToGrid/>
          <w:color w:val="000000"/>
          <w:sz w:val="18"/>
          <w:szCs w:val="18"/>
        </w:rPr>
        <w:t>-gen-</w:t>
      </w:r>
      <w:proofErr w:type="spellStart"/>
      <w:r w:rsidRPr="00853BE2">
        <w:rPr>
          <w:rFonts w:ascii="Lucida Console" w:eastAsia="Calibri" w:hAnsi="Lucida Console" w:cs="Menlo"/>
          <w:snapToGrid/>
          <w:color w:val="000000"/>
          <w:sz w:val="18"/>
          <w:szCs w:val="18"/>
        </w:rPr>
        <w:t>grpc</w:t>
      </w:r>
      <w:proofErr w:type="spellEnd"/>
      <w:r w:rsidRPr="00853BE2">
        <w:rPr>
          <w:rFonts w:ascii="Lucida Console" w:eastAsia="Calibri" w:hAnsi="Lucida Console" w:cs="Menlo"/>
          <w:snapToGrid/>
          <w:color w:val="000000"/>
          <w:sz w:val="18"/>
          <w:szCs w:val="18"/>
        </w:rPr>
        <w:t xml:space="preserve">=`which </w:t>
      </w:r>
      <w:proofErr w:type="spellStart"/>
      <w:r w:rsidRPr="00853BE2">
        <w:rPr>
          <w:rFonts w:ascii="Lucida Console" w:eastAsia="Calibri" w:hAnsi="Lucida Console" w:cs="Menlo"/>
          <w:snapToGrid/>
          <w:color w:val="000000"/>
          <w:sz w:val="18"/>
          <w:szCs w:val="18"/>
        </w:rPr>
        <w:t>grpc_cpp_plugin</w:t>
      </w:r>
      <w:proofErr w:type="spellEnd"/>
      <w:r>
        <w:rPr>
          <w:rFonts w:ascii="Lucida Console" w:eastAsia="Calibri" w:hAnsi="Lucida Console" w:cs="Menlo"/>
          <w:snapToGrid/>
          <w:color w:val="000000"/>
          <w:sz w:val="18"/>
          <w:szCs w:val="18"/>
        </w:rPr>
        <w:t>` \</w:t>
      </w:r>
    </w:p>
    <w:p w14:paraId="646EBD10" w14:textId="77777777" w:rsidR="00B51148" w:rsidRPr="00853BE2" w:rsidRDefault="00B51148" w:rsidP="00B51148">
      <w:pPr>
        <w:pStyle w:val="BodyText"/>
        <w:ind w:left="720" w:firstLine="720"/>
        <w:jc w:val="left"/>
        <w:rPr>
          <w:rFonts w:ascii="Lucida Console" w:hAnsi="Lucida Console"/>
          <w:sz w:val="18"/>
          <w:szCs w:val="18"/>
        </w:rPr>
      </w:pPr>
      <w:proofErr w:type="spellStart"/>
      <w:r w:rsidRPr="00853BE2">
        <w:rPr>
          <w:rFonts w:ascii="Lucida Console" w:eastAsia="Calibri" w:hAnsi="Lucida Console" w:cs="Menlo"/>
          <w:snapToGrid/>
          <w:color w:val="000000"/>
          <w:sz w:val="18"/>
          <w:szCs w:val="18"/>
        </w:rPr>
        <w:t>GenericService.proto</w:t>
      </w:r>
      <w:proofErr w:type="spellEnd"/>
    </w:p>
    <w:p w14:paraId="568E9C49" w14:textId="77777777" w:rsidR="007C08C5" w:rsidRDefault="00B51148" w:rsidP="00B51148">
      <w:pPr>
        <w:pStyle w:val="BodyText"/>
      </w:pPr>
      <w:r>
        <w:t xml:space="preserve">Notice that the commands follow the same general format as for the Python case.  </w:t>
      </w:r>
    </w:p>
    <w:p w14:paraId="661551B5" w14:textId="380E73D0" w:rsidR="00D15DDB" w:rsidRDefault="00B51148" w:rsidP="00B51148">
      <w:pPr>
        <w:pStyle w:val="BodyText"/>
      </w:pPr>
      <w:r>
        <w:t xml:space="preserve">The first command generates the </w:t>
      </w:r>
      <w:r w:rsidR="001639A6">
        <w:t>protobuf</w:t>
      </w:r>
      <w:r>
        <w:t xml:space="preserve"> messages</w:t>
      </w:r>
      <w:r w:rsidR="00B71621">
        <w:t xml:space="preserve">.  </w:t>
      </w:r>
      <w:r w:rsidR="00D15DDB">
        <w:t>The following t</w:t>
      </w:r>
      <w:r w:rsidR="00B71621">
        <w:t xml:space="preserve">wo </w:t>
      </w:r>
      <w:r>
        <w:t xml:space="preserve">C++ files </w:t>
      </w:r>
      <w:r w:rsidR="00D15DDB">
        <w:t xml:space="preserve">are </w:t>
      </w:r>
      <w:r w:rsidR="00B71621">
        <w:t>generated:</w:t>
      </w:r>
    </w:p>
    <w:p w14:paraId="2707E7D4" w14:textId="6DE55969" w:rsidR="002A0CA0" w:rsidRDefault="00B51148" w:rsidP="00D15DDB">
      <w:pPr>
        <w:pStyle w:val="BodyText"/>
        <w:numPr>
          <w:ilvl w:val="0"/>
          <w:numId w:val="2011"/>
        </w:numPr>
      </w:pPr>
      <w:proofErr w:type="spellStart"/>
      <w:r w:rsidRPr="00161F50">
        <w:rPr>
          <w:rStyle w:val="Code"/>
        </w:rPr>
        <w:t>CommonMessages.pb.h</w:t>
      </w:r>
      <w:proofErr w:type="spellEnd"/>
      <w:r w:rsidR="002A0CA0">
        <w:t xml:space="preserve">: </w:t>
      </w:r>
      <w:r w:rsidR="007C08C5">
        <w:t xml:space="preserve">The </w:t>
      </w:r>
      <w:r w:rsidR="00B71621">
        <w:t xml:space="preserve">C++ header file containing message </w:t>
      </w:r>
      <w:r w:rsidR="002A0CA0">
        <w:t xml:space="preserve">class </w:t>
      </w:r>
      <w:r w:rsidR="00B71621">
        <w:t>definitions</w:t>
      </w:r>
      <w:r w:rsidR="007C08C5">
        <w:t>.</w:t>
      </w:r>
    </w:p>
    <w:p w14:paraId="6B1D97EC" w14:textId="6E248768" w:rsidR="00D15DDB" w:rsidRDefault="00B51148" w:rsidP="00D15DDB">
      <w:pPr>
        <w:pStyle w:val="BodyText"/>
        <w:numPr>
          <w:ilvl w:val="0"/>
          <w:numId w:val="2011"/>
        </w:numPr>
      </w:pPr>
      <w:r w:rsidRPr="00161F50">
        <w:rPr>
          <w:rStyle w:val="Code"/>
        </w:rPr>
        <w:t>CommonMessages.pb.cc</w:t>
      </w:r>
      <w:r w:rsidR="002A0CA0">
        <w:t xml:space="preserve">: </w:t>
      </w:r>
      <w:r w:rsidR="007C08C5">
        <w:t>The c</w:t>
      </w:r>
      <w:r w:rsidR="00B71621">
        <w:t xml:space="preserve">orresponding C++ source </w:t>
      </w:r>
      <w:r w:rsidR="007C08C5">
        <w:t xml:space="preserve">file containing </w:t>
      </w:r>
      <w:r w:rsidR="00B71621">
        <w:t xml:space="preserve">message implementations. </w:t>
      </w:r>
    </w:p>
    <w:p w14:paraId="1EC0331F" w14:textId="20EF31B2" w:rsidR="00B71621" w:rsidRDefault="00B71621" w:rsidP="00B51148">
      <w:pPr>
        <w:pStyle w:val="BodyText"/>
      </w:pPr>
      <w:r>
        <w:t xml:space="preserve">Both files </w:t>
      </w:r>
      <w:r w:rsidR="00B51148">
        <w:t xml:space="preserve">are </w:t>
      </w:r>
      <w:r>
        <w:t xml:space="preserve">contained </w:t>
      </w:r>
      <w:r w:rsidR="00B51148">
        <w:t xml:space="preserve">in the </w:t>
      </w:r>
      <w:r w:rsidR="00D15DDB" w:rsidRPr="00D15DDB">
        <w:rPr>
          <w:rStyle w:val="Code"/>
        </w:rPr>
        <w:t>Protobuf/</w:t>
      </w:r>
      <w:proofErr w:type="spellStart"/>
      <w:r w:rsidR="00B51148" w:rsidRPr="00161F50">
        <w:rPr>
          <w:rStyle w:val="Code"/>
        </w:rPr>
        <w:t>cpp</w:t>
      </w:r>
      <w:proofErr w:type="spellEnd"/>
      <w:r w:rsidR="00B51148" w:rsidRPr="00161F50">
        <w:rPr>
          <w:rStyle w:val="Code"/>
        </w:rPr>
        <w:t>/</w:t>
      </w:r>
      <w:proofErr w:type="spellStart"/>
      <w:r w:rsidR="00B51148" w:rsidRPr="00161F50">
        <w:rPr>
          <w:rStyle w:val="Code"/>
        </w:rPr>
        <w:t>src</w:t>
      </w:r>
      <w:proofErr w:type="spellEnd"/>
      <w:r w:rsidR="00B51148">
        <w:t xml:space="preserve"> directory.  </w:t>
      </w:r>
      <w:r w:rsidR="007C08C5">
        <w:t xml:space="preserve">As is standard for the C++ language, the class and type definitions for the protobuf messages are contained in the </w:t>
      </w:r>
      <w:r w:rsidR="007C08C5" w:rsidRPr="000F2251">
        <w:rPr>
          <w:rStyle w:val="Code"/>
        </w:rPr>
        <w:t>*.h</w:t>
      </w:r>
      <w:r w:rsidR="007C08C5">
        <w:t xml:space="preserve"> extension file, while the implementations are in the </w:t>
      </w:r>
      <w:r w:rsidR="007C08C5" w:rsidRPr="000F2251">
        <w:rPr>
          <w:rStyle w:val="Code"/>
        </w:rPr>
        <w:t>*.cc</w:t>
      </w:r>
      <w:r w:rsidR="007C08C5">
        <w:t xml:space="preserve"> extension file.</w:t>
      </w:r>
    </w:p>
    <w:p w14:paraId="7BFBA538" w14:textId="77777777" w:rsidR="007C08C5" w:rsidRDefault="00B51148" w:rsidP="00B51148">
      <w:pPr>
        <w:pStyle w:val="BodyText"/>
      </w:pPr>
      <w:r>
        <w:t xml:space="preserve">The second command generates the gRPC implementation </w:t>
      </w:r>
      <w:r w:rsidR="00B71621">
        <w:t xml:space="preserve">of </w:t>
      </w:r>
      <w:r>
        <w:t xml:space="preserve">the </w:t>
      </w:r>
      <w:proofErr w:type="spellStart"/>
      <w:r w:rsidRPr="00161F50">
        <w:rPr>
          <w:rStyle w:val="Code"/>
        </w:rPr>
        <w:t>GenericService</w:t>
      </w:r>
      <w:proofErr w:type="spellEnd"/>
      <w:r>
        <w:t xml:space="preserve"> interface.  </w:t>
      </w:r>
      <w:r w:rsidR="00B71621">
        <w:t>I</w:t>
      </w:r>
      <w:r>
        <w:t xml:space="preserve">t requires the local </w:t>
      </w:r>
      <w:r w:rsidR="00B71621">
        <w:t xml:space="preserve">path </w:t>
      </w:r>
      <w:r>
        <w:t xml:space="preserve">availability of the Protocol Buffers plugin </w:t>
      </w:r>
      <w:proofErr w:type="spellStart"/>
      <w:r w:rsidRPr="00161F50">
        <w:rPr>
          <w:rStyle w:val="Code"/>
        </w:rPr>
        <w:t>grpc_cpp_plugin</w:t>
      </w:r>
      <w:proofErr w:type="spellEnd"/>
      <w:r>
        <w:t xml:space="preserve"> for </w:t>
      </w:r>
      <w:r w:rsidR="00B71621">
        <w:t>generating</w:t>
      </w:r>
      <w:r>
        <w:t xml:space="preserve"> C++ gRPC </w:t>
      </w:r>
      <w:r w:rsidR="007C08C5">
        <w:t xml:space="preserve">interface </w:t>
      </w:r>
      <w:r>
        <w:t xml:space="preserve">implementations.  </w:t>
      </w:r>
      <w:r w:rsidR="00B71621">
        <w:t xml:space="preserve">Again, the UNIX command </w:t>
      </w:r>
      <w:r w:rsidR="00B71621" w:rsidRPr="00853BE2">
        <w:rPr>
          <w:rFonts w:ascii="Lucida Console" w:eastAsia="Calibri" w:hAnsi="Lucida Console" w:cs="Menlo"/>
          <w:snapToGrid/>
          <w:color w:val="000000"/>
          <w:sz w:val="18"/>
          <w:szCs w:val="18"/>
        </w:rPr>
        <w:t xml:space="preserve">`which </w:t>
      </w:r>
      <w:proofErr w:type="spellStart"/>
      <w:r w:rsidR="00B71621" w:rsidRPr="00853BE2">
        <w:rPr>
          <w:rFonts w:ascii="Lucida Console" w:eastAsia="Calibri" w:hAnsi="Lucida Console" w:cs="Menlo"/>
          <w:snapToGrid/>
          <w:color w:val="000000"/>
          <w:sz w:val="18"/>
          <w:szCs w:val="18"/>
        </w:rPr>
        <w:t>grpc_cpp_plugin</w:t>
      </w:r>
      <w:proofErr w:type="spellEnd"/>
      <w:r w:rsidR="00B71621">
        <w:rPr>
          <w:rFonts w:ascii="Lucida Console" w:eastAsia="Calibri" w:hAnsi="Lucida Console" w:cs="Menlo"/>
          <w:snapToGrid/>
          <w:color w:val="000000"/>
          <w:sz w:val="18"/>
          <w:szCs w:val="18"/>
        </w:rPr>
        <w:t>`</w:t>
      </w:r>
      <w:r w:rsidR="00B71621">
        <w:t xml:space="preserve"> is used to obtain the full path of the plugin.  </w:t>
      </w:r>
    </w:p>
    <w:p w14:paraId="3C36338B" w14:textId="4D0E7989" w:rsidR="007C08C5" w:rsidRDefault="00B51148" w:rsidP="00B51148">
      <w:pPr>
        <w:pStyle w:val="BodyText"/>
      </w:pPr>
      <w:r>
        <w:t xml:space="preserve">The C++ gRPC </w:t>
      </w:r>
      <w:r w:rsidR="00742D0D">
        <w:t>interfaces are generated with</w:t>
      </w:r>
      <w:r>
        <w:t xml:space="preserve">in </w:t>
      </w:r>
      <w:r w:rsidR="007C08C5">
        <w:t xml:space="preserve">the following </w:t>
      </w:r>
      <w:r>
        <w:t>files</w:t>
      </w:r>
      <w:r w:rsidR="007C08C5">
        <w:t>:</w:t>
      </w:r>
    </w:p>
    <w:p w14:paraId="62011324" w14:textId="701891D1" w:rsidR="003F3C3E" w:rsidRDefault="00B51148" w:rsidP="003F3C3E">
      <w:pPr>
        <w:pStyle w:val="BodyText"/>
        <w:numPr>
          <w:ilvl w:val="0"/>
          <w:numId w:val="2013"/>
        </w:numPr>
      </w:pPr>
      <w:proofErr w:type="spellStart"/>
      <w:r w:rsidRPr="00161F50">
        <w:rPr>
          <w:rStyle w:val="Code"/>
        </w:rPr>
        <w:t>GenericService.grpc.pb.h</w:t>
      </w:r>
      <w:proofErr w:type="spellEnd"/>
      <w:r w:rsidR="003F3C3E">
        <w:t>: The C++ header file containing gRPC interface definitions.</w:t>
      </w:r>
    </w:p>
    <w:p w14:paraId="6156B09A" w14:textId="27FC5B22" w:rsidR="007C08C5" w:rsidRDefault="00B51148" w:rsidP="003F3C3E">
      <w:pPr>
        <w:pStyle w:val="BodyText"/>
        <w:numPr>
          <w:ilvl w:val="0"/>
          <w:numId w:val="2013"/>
        </w:numPr>
      </w:pPr>
      <w:r w:rsidRPr="00161F50">
        <w:rPr>
          <w:rStyle w:val="Code"/>
        </w:rPr>
        <w:t>GenericService.grpc.pb.cc</w:t>
      </w:r>
      <w:r w:rsidR="003F3C3E">
        <w:t xml:space="preserve">: The corresponding C++ source file containing interface </w:t>
      </w:r>
      <w:proofErr w:type="spellStart"/>
      <w:r w:rsidR="003F3C3E">
        <w:t>implementions</w:t>
      </w:r>
      <w:proofErr w:type="spellEnd"/>
      <w:r w:rsidR="003F3C3E">
        <w:t>.</w:t>
      </w:r>
    </w:p>
    <w:p w14:paraId="075803DB" w14:textId="6B63620B" w:rsidR="00B51148" w:rsidRDefault="00742D0D" w:rsidP="00B51148">
      <w:pPr>
        <w:pStyle w:val="BodyText"/>
      </w:pPr>
      <w:r>
        <w:t xml:space="preserve">These files are </w:t>
      </w:r>
      <w:r w:rsidR="00B51148">
        <w:t xml:space="preserve">also located in the </w:t>
      </w:r>
      <w:r w:rsidR="007C08C5" w:rsidRPr="007C08C5">
        <w:rPr>
          <w:rStyle w:val="Code"/>
        </w:rPr>
        <w:t>Protobuf/</w:t>
      </w:r>
      <w:proofErr w:type="spellStart"/>
      <w:r w:rsidR="00B51148" w:rsidRPr="00161F50">
        <w:rPr>
          <w:rStyle w:val="Code"/>
        </w:rPr>
        <w:t>cpp</w:t>
      </w:r>
      <w:proofErr w:type="spellEnd"/>
      <w:r w:rsidR="00B51148" w:rsidRPr="00161F50">
        <w:rPr>
          <w:rStyle w:val="Code"/>
        </w:rPr>
        <w:t>/</w:t>
      </w:r>
      <w:proofErr w:type="spellStart"/>
      <w:r w:rsidR="00B51148" w:rsidRPr="00161F50">
        <w:rPr>
          <w:rStyle w:val="Code"/>
        </w:rPr>
        <w:t>src</w:t>
      </w:r>
      <w:proofErr w:type="spellEnd"/>
      <w:r w:rsidR="00B51148">
        <w:t xml:space="preserve"> directory.  </w:t>
      </w:r>
      <w:r w:rsidR="003F3C3E">
        <w:t>The file contain resources for both clients and services.</w:t>
      </w:r>
    </w:p>
    <w:p w14:paraId="56989165" w14:textId="77777777" w:rsidR="00B51148" w:rsidRDefault="00B51148" w:rsidP="00B51148">
      <w:pPr>
        <w:pStyle w:val="Heading8"/>
      </w:pPr>
      <w:bookmarkStart w:id="454" w:name="_Toc134903028"/>
      <w:bookmarkStart w:id="455" w:name="_Toc136530386"/>
      <w:r>
        <w:lastRenderedPageBreak/>
        <w:t>Python Implementation</w:t>
      </w:r>
      <w:bookmarkEnd w:id="454"/>
      <w:bookmarkEnd w:id="455"/>
    </w:p>
    <w:p w14:paraId="360EA94E" w14:textId="77777777" w:rsidR="00B51148" w:rsidRPr="00B05FD1" w:rsidRDefault="00B51148" w:rsidP="00B51148">
      <w:pPr>
        <w:pStyle w:val="Heading9"/>
        <w:rPr>
          <w:rStyle w:val="Code"/>
          <w:rFonts w:ascii="Times New Roman" w:hAnsi="Times New Roman"/>
          <w:sz w:val="22"/>
        </w:rPr>
      </w:pPr>
      <w:bookmarkStart w:id="456" w:name="_Toc134903029"/>
      <w:bookmarkStart w:id="457" w:name="_Toc136530387"/>
      <w:r>
        <w:t>Messages</w:t>
      </w:r>
      <w:bookmarkEnd w:id="456"/>
      <w:bookmarkEnd w:id="457"/>
    </w:p>
    <w:p w14:paraId="78F40BE0" w14:textId="11507337" w:rsidR="00A739CF" w:rsidRDefault="00A918AD" w:rsidP="00B51148">
      <w:pPr>
        <w:pStyle w:val="BodyText"/>
      </w:pPr>
      <w:r>
        <w:rPr>
          <w:noProof/>
          <w:snapToGrid/>
        </w:rPr>
        <mc:AlternateContent>
          <mc:Choice Requires="wpg">
            <w:drawing>
              <wp:anchor distT="0" distB="0" distL="114300" distR="114300" simplePos="0" relativeHeight="251661824" behindDoc="0" locked="0" layoutInCell="1" allowOverlap="0" wp14:anchorId="775D3720" wp14:editId="194ABE36">
                <wp:simplePos x="0" y="0"/>
                <wp:positionH relativeFrom="column">
                  <wp:posOffset>805180</wp:posOffset>
                </wp:positionH>
                <wp:positionV relativeFrom="paragraph">
                  <wp:posOffset>683895</wp:posOffset>
                </wp:positionV>
                <wp:extent cx="4333875" cy="6089650"/>
                <wp:effectExtent l="0" t="0" r="0" b="0"/>
                <wp:wrapTopAndBottom/>
                <wp:docPr id="78" name="Group 78"/>
                <wp:cNvGraphicFramePr/>
                <a:graphic xmlns:a="http://schemas.openxmlformats.org/drawingml/2006/main">
                  <a:graphicData uri="http://schemas.microsoft.com/office/word/2010/wordprocessingGroup">
                    <wpg:wgp>
                      <wpg:cNvGrpSpPr/>
                      <wpg:grpSpPr>
                        <a:xfrm>
                          <a:off x="0" y="0"/>
                          <a:ext cx="4333875" cy="6089650"/>
                          <a:chOff x="0" y="-153062"/>
                          <a:chExt cx="4333875" cy="6038519"/>
                        </a:xfrm>
                      </wpg:grpSpPr>
                      <pic:pic xmlns:pic="http://schemas.openxmlformats.org/drawingml/2006/picture">
                        <pic:nvPicPr>
                          <pic:cNvPr id="76" name="Picture 76"/>
                          <pic:cNvPicPr>
                            <a:picLocks noChangeAspect="1"/>
                          </pic:cNvPicPr>
                        </pic:nvPicPr>
                        <pic:blipFill>
                          <a:blip r:embed="rId108"/>
                          <a:srcRect/>
                          <a:stretch/>
                        </pic:blipFill>
                        <pic:spPr>
                          <a:xfrm>
                            <a:off x="0" y="-153062"/>
                            <a:ext cx="4333875" cy="5925591"/>
                          </a:xfrm>
                          <a:prstGeom prst="rect">
                            <a:avLst/>
                          </a:prstGeom>
                        </pic:spPr>
                      </pic:pic>
                      <wps:wsp>
                        <wps:cNvPr id="77" name="Text Box 77"/>
                        <wps:cNvSpPr txBox="1"/>
                        <wps:spPr>
                          <a:xfrm>
                            <a:off x="0" y="5597802"/>
                            <a:ext cx="4333875" cy="287655"/>
                          </a:xfrm>
                          <a:prstGeom prst="rect">
                            <a:avLst/>
                          </a:prstGeom>
                          <a:solidFill>
                            <a:prstClr val="white"/>
                          </a:solidFill>
                          <a:ln>
                            <a:noFill/>
                          </a:ln>
                        </wps:spPr>
                        <wps:txbx>
                          <w:txbxContent>
                            <w:p w14:paraId="0B09702A" w14:textId="79498DF3" w:rsidR="00A918AD" w:rsidRPr="00731158" w:rsidRDefault="00A918AD" w:rsidP="00A918AD">
                              <w:pPr>
                                <w:pStyle w:val="Caption"/>
                                <w:rPr>
                                  <w:noProof/>
                                  <w:szCs w:val="20"/>
                                </w:rPr>
                              </w:pPr>
                              <w:bookmarkStart w:id="458" w:name="_Ref134620493"/>
                              <w:bookmarkStart w:id="459" w:name="_Toc136529512"/>
                              <w:r>
                                <w:t xml:space="preserve">Figure </w:t>
                              </w:r>
                              <w:fldSimple w:instr=" SEQ Figure \* ARABIC ">
                                <w:r w:rsidR="00104A5A">
                                  <w:rPr>
                                    <w:noProof/>
                                  </w:rPr>
                                  <w:t>24</w:t>
                                </w:r>
                              </w:fldSimple>
                              <w:bookmarkEnd w:id="458"/>
                              <w:r>
                                <w:t xml:space="preserve">: proto example - </w:t>
                              </w:r>
                              <w:proofErr w:type="spellStart"/>
                              <w:r>
                                <w:t>CommonMessages.proto</w:t>
                              </w:r>
                              <w:proofErr w:type="spellEnd"/>
                              <w:r>
                                <w:t xml:space="preserve"> Python implementation</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5D3720" id="Group 78" o:spid="_x0000_s1096" style="position:absolute;left:0;text-align:left;margin-left:63.4pt;margin-top:53.85pt;width:341.25pt;height:479.5pt;z-index:251661824;mso-width-relative:margin;mso-height-relative:margin" coordorigin=",-1530" coordsize="43338,6038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" o:allowoverlap="f">
                <v:shape id="Picture 76" o:spid="_x0000_s1097" type="#_x0000_t75" style="position:absolute;top:-1530;width:43338;height:59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">
                  <v:imagedata r:id="rId109" o:title=""/>
                </v:shape>
                <v:shape id="Text Box 77" o:spid="_x0000_s1098" type="#_x0000_t202" style="position:absolute;top:55978;width:4333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0B09702A" w14:textId="79498DF3" w:rsidR="00A918AD" w:rsidRPr="00731158" w:rsidRDefault="00A918AD" w:rsidP="00A918AD">
                        <w:pPr>
                          <w:pStyle w:val="Caption"/>
                          <w:rPr>
                            <w:noProof/>
                            <w:szCs w:val="20"/>
                          </w:rPr>
                        </w:pPr>
                        <w:bookmarkStart w:id="506" w:name="_Ref134620493"/>
                        <w:bookmarkStart w:id="507" w:name="_Toc136529512"/>
                        <w:r>
                          <w:t xml:space="preserve">Figure </w:t>
                        </w:r>
                        <w:r>
                          <w:fldChar w:fldCharType="begin"/>
                        </w:r>
                        <w:r>
                          <w:instrText xml:space="preserve"> SEQ Figure \* ARABIC </w:instrText>
                        </w:r>
                        <w:r>
                          <w:fldChar w:fldCharType="separate"/>
                        </w:r>
                        <w:r w:rsidR="00104A5A">
                          <w:rPr>
                            <w:noProof/>
                          </w:rPr>
                          <w:t>24</w:t>
                        </w:r>
                        <w:r>
                          <w:rPr>
                            <w:noProof/>
                          </w:rPr>
                          <w:fldChar w:fldCharType="end"/>
                        </w:r>
                        <w:bookmarkEnd w:id="506"/>
                        <w:r>
                          <w:t xml:space="preserve">: proto example - </w:t>
                        </w:r>
                        <w:proofErr w:type="spellStart"/>
                        <w:r>
                          <w:t>CommonMessages.</w:t>
                        </w:r>
                        <w:proofErr w:type="gramStart"/>
                        <w:r>
                          <w:t>proto</w:t>
                        </w:r>
                        <w:proofErr w:type="spellEnd"/>
                        <w:r>
                          <w:t xml:space="preserve"> Python</w:t>
                        </w:r>
                        <w:proofErr w:type="gramEnd"/>
                        <w:r>
                          <w:t xml:space="preserve"> implementation</w:t>
                        </w:r>
                        <w:bookmarkEnd w:id="507"/>
                      </w:p>
                    </w:txbxContent>
                  </v:textbox>
                </v:shape>
                <w10:wrap type="topAndBottom"/>
              </v:group>
            </w:pict>
          </mc:Fallback>
        </mc:AlternateContent>
      </w:r>
      <w:r w:rsidR="00B51148">
        <w:t xml:space="preserve">The </w:t>
      </w:r>
      <w:r w:rsidR="00A739CF">
        <w:t xml:space="preserve">Python </w:t>
      </w:r>
      <w:r w:rsidR="00B51148">
        <w:t xml:space="preserve">implementation of the </w:t>
      </w:r>
      <w:r w:rsidR="00A739CF">
        <w:t xml:space="preserve">protobuf messages within </w:t>
      </w:r>
      <w:r w:rsidR="00B51148">
        <w:fldChar w:fldCharType="begin"/>
      </w:r>
      <w:r w:rsidR="00B51148">
        <w:instrText xml:space="preserve"> REF _Ref133492182 \h </w:instrText>
      </w:r>
      <w:r w:rsidR="00B51148">
        <w:fldChar w:fldCharType="separate"/>
      </w:r>
      <w:r w:rsidR="00104A5A">
        <w:t xml:space="preserve">Figure </w:t>
      </w:r>
      <w:r w:rsidR="00104A5A">
        <w:rPr>
          <w:noProof/>
        </w:rPr>
        <w:t>20</w:t>
      </w:r>
      <w:r w:rsidR="00B51148">
        <w:fldChar w:fldCharType="end"/>
      </w:r>
      <w:r w:rsidR="00B51148">
        <w:t xml:space="preserve"> is shown in </w:t>
      </w:r>
      <w:r w:rsidR="00B51148">
        <w:fldChar w:fldCharType="begin"/>
      </w:r>
      <w:r w:rsidR="00B51148">
        <w:instrText xml:space="preserve"> REF _Ref134620493 \h </w:instrText>
      </w:r>
      <w:r w:rsidR="00B51148">
        <w:fldChar w:fldCharType="separate"/>
      </w:r>
      <w:r w:rsidR="00104A5A">
        <w:t xml:space="preserve">Figure </w:t>
      </w:r>
      <w:r w:rsidR="00104A5A">
        <w:rPr>
          <w:noProof/>
        </w:rPr>
        <w:t>24</w:t>
      </w:r>
      <w:r w:rsidR="00B51148">
        <w:fldChar w:fldCharType="end"/>
      </w:r>
      <w:r w:rsidR="00B51148">
        <w:t>.  The diagram is overly complicated because it includes the method by which the message</w:t>
      </w:r>
      <w:r w:rsidR="00A739CF">
        <w:t xml:space="preserve"> classes</w:t>
      </w:r>
      <w:r w:rsidR="00B51148">
        <w:t xml:space="preserve"> are created.  </w:t>
      </w:r>
      <w:r w:rsidR="00A739CF">
        <w:t xml:space="preserve">The message classes are listed at the top.  </w:t>
      </w:r>
    </w:p>
    <w:p w14:paraId="6B81F877" w14:textId="7BBF1CE4" w:rsidR="00B51148" w:rsidRDefault="00A739CF" w:rsidP="00B51148">
      <w:pPr>
        <w:pStyle w:val="BodyText"/>
      </w:pPr>
      <w:r>
        <w:t xml:space="preserve"> </w:t>
      </w:r>
      <w:r w:rsidR="00B51148">
        <w:t>The implemented message</w:t>
      </w:r>
      <w:r>
        <w:t xml:space="preserve"> classes</w:t>
      </w:r>
      <w:r w:rsidR="00B51148">
        <w:t xml:space="preserve"> are </w:t>
      </w:r>
      <w:r w:rsidR="00742D0D">
        <w:t xml:space="preserve">contained </w:t>
      </w:r>
      <w:r w:rsidR="00B51148">
        <w:t xml:space="preserve">within the </w:t>
      </w:r>
      <w:r w:rsidR="00B51148" w:rsidRPr="0065257B">
        <w:rPr>
          <w:rStyle w:val="Code"/>
        </w:rPr>
        <w:t>CommonMessages_pb2</w:t>
      </w:r>
      <w:r w:rsidR="00B51148">
        <w:t xml:space="preserve"> namespace, </w:t>
      </w:r>
      <w:r>
        <w:t xml:space="preserve">however, </w:t>
      </w:r>
      <w:r w:rsidR="00B51148">
        <w:t>there is no explicit code defining them.  Clients us</w:t>
      </w:r>
      <w:r w:rsidR="00742D0D">
        <w:t>ing</w:t>
      </w:r>
      <w:r w:rsidR="00B51148">
        <w:t xml:space="preserve"> the Python implementation may proceed without knowledge of the actual Python implementation, simply </w:t>
      </w:r>
      <w:r>
        <w:t xml:space="preserve">by </w:t>
      </w:r>
      <w:r w:rsidR="00B51148">
        <w:t>treating the message</w:t>
      </w:r>
      <w:r>
        <w:t xml:space="preserve"> classes</w:t>
      </w:r>
      <w:r w:rsidR="00B51148">
        <w:t xml:space="preserve"> as if they are standard Python classes</w:t>
      </w:r>
      <w:r>
        <w:t xml:space="preserve"> with attributes defined in </w:t>
      </w:r>
      <w:r>
        <w:fldChar w:fldCharType="begin"/>
      </w:r>
      <w:r>
        <w:instrText xml:space="preserve"> REF _Ref133507023 \h </w:instrText>
      </w:r>
      <w:r>
        <w:fldChar w:fldCharType="separate"/>
      </w:r>
      <w:r w:rsidR="00104A5A">
        <w:t xml:space="preserve">Figure </w:t>
      </w:r>
      <w:r w:rsidR="00104A5A">
        <w:rPr>
          <w:noProof/>
        </w:rPr>
        <w:t>22</w:t>
      </w:r>
      <w:r>
        <w:fldChar w:fldCharType="end"/>
      </w:r>
      <w:r w:rsidR="00B51148">
        <w:t>.</w:t>
      </w:r>
      <w:r>
        <w:t xml:space="preserve">  Readers uninterested in the message class implementation can skip to the next subsection.</w:t>
      </w:r>
    </w:p>
    <w:p w14:paraId="56BE7A5F" w14:textId="2CD00E90" w:rsidR="00742D0D" w:rsidRDefault="00B51148" w:rsidP="00B51148">
      <w:pPr>
        <w:pStyle w:val="BodyText"/>
      </w:pPr>
      <w:r>
        <w:lastRenderedPageBreak/>
        <w:t xml:space="preserve">Upon inspection of the </w:t>
      </w:r>
      <w:r w:rsidRPr="000F2251">
        <w:rPr>
          <w:rStyle w:val="Code"/>
        </w:rPr>
        <w:t>CommonMessages_pb2.py</w:t>
      </w:r>
      <w:r>
        <w:t xml:space="preserve"> file one would find that there is no code definition of the </w:t>
      </w:r>
      <w:r w:rsidR="00742D0D">
        <w:t>protobuf</w:t>
      </w:r>
      <w:r>
        <w:t xml:space="preserve"> messages; that is, there are no Python </w:t>
      </w:r>
      <w:r w:rsidRPr="000F2251">
        <w:rPr>
          <w:rStyle w:val="Code"/>
        </w:rPr>
        <w:t>class</w:t>
      </w:r>
      <w:r>
        <w:t xml:space="preserve"> statements for the common messages.  </w:t>
      </w:r>
      <w:r w:rsidR="00742D0D">
        <w:t>T</w:t>
      </w:r>
      <w:r>
        <w:t xml:space="preserve">he </w:t>
      </w:r>
      <w:r w:rsidR="00742D0D">
        <w:t xml:space="preserve">protobuf </w:t>
      </w:r>
      <w:r>
        <w:t xml:space="preserve">messages </w:t>
      </w:r>
      <w:proofErr w:type="spellStart"/>
      <w:r w:rsidRPr="000F2251">
        <w:rPr>
          <w:rStyle w:val="Code"/>
        </w:rPr>
        <w:t>GenericMessage</w:t>
      </w:r>
      <w:proofErr w:type="spellEnd"/>
      <w:r>
        <w:t xml:space="preserve">, </w:t>
      </w:r>
      <w:proofErr w:type="spellStart"/>
      <w:r w:rsidRPr="000F2251">
        <w:rPr>
          <w:rStyle w:val="Code"/>
        </w:rPr>
        <w:t>GenericData</w:t>
      </w:r>
      <w:proofErr w:type="spellEnd"/>
      <w:r>
        <w:t xml:space="preserve">, </w:t>
      </w:r>
      <w:proofErr w:type="spellStart"/>
      <w:r w:rsidRPr="000F2251">
        <w:rPr>
          <w:rStyle w:val="Code"/>
        </w:rPr>
        <w:t>GenericAlarm</w:t>
      </w:r>
      <w:proofErr w:type="spellEnd"/>
      <w:r>
        <w:t xml:space="preserve">, and </w:t>
      </w:r>
      <w:proofErr w:type="spellStart"/>
      <w:r w:rsidRPr="000F2251">
        <w:rPr>
          <w:rStyle w:val="Code"/>
        </w:rPr>
        <w:t>GenericResponse</w:t>
      </w:r>
      <w:proofErr w:type="spellEnd"/>
      <w:r>
        <w:t xml:space="preserve"> are </w:t>
      </w:r>
      <w:r w:rsidR="00742D0D">
        <w:t xml:space="preserve">created </w:t>
      </w:r>
      <w:r>
        <w:t>using Python meta</w:t>
      </w:r>
      <w:r w:rsidR="00742D0D">
        <w:t xml:space="preserve"> </w:t>
      </w:r>
      <w:r>
        <w:t xml:space="preserve">classes and class builders.  </w:t>
      </w:r>
      <w:r w:rsidR="00742D0D">
        <w:t xml:space="preserve">The protobuf messages appear as like-named Python classes within the </w:t>
      </w:r>
      <w:r w:rsidR="00742D0D" w:rsidRPr="0065257B">
        <w:rPr>
          <w:rStyle w:val="Code"/>
        </w:rPr>
        <w:t>CommonMessages_pb2</w:t>
      </w:r>
      <w:r w:rsidR="00742D0D">
        <w:t xml:space="preserve"> module namespace</w:t>
      </w:r>
      <w:r w:rsidR="0049194E">
        <w:t>.</w:t>
      </w:r>
    </w:p>
    <w:p w14:paraId="7425D2FB" w14:textId="0278069E" w:rsidR="00B51148" w:rsidRDefault="00B51148" w:rsidP="00B51148">
      <w:pPr>
        <w:pStyle w:val="BodyText"/>
      </w:pPr>
      <w:r>
        <w:t xml:space="preserve">The diagram attempts to capture the mechanism by which this is done.  Within the </w:t>
      </w:r>
      <w:r w:rsidRPr="007350AD">
        <w:rPr>
          <w:rStyle w:val="Code"/>
        </w:rPr>
        <w:t>CommonMessages.py</w:t>
      </w:r>
      <w:r>
        <w:t xml:space="preserve"> file one finds </w:t>
      </w:r>
      <w:r w:rsidR="00742D0D">
        <w:t>2</w:t>
      </w:r>
      <w:r>
        <w:t xml:space="preserve"> global objects</w:t>
      </w:r>
      <w:r w:rsidR="00742D0D">
        <w:t>: 1)</w:t>
      </w:r>
      <w:r>
        <w:t xml:space="preserve"> </w:t>
      </w:r>
      <w:r w:rsidRPr="007350AD">
        <w:rPr>
          <w:rStyle w:val="Code"/>
        </w:rPr>
        <w:t>_</w:t>
      </w:r>
      <w:proofErr w:type="spellStart"/>
      <w:r w:rsidRPr="007350AD">
        <w:rPr>
          <w:rStyle w:val="Code"/>
        </w:rPr>
        <w:t>sym_db</w:t>
      </w:r>
      <w:proofErr w:type="spellEnd"/>
      <w:r>
        <w:t xml:space="preserve"> (type </w:t>
      </w:r>
      <w:proofErr w:type="spellStart"/>
      <w:r w:rsidRPr="007350AD">
        <w:rPr>
          <w:rStyle w:val="Code"/>
        </w:rPr>
        <w:t>google.protobuf.SymbolDatabase</w:t>
      </w:r>
      <w:proofErr w:type="spellEnd"/>
      <w:r>
        <w:t xml:space="preserve">), the global database of </w:t>
      </w:r>
      <w:r w:rsidR="00742D0D">
        <w:t xml:space="preserve">protobuf </w:t>
      </w:r>
      <w:r>
        <w:t>meta</w:t>
      </w:r>
      <w:r w:rsidR="00742D0D">
        <w:t xml:space="preserve"> </w:t>
      </w:r>
      <w:r>
        <w:t xml:space="preserve">classes, and </w:t>
      </w:r>
      <w:r w:rsidR="00742D0D">
        <w:t xml:space="preserve">2) </w:t>
      </w:r>
      <w:r w:rsidRPr="007350AD">
        <w:rPr>
          <w:rStyle w:val="Code"/>
        </w:rPr>
        <w:t>DESCRIPTOR</w:t>
      </w:r>
      <w:r>
        <w:t xml:space="preserve">, a file descriptor (type </w:t>
      </w:r>
      <w:proofErr w:type="spellStart"/>
      <w:r w:rsidRPr="007350AD">
        <w:rPr>
          <w:rStyle w:val="Code"/>
        </w:rPr>
        <w:t>google.protobuf.descriptor.FileDescriptor</w:t>
      </w:r>
      <w:proofErr w:type="spellEnd"/>
      <w:r>
        <w:t xml:space="preserve">) containing </w:t>
      </w:r>
      <w:r w:rsidR="00742D0D">
        <w:t xml:space="preserve">a </w:t>
      </w:r>
      <w:r>
        <w:t>serialized descript</w:t>
      </w:r>
      <w:r w:rsidR="00742D0D">
        <w:t>ion</w:t>
      </w:r>
      <w:r>
        <w:t xml:space="preserve"> of the </w:t>
      </w:r>
      <w:proofErr w:type="spellStart"/>
      <w:r w:rsidRPr="007350AD">
        <w:rPr>
          <w:rStyle w:val="Code"/>
        </w:rPr>
        <w:t>CommonMessages.proto</w:t>
      </w:r>
      <w:proofErr w:type="spellEnd"/>
      <w:r>
        <w:t xml:space="preserve"> file.  As indicated in </w:t>
      </w:r>
      <w:r>
        <w:fldChar w:fldCharType="begin"/>
      </w:r>
      <w:r>
        <w:instrText xml:space="preserve"> REF _Ref134620493 \h </w:instrText>
      </w:r>
      <w:r>
        <w:fldChar w:fldCharType="separate"/>
      </w:r>
      <w:r w:rsidR="00104A5A">
        <w:t xml:space="preserve">Figure </w:t>
      </w:r>
      <w:r w:rsidR="00104A5A">
        <w:rPr>
          <w:noProof/>
        </w:rPr>
        <w:t>24</w:t>
      </w:r>
      <w:r>
        <w:fldChar w:fldCharType="end"/>
      </w:r>
      <w:r>
        <w:t>, there are then several lines of code</w:t>
      </w:r>
      <w:r w:rsidR="0049194E">
        <w:t>.  O</w:t>
      </w:r>
      <w:r>
        <w:t xml:space="preserve">ne </w:t>
      </w:r>
      <w:r w:rsidR="0049194E">
        <w:t xml:space="preserve">line </w:t>
      </w:r>
      <w:r>
        <w:t>creat</w:t>
      </w:r>
      <w:r w:rsidR="0049194E">
        <w:t>es</w:t>
      </w:r>
      <w:r>
        <w:t xml:space="preserve"> the </w:t>
      </w:r>
      <w:r w:rsidRPr="007350AD">
        <w:rPr>
          <w:rStyle w:val="Code"/>
        </w:rPr>
        <w:t>DESCRIPTOR</w:t>
      </w:r>
      <w:r>
        <w:t xml:space="preserve"> object</w:t>
      </w:r>
      <w:r w:rsidR="0049194E">
        <w:t xml:space="preserve">. </w:t>
      </w:r>
      <w:r>
        <w:t xml:space="preserve"> </w:t>
      </w:r>
      <w:r w:rsidR="0049194E">
        <w:t>T</w:t>
      </w:r>
      <w:r>
        <w:t xml:space="preserve">he subsequent lines instruct the Protocol Buffers internal builders to create the </w:t>
      </w:r>
      <w:r w:rsidR="0049194E">
        <w:t xml:space="preserve">protobuf </w:t>
      </w:r>
      <w:r>
        <w:t>message</w:t>
      </w:r>
      <w:r w:rsidR="0049194E">
        <w:t xml:space="preserve"> classes</w:t>
      </w:r>
      <w:r>
        <w:t xml:space="preserve"> from the </w:t>
      </w:r>
      <w:r w:rsidRPr="007350AD">
        <w:rPr>
          <w:rStyle w:val="Code"/>
        </w:rPr>
        <w:t>DESCRIPTOR</w:t>
      </w:r>
      <w:r>
        <w:t xml:space="preserve"> object.  Note that the </w:t>
      </w:r>
      <w:r w:rsidR="0049194E">
        <w:t xml:space="preserve">protobuf </w:t>
      </w:r>
      <w:r>
        <w:t>message</w:t>
      </w:r>
      <w:r w:rsidR="0049194E">
        <w:t xml:space="preserve"> classes</w:t>
      </w:r>
      <w:r>
        <w:t xml:space="preserve"> are created in both the global namespace and the </w:t>
      </w:r>
      <w:r w:rsidRPr="007350AD">
        <w:rPr>
          <w:rStyle w:val="Code"/>
        </w:rPr>
        <w:t>CommonMessages_pb</w:t>
      </w:r>
      <w:r w:rsidR="000A1575" w:rsidRPr="007350AD">
        <w:rPr>
          <w:rStyle w:val="Code"/>
        </w:rPr>
        <w:t>2</w:t>
      </w:r>
      <w:r w:rsidR="000A1575">
        <w:t xml:space="preserve"> module</w:t>
      </w:r>
      <w:r>
        <w:t xml:space="preserve"> namespace.</w:t>
      </w:r>
    </w:p>
    <w:p w14:paraId="6A1BDACC" w14:textId="23EBBEBB" w:rsidR="00B51148" w:rsidRDefault="00B51148" w:rsidP="00B51148">
      <w:pPr>
        <w:pStyle w:val="Heading9"/>
      </w:pPr>
      <w:bookmarkStart w:id="460" w:name="_Toc134903030"/>
      <w:bookmarkStart w:id="461" w:name="_Toc136530388"/>
      <w:r>
        <w:t>Clients</w:t>
      </w:r>
      <w:bookmarkEnd w:id="460"/>
      <w:bookmarkEnd w:id="461"/>
    </w:p>
    <w:p w14:paraId="5EBA0212" w14:textId="6DD068FA" w:rsidR="00DD0916" w:rsidRDefault="002F55A0" w:rsidP="00B51148">
      <w:pPr>
        <w:pStyle w:val="BodyText"/>
      </w:pPr>
      <w:r>
        <w:t xml:space="preserve">The protobuf generated client resources are depicted in </w:t>
      </w:r>
      <w:r w:rsidR="0049194E">
        <w:fldChar w:fldCharType="begin"/>
      </w:r>
      <w:r w:rsidR="0049194E">
        <w:instrText xml:space="preserve"> REF _Ref134624551 \h </w:instrText>
      </w:r>
      <w:r w:rsidR="0049194E">
        <w:fldChar w:fldCharType="separate"/>
      </w:r>
      <w:r w:rsidR="00104A5A">
        <w:t xml:space="preserve">Figure </w:t>
      </w:r>
      <w:r w:rsidR="00104A5A">
        <w:rPr>
          <w:noProof/>
        </w:rPr>
        <w:t>25</w:t>
      </w:r>
      <w:r w:rsidR="0049194E">
        <w:fldChar w:fldCharType="end"/>
      </w:r>
      <w:r>
        <w:t xml:space="preserve">.  </w:t>
      </w:r>
      <w:r w:rsidR="00B51148">
        <w:t xml:space="preserve">The gRPC client communications stub and service base class are contained in </w:t>
      </w:r>
      <w:r w:rsidR="00DD0916">
        <w:t xml:space="preserve">file </w:t>
      </w:r>
      <w:r w:rsidR="00B51148" w:rsidRPr="007350AD">
        <w:rPr>
          <w:rStyle w:val="Code"/>
        </w:rPr>
        <w:t>GenericService_pb2.py</w:t>
      </w:r>
      <w:r w:rsidR="00B51148">
        <w:t xml:space="preserve">.  The communications stub is realized with the </w:t>
      </w:r>
      <w:proofErr w:type="spellStart"/>
      <w:r w:rsidR="00B51148" w:rsidRPr="007350AD">
        <w:rPr>
          <w:rStyle w:val="Code"/>
        </w:rPr>
        <w:t>GenericServiceStub</w:t>
      </w:r>
      <w:proofErr w:type="spellEnd"/>
      <w:r w:rsidR="00B51148">
        <w:t xml:space="preserve"> class and provides the client </w:t>
      </w:r>
      <w:r w:rsidR="000A1575">
        <w:t xml:space="preserve">endpoints </w:t>
      </w:r>
      <w:r w:rsidR="00B51148">
        <w:t xml:space="preserve">for the </w:t>
      </w:r>
      <w:proofErr w:type="spellStart"/>
      <w:r w:rsidR="000A1575" w:rsidRPr="000A1575">
        <w:rPr>
          <w:rStyle w:val="Code"/>
        </w:rPr>
        <w:t>GenericService</w:t>
      </w:r>
      <w:proofErr w:type="spellEnd"/>
      <w:r w:rsidR="00B51148">
        <w:t xml:space="preserve"> </w:t>
      </w:r>
      <w:r w:rsidR="000A1575">
        <w:t>interface</w:t>
      </w:r>
      <w:r w:rsidR="00B51148">
        <w:t xml:space="preserve">.  </w:t>
      </w:r>
      <w:r w:rsidR="00515FE2">
        <w:t xml:space="preserve">It contains all remote procedure calls contained within the </w:t>
      </w:r>
      <w:proofErr w:type="spellStart"/>
      <w:r w:rsidR="00515FE2" w:rsidRPr="00DD0916">
        <w:rPr>
          <w:rStyle w:val="Code"/>
        </w:rPr>
        <w:t>GenericService</w:t>
      </w:r>
      <w:proofErr w:type="spellEnd"/>
      <w:r w:rsidR="00515FE2">
        <w:t xml:space="preserve"> </w:t>
      </w:r>
      <w:r w:rsidR="00DD0916">
        <w:t xml:space="preserve">protobuf definition.  </w:t>
      </w:r>
    </w:p>
    <w:p w14:paraId="733BB2D7" w14:textId="38C8860E" w:rsidR="00B51148" w:rsidRDefault="00AB27C7" w:rsidP="00B51148">
      <w:pPr>
        <w:pStyle w:val="BodyText"/>
      </w:pPr>
      <w:r>
        <w:t xml:space="preserve">Referring to </w:t>
      </w:r>
      <w:r>
        <w:fldChar w:fldCharType="begin"/>
      </w:r>
      <w:r>
        <w:instrText xml:space="preserve"> REF _Ref134624551 \h </w:instrText>
      </w:r>
      <w:r>
        <w:fldChar w:fldCharType="separate"/>
      </w:r>
      <w:r w:rsidR="00104A5A">
        <w:t xml:space="preserve">Figure </w:t>
      </w:r>
      <w:r w:rsidR="00104A5A">
        <w:rPr>
          <w:noProof/>
        </w:rPr>
        <w:t>25</w:t>
      </w:r>
      <w:r>
        <w:fldChar w:fldCharType="end"/>
      </w:r>
      <w:r>
        <w:t>, t</w:t>
      </w:r>
      <w:r w:rsidR="00B51148">
        <w:t xml:space="preserve">he communication stub contains two </w:t>
      </w:r>
      <w:r w:rsidR="00616D5D">
        <w:t>procedures</w:t>
      </w:r>
      <w:r>
        <w:t>,</w:t>
      </w:r>
      <w:r w:rsidR="00B51148">
        <w:t xml:space="preserve"> </w:t>
      </w:r>
      <w:proofErr w:type="spellStart"/>
      <w:r w:rsidR="00B51148" w:rsidRPr="007350AD">
        <w:rPr>
          <w:rStyle w:val="Code"/>
        </w:rPr>
        <w:t>sendMessage</w:t>
      </w:r>
      <w:proofErr w:type="spellEnd"/>
      <w:r w:rsidR="00B51148" w:rsidRPr="007350AD">
        <w:rPr>
          <w:rStyle w:val="Code"/>
        </w:rPr>
        <w:t>()</w:t>
      </w:r>
      <w:r w:rsidR="00B51148">
        <w:t xml:space="preserve"> and </w:t>
      </w:r>
      <w:proofErr w:type="spellStart"/>
      <w:r w:rsidR="00B51148" w:rsidRPr="007350AD">
        <w:rPr>
          <w:rStyle w:val="Code"/>
        </w:rPr>
        <w:t>streamMessage</w:t>
      </w:r>
      <w:proofErr w:type="spellEnd"/>
      <w:r w:rsidR="00B51148" w:rsidRPr="007350AD">
        <w:rPr>
          <w:rStyle w:val="Code"/>
        </w:rPr>
        <w:t>()</w:t>
      </w:r>
      <w:r>
        <w:t xml:space="preserve">. </w:t>
      </w:r>
      <w:r w:rsidR="00B51148">
        <w:t xml:space="preserve"> </w:t>
      </w:r>
      <w:r>
        <w:t>T</w:t>
      </w:r>
      <w:r w:rsidR="00B51148">
        <w:t xml:space="preserve">he </w:t>
      </w:r>
      <w:r w:rsidR="00616D5D">
        <w:t xml:space="preserve">operations </w:t>
      </w:r>
      <w:r w:rsidR="00B51148">
        <w:t xml:space="preserve">are </w:t>
      </w:r>
      <w:r w:rsidR="00616D5D">
        <w:t xml:space="preserve">actually </w:t>
      </w:r>
      <w:r>
        <w:t>implemented</w:t>
      </w:r>
      <w:r w:rsidR="00B51148">
        <w:t xml:space="preserve"> as attributes of types </w:t>
      </w:r>
      <w:proofErr w:type="spellStart"/>
      <w:r w:rsidR="00B51148" w:rsidRPr="007350AD">
        <w:rPr>
          <w:rStyle w:val="Code"/>
        </w:rPr>
        <w:t>UnaryUnaryMultiCallable</w:t>
      </w:r>
      <w:proofErr w:type="spellEnd"/>
      <w:r w:rsidR="00B51148">
        <w:t xml:space="preserve"> and </w:t>
      </w:r>
      <w:proofErr w:type="spellStart"/>
      <w:r w:rsidR="00B51148" w:rsidRPr="007350AD">
        <w:rPr>
          <w:rStyle w:val="Code"/>
        </w:rPr>
        <w:t>StreamStreamMultiCallable</w:t>
      </w:r>
      <w:proofErr w:type="spellEnd"/>
      <w:r w:rsidR="00B51148">
        <w:t>, respectively</w:t>
      </w:r>
      <w:r>
        <w:t>;</w:t>
      </w:r>
      <w:r w:rsidR="00B51148">
        <w:t xml:space="preserve"> due to</w:t>
      </w:r>
      <w:r>
        <w:t xml:space="preserve"> the</w:t>
      </w:r>
      <w:r w:rsidR="00B51148">
        <w:t xml:space="preserve"> loose typing </w:t>
      </w:r>
      <w:r>
        <w:t xml:space="preserve">in </w:t>
      </w:r>
      <w:r w:rsidR="00B51148">
        <w:t xml:space="preserve">Python the distinction is essentially without a difference.  </w:t>
      </w:r>
      <w:r>
        <w:t>C</w:t>
      </w:r>
      <w:r w:rsidR="00B51148">
        <w:t xml:space="preserve">lients </w:t>
      </w:r>
      <w:r>
        <w:t xml:space="preserve">can </w:t>
      </w:r>
      <w:r w:rsidR="00B51148">
        <w:t>refer to these attributes just as if they were operations in a formal interface.  Both can be invoked either synchronously or asynchronously as to be discussed below.</w:t>
      </w:r>
    </w:p>
    <w:p w14:paraId="5F80B20F" w14:textId="673BDC63" w:rsidR="00A918AD" w:rsidRDefault="00B51148" w:rsidP="00B51148">
      <w:pPr>
        <w:pStyle w:val="BodyText"/>
      </w:pPr>
      <w:r>
        <w:t xml:space="preserve">Communications stubs are available with from the </w:t>
      </w:r>
      <w:proofErr w:type="spellStart"/>
      <w:r w:rsidRPr="007350AD">
        <w:rPr>
          <w:rStyle w:val="Code"/>
        </w:rPr>
        <w:t>GenericServiceStub</w:t>
      </w:r>
      <w:proofErr w:type="spellEnd"/>
      <w:r>
        <w:t xml:space="preserve"> constructor.  Note that the constructor requires an argument of </w:t>
      </w:r>
      <w:r w:rsidR="00E24A20">
        <w:t xml:space="preserve">type </w:t>
      </w:r>
      <w:r w:rsidRPr="007350AD">
        <w:rPr>
          <w:rStyle w:val="Code"/>
        </w:rPr>
        <w:t>Channel</w:t>
      </w:r>
      <w:r>
        <w:t>.  Thus, it is necessary to first construct an appropriate</w:t>
      </w:r>
      <w:r>
        <w:rPr>
          <w:rStyle w:val="Code"/>
        </w:rPr>
        <w:t xml:space="preserve"> channel </w:t>
      </w:r>
      <w:r>
        <w:t xml:space="preserve">object to create the </w:t>
      </w:r>
      <w:r w:rsidR="00AB27C7">
        <w:t xml:space="preserve">network </w:t>
      </w:r>
      <w:r>
        <w:t xml:space="preserve">connection to the service.  The type of communications, either synchronous or asynchronous, is determined by the choice of channel </w:t>
      </w:r>
      <w:r w:rsidR="00E24A20">
        <w:t>object</w:t>
      </w:r>
      <w:r>
        <w:t xml:space="preserve">.  Also, any security credentials required by the service are </w:t>
      </w:r>
      <w:r w:rsidR="00E24A20">
        <w:t>included within</w:t>
      </w:r>
      <w:r>
        <w:t xml:space="preserve"> the </w:t>
      </w:r>
      <w:r w:rsidR="00AB27C7" w:rsidRPr="00AB27C7">
        <w:rPr>
          <w:rStyle w:val="Code"/>
        </w:rPr>
        <w:t>C</w:t>
      </w:r>
      <w:r w:rsidRPr="00AB27C7">
        <w:rPr>
          <w:rStyle w:val="Code"/>
        </w:rPr>
        <w:t>hannel</w:t>
      </w:r>
      <w:r>
        <w:t xml:space="preserve"> object.  Channel creation is discussed more below.</w:t>
      </w:r>
    </w:p>
    <w:p w14:paraId="069EB6D8" w14:textId="5A342069" w:rsidR="00E12A19" w:rsidRDefault="00E12A19" w:rsidP="00A918AD">
      <w:pPr>
        <w:pStyle w:val="Heading9"/>
      </w:pPr>
      <w:bookmarkStart w:id="462" w:name="_Toc136530389"/>
      <w:r>
        <w:t>Services</w:t>
      </w:r>
      <w:bookmarkEnd w:id="462"/>
    </w:p>
    <w:p w14:paraId="544225E3" w14:textId="49282539" w:rsidR="002F55A0" w:rsidRPr="002F55A0" w:rsidRDefault="002F55A0" w:rsidP="00A918AD">
      <w:pPr>
        <w:pStyle w:val="BodyText"/>
      </w:pPr>
      <w:r>
        <w:t xml:space="preserve">The service endpoints are contained in the base class </w:t>
      </w:r>
      <w:proofErr w:type="spellStart"/>
      <w:r w:rsidRPr="007350AD">
        <w:rPr>
          <w:rStyle w:val="Code"/>
        </w:rPr>
        <w:t>GenericServiceServicer</w:t>
      </w:r>
      <w:proofErr w:type="spellEnd"/>
      <w:r>
        <w:t xml:space="preserve">, shown in </w:t>
      </w:r>
      <w:r>
        <w:fldChar w:fldCharType="begin"/>
      </w:r>
      <w:r>
        <w:instrText xml:space="preserve"> REF _Ref134624551 \h </w:instrText>
      </w:r>
      <w:r>
        <w:fldChar w:fldCharType="separate"/>
      </w:r>
      <w:r w:rsidR="00104A5A">
        <w:t xml:space="preserve">Figure </w:t>
      </w:r>
      <w:r w:rsidR="00104A5A">
        <w:rPr>
          <w:noProof/>
        </w:rPr>
        <w:t>25</w:t>
      </w:r>
      <w:r>
        <w:fldChar w:fldCharType="end"/>
      </w:r>
      <w:r>
        <w:t xml:space="preserve">.  Service implementations override this class to acquire the </w:t>
      </w:r>
      <w:r w:rsidR="00E24A20">
        <w:t xml:space="preserve">service </w:t>
      </w:r>
      <w:r>
        <w:t xml:space="preserve">endpoints and provide operations.  To launch an implemented service, a gRPC server instance is required (i.e., an </w:t>
      </w:r>
      <w:proofErr w:type="spellStart"/>
      <w:r w:rsidRPr="007350AD">
        <w:rPr>
          <w:rStyle w:val="Code"/>
        </w:rPr>
        <w:t>grpc.</w:t>
      </w:r>
      <w:r>
        <w:rPr>
          <w:rStyle w:val="Code"/>
        </w:rPr>
        <w:t>S</w:t>
      </w:r>
      <w:r w:rsidRPr="007350AD">
        <w:rPr>
          <w:rStyle w:val="Code"/>
        </w:rPr>
        <w:t>erver</w:t>
      </w:r>
      <w:proofErr w:type="spellEnd"/>
      <w:r>
        <w:t xml:space="preserve"> object).  Python </w:t>
      </w:r>
      <w:r>
        <w:rPr>
          <w:rStyle w:val="Code"/>
        </w:rPr>
        <w:t>S</w:t>
      </w:r>
      <w:r w:rsidRPr="00DD0916">
        <w:rPr>
          <w:rStyle w:val="Code"/>
        </w:rPr>
        <w:t>erver</w:t>
      </w:r>
      <w:r>
        <w:t xml:space="preserve"> instances are created using the Python gRPC resources described below.  An implemented service instance is then assigned to the server using the static function </w:t>
      </w:r>
      <w:proofErr w:type="spellStart"/>
      <w:r w:rsidRPr="007350AD">
        <w:rPr>
          <w:rStyle w:val="Code"/>
        </w:rPr>
        <w:t>add_GenericServiceServicer_to_server</w:t>
      </w:r>
      <w:proofErr w:type="spellEnd"/>
      <w:r w:rsidRPr="007350AD">
        <w:rPr>
          <w:rStyle w:val="Code"/>
        </w:rPr>
        <w:t>()</w:t>
      </w:r>
      <w:r>
        <w:t xml:space="preserve"> contained in the </w:t>
      </w:r>
      <w:r w:rsidRPr="007350AD">
        <w:rPr>
          <w:rStyle w:val="Code"/>
        </w:rPr>
        <w:t>GenericService_pb2.py</w:t>
      </w:r>
      <w:r>
        <w:t xml:space="preserve"> module.</w:t>
      </w:r>
    </w:p>
    <w:p w14:paraId="23A53851" w14:textId="76936171" w:rsidR="00E24A20" w:rsidRDefault="00A918AD" w:rsidP="00B51148">
      <w:pPr>
        <w:pStyle w:val="BodyText"/>
      </w:pPr>
      <w:r>
        <w:rPr>
          <w:noProof/>
          <w:snapToGrid/>
        </w:rPr>
        <w:lastRenderedPageBreak/>
        <mc:AlternateContent>
          <mc:Choice Requires="wpg">
            <w:drawing>
              <wp:anchor distT="0" distB="0" distL="114300" distR="114300" simplePos="0" relativeHeight="251732992" behindDoc="0" locked="0" layoutInCell="1" allowOverlap="1" wp14:anchorId="0F0E1720" wp14:editId="4142E089">
                <wp:simplePos x="0" y="0"/>
                <wp:positionH relativeFrom="column">
                  <wp:align>center</wp:align>
                </wp:positionH>
                <wp:positionV relativeFrom="paragraph">
                  <wp:posOffset>179070</wp:posOffset>
                </wp:positionV>
                <wp:extent cx="4590288" cy="5687568"/>
                <wp:effectExtent l="0" t="0" r="0" b="0"/>
                <wp:wrapTopAndBottom/>
                <wp:docPr id="81" name="Group 81"/>
                <wp:cNvGraphicFramePr/>
                <a:graphic xmlns:a="http://schemas.openxmlformats.org/drawingml/2006/main">
                  <a:graphicData uri="http://schemas.microsoft.com/office/word/2010/wordprocessingGroup">
                    <wpg:wgp>
                      <wpg:cNvGrpSpPr/>
                      <wpg:grpSpPr>
                        <a:xfrm>
                          <a:off x="0" y="0"/>
                          <a:ext cx="4590288" cy="5687568"/>
                          <a:chOff x="-43538" y="0"/>
                          <a:chExt cx="4587598" cy="5679389"/>
                        </a:xfrm>
                      </wpg:grpSpPr>
                      <pic:pic xmlns:pic="http://schemas.openxmlformats.org/drawingml/2006/picture">
                        <pic:nvPicPr>
                          <pic:cNvPr id="79" name="Picture 79"/>
                          <pic:cNvPicPr>
                            <a:picLocks noChangeAspect="1"/>
                          </pic:cNvPicPr>
                        </pic:nvPicPr>
                        <pic:blipFill>
                          <a:blip r:embed="rId110"/>
                          <a:stretch>
                            <a:fillRect/>
                          </a:stretch>
                        </pic:blipFill>
                        <pic:spPr>
                          <a:xfrm>
                            <a:off x="0" y="0"/>
                            <a:ext cx="4544060" cy="5605145"/>
                          </a:xfrm>
                          <a:prstGeom prst="rect">
                            <a:avLst/>
                          </a:prstGeom>
                        </pic:spPr>
                      </pic:pic>
                      <wps:wsp>
                        <wps:cNvPr id="80" name="Text Box 80"/>
                        <wps:cNvSpPr txBox="1"/>
                        <wps:spPr>
                          <a:xfrm>
                            <a:off x="-43538" y="5391734"/>
                            <a:ext cx="4544060" cy="287655"/>
                          </a:xfrm>
                          <a:prstGeom prst="rect">
                            <a:avLst/>
                          </a:prstGeom>
                          <a:solidFill>
                            <a:prstClr val="white"/>
                          </a:solidFill>
                          <a:ln>
                            <a:noFill/>
                          </a:ln>
                        </wps:spPr>
                        <wps:txbx>
                          <w:txbxContent>
                            <w:p w14:paraId="67B3C4D7" w14:textId="01AE4CD5" w:rsidR="00A918AD" w:rsidRPr="00B62C03" w:rsidRDefault="00A918AD" w:rsidP="00A918AD">
                              <w:pPr>
                                <w:pStyle w:val="Caption"/>
                                <w:rPr>
                                  <w:noProof/>
                                  <w:szCs w:val="20"/>
                                </w:rPr>
                              </w:pPr>
                              <w:bookmarkStart w:id="463" w:name="_Ref134624551"/>
                              <w:bookmarkStart w:id="464" w:name="_Toc136529513"/>
                              <w:r>
                                <w:t xml:space="preserve">Figure </w:t>
                              </w:r>
                              <w:fldSimple w:instr=" SEQ Figure \* ARABIC ">
                                <w:r w:rsidR="00104A5A">
                                  <w:rPr>
                                    <w:noProof/>
                                  </w:rPr>
                                  <w:t>25</w:t>
                                </w:r>
                              </w:fldSimple>
                              <w:bookmarkEnd w:id="463"/>
                              <w:r>
                                <w:t xml:space="preserve">: proto example - </w:t>
                              </w:r>
                              <w:proofErr w:type="spellStart"/>
                              <w:r>
                                <w:t>GenericService.proto</w:t>
                              </w:r>
                              <w:proofErr w:type="spellEnd"/>
                              <w:r>
                                <w:t xml:space="preserve"> Python implementation</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0E1720" id="Group 81" o:spid="_x0000_s1099" style="position:absolute;left:0;text-align:left;margin-left:0;margin-top:14.1pt;width:361.45pt;height:447.85pt;z-index:251732992;mso-position-horizontal:center;mso-width-relative:margin;mso-height-relative:margin" coordorigin="-435" coordsize="45875,5679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">
                <v:shape id="Picture 79" o:spid="_x0000_s1100" type="#_x0000_t75" style="position:absolute;width:45440;height:56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">
                  <v:imagedata r:id="rId111" o:title=""/>
                </v:shape>
                <v:shape id="Text Box 80" o:spid="_x0000_s1101" type="#_x0000_t202" style="position:absolute;left:-435;top:53917;width:4544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67B3C4D7" w14:textId="01AE4CD5" w:rsidR="00A918AD" w:rsidRPr="00B62C03" w:rsidRDefault="00A918AD" w:rsidP="00A918AD">
                        <w:pPr>
                          <w:pStyle w:val="Caption"/>
                          <w:rPr>
                            <w:noProof/>
                            <w:szCs w:val="20"/>
                          </w:rPr>
                        </w:pPr>
                        <w:bookmarkStart w:id="513" w:name="_Ref134624551"/>
                        <w:bookmarkStart w:id="514" w:name="_Toc136529513"/>
                        <w:r>
                          <w:t xml:space="preserve">Figure </w:t>
                        </w:r>
                        <w:r>
                          <w:fldChar w:fldCharType="begin"/>
                        </w:r>
                        <w:r>
                          <w:instrText xml:space="preserve"> SEQ Figure \* ARABIC </w:instrText>
                        </w:r>
                        <w:r>
                          <w:fldChar w:fldCharType="separate"/>
                        </w:r>
                        <w:r w:rsidR="00104A5A">
                          <w:rPr>
                            <w:noProof/>
                          </w:rPr>
                          <w:t>25</w:t>
                        </w:r>
                        <w:r>
                          <w:rPr>
                            <w:noProof/>
                          </w:rPr>
                          <w:fldChar w:fldCharType="end"/>
                        </w:r>
                        <w:bookmarkEnd w:id="513"/>
                        <w:r>
                          <w:t xml:space="preserve">: proto example - </w:t>
                        </w:r>
                        <w:proofErr w:type="spellStart"/>
                        <w:r>
                          <w:t>GenericService.</w:t>
                        </w:r>
                        <w:proofErr w:type="gramStart"/>
                        <w:r>
                          <w:t>proto</w:t>
                        </w:r>
                        <w:proofErr w:type="spellEnd"/>
                        <w:r>
                          <w:t xml:space="preserve"> Python</w:t>
                        </w:r>
                        <w:proofErr w:type="gramEnd"/>
                        <w:r>
                          <w:t xml:space="preserve"> implementation</w:t>
                        </w:r>
                        <w:bookmarkEnd w:id="514"/>
                      </w:p>
                    </w:txbxContent>
                  </v:textbox>
                </v:shape>
                <w10:wrap type="topAndBottom"/>
              </v:group>
            </w:pict>
          </mc:Fallback>
        </mc:AlternateContent>
      </w:r>
      <w:r w:rsidR="00B51148">
        <w:t xml:space="preserve">The service must inherit from the </w:t>
      </w:r>
      <w:proofErr w:type="spellStart"/>
      <w:r w:rsidR="00B51148" w:rsidRPr="000A5F62">
        <w:rPr>
          <w:rStyle w:val="Code"/>
        </w:rPr>
        <w:t>GenericServiceServicer</w:t>
      </w:r>
      <w:proofErr w:type="spellEnd"/>
      <w:r w:rsidR="00B51148">
        <w:t xml:space="preserve"> base class and override the two </w:t>
      </w:r>
      <w:r w:rsidR="00E24A20">
        <w:t xml:space="preserve">procedures, </w:t>
      </w:r>
      <w:proofErr w:type="spellStart"/>
      <w:r w:rsidR="00B51148" w:rsidRPr="000A5F62">
        <w:rPr>
          <w:rStyle w:val="Code"/>
        </w:rPr>
        <w:t>sendMessage</w:t>
      </w:r>
      <w:proofErr w:type="spellEnd"/>
      <w:r w:rsidR="00B51148" w:rsidRPr="000A5F62">
        <w:rPr>
          <w:rStyle w:val="Code"/>
        </w:rPr>
        <w:t>()</w:t>
      </w:r>
      <w:r w:rsidR="00B51148">
        <w:t xml:space="preserve"> and </w:t>
      </w:r>
      <w:proofErr w:type="spellStart"/>
      <w:r w:rsidR="00B51148" w:rsidRPr="000A5F62">
        <w:rPr>
          <w:rStyle w:val="Code"/>
        </w:rPr>
        <w:t>streamMessage</w:t>
      </w:r>
      <w:proofErr w:type="spellEnd"/>
      <w:r w:rsidR="00B51148" w:rsidRPr="000A5F62">
        <w:rPr>
          <w:rStyle w:val="Code"/>
        </w:rPr>
        <w:t>()</w:t>
      </w:r>
      <w:r w:rsidR="00B51148">
        <w:t xml:space="preserve">.  Note that the </w:t>
      </w:r>
      <w:proofErr w:type="spellStart"/>
      <w:r w:rsidR="00B51148" w:rsidRPr="000A5F62">
        <w:rPr>
          <w:rStyle w:val="Code"/>
        </w:rPr>
        <w:t>sendMessage</w:t>
      </w:r>
      <w:proofErr w:type="spellEnd"/>
      <w:r w:rsidR="00B51148" w:rsidRPr="000A5F62">
        <w:rPr>
          <w:rStyle w:val="Code"/>
        </w:rPr>
        <w:t>()</w:t>
      </w:r>
      <w:r w:rsidR="00B51148">
        <w:t xml:space="preserve"> function takes a single </w:t>
      </w:r>
      <w:proofErr w:type="spellStart"/>
      <w:r w:rsidR="00B51148" w:rsidRPr="000A5F62">
        <w:rPr>
          <w:rStyle w:val="Code"/>
        </w:rPr>
        <w:t>GenericMessage</w:t>
      </w:r>
      <w:proofErr w:type="spellEnd"/>
      <w:r w:rsidR="00B51148">
        <w:t xml:space="preserve"> argument while the </w:t>
      </w:r>
      <w:proofErr w:type="spellStart"/>
      <w:r w:rsidR="00B51148" w:rsidRPr="000A5F62">
        <w:rPr>
          <w:rStyle w:val="Code"/>
        </w:rPr>
        <w:t>streamMessage</w:t>
      </w:r>
      <w:proofErr w:type="spellEnd"/>
      <w:r w:rsidR="00B51148" w:rsidRPr="000A5F62">
        <w:rPr>
          <w:rStyle w:val="Code"/>
        </w:rPr>
        <w:t>()</w:t>
      </w:r>
      <w:r w:rsidR="00B51148">
        <w:t xml:space="preserve"> function takes an iterator of </w:t>
      </w:r>
      <w:proofErr w:type="spellStart"/>
      <w:r w:rsidR="00B51148" w:rsidRPr="000A5F62">
        <w:rPr>
          <w:rStyle w:val="Code"/>
        </w:rPr>
        <w:t>GenericMessage</w:t>
      </w:r>
      <w:proofErr w:type="spellEnd"/>
      <w:r w:rsidR="00B51148">
        <w:t xml:space="preserve"> arguments.  Respectively, a single object of type </w:t>
      </w:r>
      <w:proofErr w:type="spellStart"/>
      <w:r w:rsidR="00B51148" w:rsidRPr="000A5F62">
        <w:rPr>
          <w:rStyle w:val="Code"/>
        </w:rPr>
        <w:t>GenericResponse</w:t>
      </w:r>
      <w:proofErr w:type="spellEnd"/>
      <w:r w:rsidR="00B51148">
        <w:t xml:space="preserve"> is returned by operation </w:t>
      </w:r>
      <w:proofErr w:type="spellStart"/>
      <w:r w:rsidR="00B51148" w:rsidRPr="000A5F62">
        <w:rPr>
          <w:rStyle w:val="Code"/>
        </w:rPr>
        <w:t>sendMessage</w:t>
      </w:r>
      <w:proofErr w:type="spellEnd"/>
      <w:r w:rsidR="00B51148" w:rsidRPr="000A5F62">
        <w:rPr>
          <w:rStyle w:val="Code"/>
        </w:rPr>
        <w:t>()</w:t>
      </w:r>
      <w:r w:rsidR="00B51148">
        <w:t xml:space="preserve"> and an iterator of </w:t>
      </w:r>
      <w:proofErr w:type="spellStart"/>
      <w:r w:rsidR="00B51148" w:rsidRPr="000A5F62">
        <w:rPr>
          <w:rStyle w:val="Code"/>
        </w:rPr>
        <w:t>GenericMessage</w:t>
      </w:r>
      <w:proofErr w:type="spellEnd"/>
      <w:r w:rsidR="00B51148">
        <w:t xml:space="preserve"> objects is returned by operation </w:t>
      </w:r>
      <w:proofErr w:type="spellStart"/>
      <w:r w:rsidR="00B51148" w:rsidRPr="000A5F62">
        <w:rPr>
          <w:rStyle w:val="Code"/>
        </w:rPr>
        <w:t>streamMessage</w:t>
      </w:r>
      <w:proofErr w:type="spellEnd"/>
      <w:r w:rsidR="00B51148" w:rsidRPr="000A5F62">
        <w:rPr>
          <w:rStyle w:val="Code"/>
        </w:rPr>
        <w:t>()</w:t>
      </w:r>
      <w:r w:rsidR="00B51148">
        <w:t xml:space="preserve">.  This is the essential difference between </w:t>
      </w:r>
      <w:r w:rsidR="00AB27C7">
        <w:t xml:space="preserve">non-streaming and streaming </w:t>
      </w:r>
      <w:r w:rsidR="00B51148">
        <w:t xml:space="preserve">remote procedure calls </w:t>
      </w:r>
      <w:r w:rsidR="00AB27C7">
        <w:t>in Python</w:t>
      </w:r>
      <w:r w:rsidR="00B51148">
        <w:t xml:space="preserve">.  Note that each </w:t>
      </w:r>
      <w:r w:rsidR="00E24A20">
        <w:t xml:space="preserve">procedure </w:t>
      </w:r>
      <w:r w:rsidR="00B51148">
        <w:t xml:space="preserve">also requires </w:t>
      </w:r>
      <w:r w:rsidR="00AB27C7">
        <w:t>an</w:t>
      </w:r>
      <w:r w:rsidR="00B51148">
        <w:t xml:space="preserve"> argument of type </w:t>
      </w:r>
      <w:proofErr w:type="spellStart"/>
      <w:r w:rsidR="00B51148" w:rsidRPr="00AB27C7">
        <w:rPr>
          <w:rStyle w:val="Code"/>
        </w:rPr>
        <w:t>ServerContext</w:t>
      </w:r>
      <w:proofErr w:type="spellEnd"/>
      <w:r w:rsidR="00B51148">
        <w:t xml:space="preserve"> which contains </w:t>
      </w:r>
      <w:r w:rsidR="00E24A20">
        <w:t xml:space="preserve">process </w:t>
      </w:r>
      <w:r w:rsidR="00B51148">
        <w:t xml:space="preserve">parameters </w:t>
      </w:r>
      <w:r w:rsidR="00E24A20">
        <w:t xml:space="preserve">for </w:t>
      </w:r>
      <w:r w:rsidR="00B51148">
        <w:t xml:space="preserve">the </w:t>
      </w:r>
      <w:r w:rsidR="00E24A20">
        <w:t xml:space="preserve">hosting </w:t>
      </w:r>
      <w:r w:rsidR="00B51148">
        <w:t>server instance</w:t>
      </w:r>
      <w:r w:rsidR="00AB27C7">
        <w:t>,</w:t>
      </w:r>
      <w:r w:rsidR="00B51148">
        <w:t xml:space="preserve"> </w:t>
      </w:r>
      <w:r w:rsidR="00AB27C7">
        <w:t xml:space="preserve">these </w:t>
      </w:r>
      <w:r w:rsidR="00E24A20">
        <w:t>are optional parameters offered to the server by the service</w:t>
      </w:r>
      <w:r w:rsidR="00B51148">
        <w:t xml:space="preserve">.  </w:t>
      </w:r>
    </w:p>
    <w:p w14:paraId="0AD405D0" w14:textId="4B9ED516" w:rsidR="00B51148" w:rsidRDefault="00B51148" w:rsidP="00B51148">
      <w:pPr>
        <w:pStyle w:val="BodyText"/>
      </w:pPr>
      <w:r>
        <w:t xml:space="preserve">To </w:t>
      </w:r>
      <w:r w:rsidR="00E24A20">
        <w:t xml:space="preserve">launch a </w:t>
      </w:r>
      <w:r>
        <w:t xml:space="preserve">service, an </w:t>
      </w:r>
      <w:r w:rsidR="00E24A20">
        <w:t xml:space="preserve">service </w:t>
      </w:r>
      <w:r>
        <w:t xml:space="preserve">instance must be created then registered with a gRPC server object (of base type </w:t>
      </w:r>
      <w:proofErr w:type="spellStart"/>
      <w:r w:rsidRPr="000A5F62">
        <w:rPr>
          <w:rStyle w:val="Code"/>
        </w:rPr>
        <w:t>grpc.</w:t>
      </w:r>
      <w:r w:rsidRPr="002F55A0">
        <w:rPr>
          <w:rStyle w:val="Code"/>
        </w:rPr>
        <w:t>Server</w:t>
      </w:r>
      <w:proofErr w:type="spellEnd"/>
      <w:r>
        <w:t>)</w:t>
      </w:r>
      <w:r w:rsidR="00AB27C7">
        <w:t>,</w:t>
      </w:r>
      <w:r>
        <w:t xml:space="preserve"> as described above.  As shown in </w:t>
      </w:r>
      <w:r>
        <w:fldChar w:fldCharType="begin"/>
      </w:r>
      <w:r>
        <w:instrText xml:space="preserve"> REF _Ref134624551 \h </w:instrText>
      </w:r>
      <w:r>
        <w:fldChar w:fldCharType="separate"/>
      </w:r>
      <w:r w:rsidR="00104A5A">
        <w:t xml:space="preserve">Figure </w:t>
      </w:r>
      <w:r w:rsidR="00104A5A">
        <w:rPr>
          <w:noProof/>
        </w:rPr>
        <w:t>25</w:t>
      </w:r>
      <w:r>
        <w:fldChar w:fldCharType="end"/>
      </w:r>
      <w:r>
        <w:t xml:space="preserve">, the </w:t>
      </w:r>
      <w:r w:rsidRPr="002F55A0">
        <w:rPr>
          <w:rStyle w:val="Code"/>
        </w:rPr>
        <w:t>Server</w:t>
      </w:r>
      <w:r>
        <w:t xml:space="preserve"> abstract class has methods for assigning the service to a specific port with or without security credentials.  The class also has methods for starting and stopping the service.</w:t>
      </w:r>
    </w:p>
    <w:p w14:paraId="02EFAE9E" w14:textId="77777777" w:rsidR="00B51148" w:rsidRDefault="00B51148" w:rsidP="00B51148">
      <w:pPr>
        <w:pStyle w:val="Heading9"/>
      </w:pPr>
      <w:bookmarkStart w:id="465" w:name="_Toc134903031"/>
      <w:bookmarkStart w:id="466" w:name="_Toc136530390"/>
      <w:r>
        <w:lastRenderedPageBreak/>
        <w:t>gRPC Resources</w:t>
      </w:r>
      <w:bookmarkEnd w:id="465"/>
      <w:bookmarkEnd w:id="466"/>
    </w:p>
    <w:p w14:paraId="316CADB6" w14:textId="4B651CC9" w:rsidR="00E12A19" w:rsidRDefault="00B51148" w:rsidP="00B51148">
      <w:pPr>
        <w:pStyle w:val="BodyText"/>
      </w:pPr>
      <w:r>
        <w:fldChar w:fldCharType="begin"/>
      </w:r>
      <w:r>
        <w:instrText xml:space="preserve"> REF _Ref134628669 \h </w:instrText>
      </w:r>
      <w:r>
        <w:fldChar w:fldCharType="separate"/>
      </w:r>
      <w:r w:rsidR="00104A5A">
        <w:t xml:space="preserve">Figure </w:t>
      </w:r>
      <w:r w:rsidR="00104A5A">
        <w:rPr>
          <w:noProof/>
        </w:rPr>
        <w:t>26</w:t>
      </w:r>
      <w:r>
        <w:fldChar w:fldCharType="end"/>
      </w:r>
      <w:r>
        <w:t xml:space="preserve"> is a diagram showing the additional gRPC resources required for channel and server creation in Python.  As shown in the figure, the Python package </w:t>
      </w:r>
      <w:proofErr w:type="spellStart"/>
      <w:r w:rsidRPr="00257DBB">
        <w:rPr>
          <w:rStyle w:val="Code"/>
        </w:rPr>
        <w:t>grpc</w:t>
      </w:r>
      <w:proofErr w:type="spellEnd"/>
      <w:r>
        <w:t xml:space="preserve"> contains the resources needed for synchronous communications while package </w:t>
      </w:r>
      <w:proofErr w:type="spellStart"/>
      <w:r w:rsidRPr="00257DBB">
        <w:rPr>
          <w:rStyle w:val="Code"/>
        </w:rPr>
        <w:t>grpc.aio</w:t>
      </w:r>
      <w:proofErr w:type="spellEnd"/>
      <w:r>
        <w:t xml:space="preserve"> contains the analogous resources for asynchronous communications.  </w:t>
      </w:r>
    </w:p>
    <w:p w14:paraId="09D62768" w14:textId="716E60D6" w:rsidR="00E12A19" w:rsidRDefault="00E12A19" w:rsidP="00E12A19">
      <w:pPr>
        <w:pStyle w:val="Heading5"/>
      </w:pPr>
      <w:bookmarkStart w:id="467" w:name="_Toc136519294"/>
      <w:bookmarkStart w:id="468" w:name="_Toc136530391"/>
      <w:r>
        <w:t>Synchronous Communications</w:t>
      </w:r>
      <w:bookmarkEnd w:id="467"/>
      <w:bookmarkEnd w:id="468"/>
    </w:p>
    <w:p w14:paraId="400AA3C3" w14:textId="3150F510" w:rsidR="00B51148" w:rsidRDefault="00B51148" w:rsidP="00B51148">
      <w:pPr>
        <w:pStyle w:val="BodyText"/>
      </w:pPr>
      <w:r>
        <w:t xml:space="preserve">The package initialization file </w:t>
      </w:r>
      <w:r w:rsidRPr="00257DBB">
        <w:rPr>
          <w:rStyle w:val="Code"/>
        </w:rPr>
        <w:t>grpc/__init__.py</w:t>
      </w:r>
      <w:r>
        <w:t xml:space="preserve"> (and, thus, </w:t>
      </w:r>
      <w:r w:rsidR="00E12A19">
        <w:t xml:space="preserve">in </w:t>
      </w:r>
      <w:r>
        <w:t xml:space="preserve">the </w:t>
      </w:r>
      <w:proofErr w:type="spellStart"/>
      <w:r w:rsidRPr="00257DBB">
        <w:rPr>
          <w:rStyle w:val="Code"/>
        </w:rPr>
        <w:t>grpc</w:t>
      </w:r>
      <w:proofErr w:type="spellEnd"/>
      <w:r>
        <w:t xml:space="preserve"> namespace) contains functions for creating both secure and insecure synchronous channels and synchronous server instances.  Channel credentials, of type </w:t>
      </w:r>
      <w:proofErr w:type="spellStart"/>
      <w:r w:rsidRPr="00257DBB">
        <w:rPr>
          <w:rStyle w:val="Code"/>
        </w:rPr>
        <w:t>ChannelCredentials</w:t>
      </w:r>
      <w:proofErr w:type="spellEnd"/>
      <w:r>
        <w:t xml:space="preserve">, are required to create channel objects.  Recall that server credentials are assigned by port using </w:t>
      </w:r>
      <w:proofErr w:type="spellStart"/>
      <w:r w:rsidRPr="00257DBB">
        <w:rPr>
          <w:rStyle w:val="Code"/>
        </w:rPr>
        <w:t>ServerCredentials</w:t>
      </w:r>
      <w:proofErr w:type="spellEnd"/>
      <w:r>
        <w:t xml:space="preserve"> instances.  Both credential classes have constructors for creating instances, the arguments passed to the constructors depend upon the type of credentials being used.  For all server creation a thread pool executor is required, all other arguments are optional.</w:t>
      </w:r>
    </w:p>
    <w:p w14:paraId="5BA1A7D6" w14:textId="4CD68769" w:rsidR="00E12A19" w:rsidRDefault="00E12A19" w:rsidP="00E12A19">
      <w:pPr>
        <w:pStyle w:val="Heading5"/>
      </w:pPr>
      <w:bookmarkStart w:id="469" w:name="_Toc136519295"/>
      <w:bookmarkStart w:id="470" w:name="_Toc136530392"/>
      <w:r>
        <w:t>Asynchronous Communications</w:t>
      </w:r>
      <w:bookmarkEnd w:id="469"/>
      <w:bookmarkEnd w:id="470"/>
    </w:p>
    <w:p w14:paraId="5DC01123" w14:textId="2734D1DA" w:rsidR="005A2EBA" w:rsidRDefault="00B51148" w:rsidP="00B51148">
      <w:pPr>
        <w:pStyle w:val="BodyText"/>
      </w:pPr>
      <w:r>
        <w:t>For asynchronous communications</w:t>
      </w:r>
      <w:r w:rsidR="00E12A19">
        <w:t>,</w:t>
      </w:r>
      <w:r>
        <w:t xml:space="preserve"> analogous methods for channel and server creation are contained in the </w:t>
      </w:r>
      <w:proofErr w:type="spellStart"/>
      <w:r w:rsidRPr="00257DBB">
        <w:rPr>
          <w:rStyle w:val="Code"/>
        </w:rPr>
        <w:t>grpc.aio</w:t>
      </w:r>
      <w:proofErr w:type="spellEnd"/>
      <w:r>
        <w:t xml:space="preserve"> namespace, although their location is distributed within the modules </w:t>
      </w:r>
      <w:r w:rsidRPr="00257DBB">
        <w:rPr>
          <w:rStyle w:val="Code"/>
        </w:rPr>
        <w:t>grpc/aio/_channel.py</w:t>
      </w:r>
      <w:r>
        <w:t xml:space="preserve"> and </w:t>
      </w:r>
      <w:proofErr w:type="spellStart"/>
      <w:r w:rsidRPr="00257DBB">
        <w:rPr>
          <w:rStyle w:val="Code"/>
        </w:rPr>
        <w:t>grpc</w:t>
      </w:r>
      <w:proofErr w:type="spellEnd"/>
      <w:r w:rsidRPr="00257DBB">
        <w:rPr>
          <w:rStyle w:val="Code"/>
        </w:rPr>
        <w:t>/</w:t>
      </w:r>
      <w:proofErr w:type="spellStart"/>
      <w:r w:rsidRPr="00257DBB">
        <w:rPr>
          <w:rStyle w:val="Code"/>
        </w:rPr>
        <w:t>aio</w:t>
      </w:r>
      <w:proofErr w:type="spellEnd"/>
      <w:r w:rsidRPr="00257DBB">
        <w:rPr>
          <w:rStyle w:val="Code"/>
        </w:rPr>
        <w:t>/_server.py</w:t>
      </w:r>
      <w:r>
        <w:t xml:space="preserve">, respectively.  Again, credentials are required for channel creation.  Note that all channel and server objects have the same class identifier, </w:t>
      </w:r>
      <w:r w:rsidRPr="00E12A19">
        <w:rPr>
          <w:rStyle w:val="Code"/>
        </w:rPr>
        <w:t>Channel</w:t>
      </w:r>
      <w:r>
        <w:t xml:space="preserve"> and </w:t>
      </w:r>
      <w:r w:rsidRPr="00E12A19">
        <w:rPr>
          <w:rStyle w:val="Code"/>
        </w:rPr>
        <w:t>Server</w:t>
      </w:r>
      <w:r>
        <w:t xml:space="preserve">, respectively.  Thus, to </w:t>
      </w:r>
      <w:r w:rsidR="00E12A19">
        <w:t xml:space="preserve">switch </w:t>
      </w:r>
      <w:r>
        <w:t xml:space="preserve">from synchronous to asynchronous communications clients and services import the desired namespace.  </w:t>
      </w:r>
      <w:r w:rsidR="005272DD">
        <w:t xml:space="preserve">Additionally, </w:t>
      </w:r>
      <w:r>
        <w:t xml:space="preserve">for asynchronous communication one must also import the Python </w:t>
      </w:r>
      <w:proofErr w:type="spellStart"/>
      <w:r w:rsidRPr="00F12FF6">
        <w:rPr>
          <w:rStyle w:val="Code"/>
        </w:rPr>
        <w:t>asyncio</w:t>
      </w:r>
      <w:proofErr w:type="spellEnd"/>
      <w:r>
        <w:t xml:space="preserve"> library and follow the </w:t>
      </w:r>
      <w:r w:rsidRPr="00F12FF6">
        <w:rPr>
          <w:rStyle w:val="Code"/>
        </w:rPr>
        <w:t>async</w:t>
      </w:r>
      <w:r>
        <w:t xml:space="preserve"> </w:t>
      </w:r>
      <w:r w:rsidR="005272DD">
        <w:t>Python syntax and convention</w:t>
      </w:r>
      <w:r>
        <w:t xml:space="preserve">.  See the gRPC Python </w:t>
      </w:r>
      <w:hyperlink r:id="rId112" w:history="1">
        <w:r w:rsidRPr="005272DD">
          <w:rPr>
            <w:rStyle w:val="Hyperlink"/>
          </w:rPr>
          <w:t>code examples</w:t>
        </w:r>
      </w:hyperlink>
      <w:r>
        <w:t xml:space="preserve"> for specifics of each</w:t>
      </w:r>
      <w:r w:rsidR="005272DD">
        <w:t xml:space="preserve"> communications mechanism</w:t>
      </w:r>
      <w:r>
        <w:t xml:space="preserve"> </w:t>
      </w:r>
      <w:sdt>
        <w:sdtPr>
          <w:id w:val="1531847319"/>
          <w:citation/>
        </w:sdtPr>
        <w:sdtContent>
          <w:r>
            <w:fldChar w:fldCharType="begin"/>
          </w:r>
          <w:r>
            <w:instrText xml:space="preserve"> CITATION Tib23 \l 1033 </w:instrText>
          </w:r>
          <w:r>
            <w:fldChar w:fldCharType="separate"/>
          </w:r>
          <w:r w:rsidR="00331623">
            <w:rPr>
              <w:noProof/>
            </w:rPr>
            <w:t>[14]</w:t>
          </w:r>
          <w:r>
            <w:fldChar w:fldCharType="end"/>
          </w:r>
        </w:sdtContent>
      </w:sdt>
      <w:r>
        <w:t>.</w:t>
      </w:r>
    </w:p>
    <w:p w14:paraId="3A572043" w14:textId="535ACEE5" w:rsidR="005272DD" w:rsidRDefault="001C6134" w:rsidP="00B51148">
      <w:pPr>
        <w:pStyle w:val="BodyText"/>
      </w:pPr>
      <w:r>
        <w:rPr>
          <w:noProof/>
          <w:snapToGrid/>
        </w:rPr>
        <w:lastRenderedPageBreak/>
        <mc:AlternateContent>
          <mc:Choice Requires="wpg">
            <w:drawing>
              <wp:anchor distT="0" distB="0" distL="114300" distR="114300" simplePos="0" relativeHeight="251726848" behindDoc="0" locked="0" layoutInCell="1" allowOverlap="0" wp14:anchorId="0FB650C4" wp14:editId="60452FA4">
                <wp:simplePos x="0" y="0"/>
                <wp:positionH relativeFrom="column">
                  <wp:posOffset>0</wp:posOffset>
                </wp:positionH>
                <wp:positionV relativeFrom="paragraph">
                  <wp:posOffset>733425</wp:posOffset>
                </wp:positionV>
                <wp:extent cx="5852160" cy="7490460"/>
                <wp:effectExtent l="0" t="0" r="2540" b="2540"/>
                <wp:wrapTopAndBottom/>
                <wp:docPr id="88" name="Group 88"/>
                <wp:cNvGraphicFramePr/>
                <a:graphic xmlns:a="http://schemas.openxmlformats.org/drawingml/2006/main">
                  <a:graphicData uri="http://schemas.microsoft.com/office/word/2010/wordprocessingGroup">
                    <wpg:wgp>
                      <wpg:cNvGrpSpPr/>
                      <wpg:grpSpPr>
                        <a:xfrm>
                          <a:off x="0" y="0"/>
                          <a:ext cx="5852160" cy="7490460"/>
                          <a:chOff x="0" y="0"/>
                          <a:chExt cx="5852160" cy="7486852"/>
                        </a:xfrm>
                      </wpg:grpSpPr>
                      <pic:pic xmlns:pic="http://schemas.openxmlformats.org/drawingml/2006/picture">
                        <pic:nvPicPr>
                          <pic:cNvPr id="86" name="Picture 86"/>
                          <pic:cNvPicPr>
                            <a:picLocks noChangeAspect="1"/>
                          </pic:cNvPicPr>
                        </pic:nvPicPr>
                        <pic:blipFill>
                          <a:blip r:embed="rId113"/>
                          <a:stretch>
                            <a:fillRect/>
                          </a:stretch>
                        </pic:blipFill>
                        <pic:spPr>
                          <a:xfrm>
                            <a:off x="0" y="0"/>
                            <a:ext cx="5852160" cy="7360920"/>
                          </a:xfrm>
                          <a:prstGeom prst="rect">
                            <a:avLst/>
                          </a:prstGeom>
                        </pic:spPr>
                      </pic:pic>
                      <wps:wsp>
                        <wps:cNvPr id="87" name="Text Box 87"/>
                        <wps:cNvSpPr txBox="1"/>
                        <wps:spPr>
                          <a:xfrm>
                            <a:off x="0" y="7199197"/>
                            <a:ext cx="5852160" cy="287655"/>
                          </a:xfrm>
                          <a:prstGeom prst="rect">
                            <a:avLst/>
                          </a:prstGeom>
                          <a:solidFill>
                            <a:prstClr val="white"/>
                          </a:solidFill>
                          <a:ln>
                            <a:noFill/>
                          </a:ln>
                        </wps:spPr>
                        <wps:txbx>
                          <w:txbxContent>
                            <w:p w14:paraId="72BC28D9" w14:textId="5CD148DD" w:rsidR="001C6134" w:rsidRPr="00841538" w:rsidRDefault="001C6134" w:rsidP="001C6134">
                              <w:pPr>
                                <w:pStyle w:val="Caption"/>
                                <w:rPr>
                                  <w:noProof/>
                                  <w:szCs w:val="20"/>
                                </w:rPr>
                              </w:pPr>
                              <w:bookmarkStart w:id="471" w:name="_Ref134628669"/>
                              <w:bookmarkStart w:id="472" w:name="_Toc136529514"/>
                              <w:r>
                                <w:t xml:space="preserve">Figure </w:t>
                              </w:r>
                              <w:fldSimple w:instr=" SEQ Figure \* ARABIC ">
                                <w:r w:rsidR="00104A5A">
                                  <w:rPr>
                                    <w:noProof/>
                                  </w:rPr>
                                  <w:t>26</w:t>
                                </w:r>
                              </w:fldSimple>
                              <w:bookmarkEnd w:id="471"/>
                              <w:r>
                                <w:t>: proto example - Python gRPC channel and server resources</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B650C4" id="Group 88" o:spid="_x0000_s1102" style="position:absolute;left:0;text-align:left;margin-left:0;margin-top:57.75pt;width:460.8pt;height:589.8pt;z-index:251726848;mso-height-relative:margin" coordsize="58521,7486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" o:allowoverlap="f">
                <v:shape id="Picture 86" o:spid="_x0000_s1103" type="#_x0000_t75" style="position:absolute;width:58521;height:73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">
                  <v:imagedata r:id="rId114" o:title=""/>
                </v:shape>
                <v:shape id="Text Box 87" o:spid="_x0000_s1104" type="#_x0000_t202" style="position:absolute;top:71991;width:58521;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LGygAAAOAAAAAPAAAAZHJzL2Rvd25yZXYueG1sRI9BawIx&#13;&#10;FITvhf6H8ApeimZbxcp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OokIsbKAAAA&#13;&#10;4AAAAA8AAAAAAAAAAAAAAAAABwIAAGRycy9kb3ducmV2LnhtbFBLBQYAAAAAAwADALcAAAD+AgAA&#13;&#10;AAA=&#13;&#10;" stroked="f">
                  <v:textbox style="mso-fit-shape-to-text:t" inset="0,0,0,0">
                    <w:txbxContent>
                      <w:p w14:paraId="72BC28D9" w14:textId="5CD148DD" w:rsidR="001C6134" w:rsidRPr="00841538" w:rsidRDefault="001C6134" w:rsidP="001C6134">
                        <w:pPr>
                          <w:pStyle w:val="Caption"/>
                          <w:rPr>
                            <w:noProof/>
                            <w:szCs w:val="20"/>
                          </w:rPr>
                        </w:pPr>
                        <w:bookmarkStart w:id="523" w:name="_Ref134628669"/>
                        <w:bookmarkStart w:id="524" w:name="_Toc136529514"/>
                        <w:r>
                          <w:t xml:space="preserve">Figure </w:t>
                        </w:r>
                        <w:r>
                          <w:fldChar w:fldCharType="begin"/>
                        </w:r>
                        <w:r>
                          <w:instrText xml:space="preserve"> SEQ Figure \* ARABIC </w:instrText>
                        </w:r>
                        <w:r>
                          <w:fldChar w:fldCharType="separate"/>
                        </w:r>
                        <w:r w:rsidR="00104A5A">
                          <w:rPr>
                            <w:noProof/>
                          </w:rPr>
                          <w:t>26</w:t>
                        </w:r>
                        <w:r>
                          <w:rPr>
                            <w:noProof/>
                          </w:rPr>
                          <w:fldChar w:fldCharType="end"/>
                        </w:r>
                        <w:bookmarkEnd w:id="523"/>
                        <w:r>
                          <w:t>: proto example - Python gRPC channel and server resources</w:t>
                        </w:r>
                        <w:bookmarkEnd w:id="524"/>
                      </w:p>
                    </w:txbxContent>
                  </v:textbox>
                </v:shape>
                <w10:wrap type="topAndBottom"/>
              </v:group>
            </w:pict>
          </mc:Fallback>
        </mc:AlternateContent>
      </w:r>
    </w:p>
    <w:p w14:paraId="77F79EF1" w14:textId="77777777" w:rsidR="00B51148" w:rsidRDefault="00B51148" w:rsidP="00B51148">
      <w:pPr>
        <w:pStyle w:val="Heading8"/>
      </w:pPr>
      <w:bookmarkStart w:id="473" w:name="_Toc134903032"/>
      <w:bookmarkStart w:id="474" w:name="_Ref135899857"/>
      <w:bookmarkStart w:id="475" w:name="_Ref135903190"/>
      <w:bookmarkStart w:id="476" w:name="_Ref135903214"/>
      <w:bookmarkStart w:id="477" w:name="_Ref135986134"/>
      <w:bookmarkStart w:id="478" w:name="_Ref136361411"/>
      <w:bookmarkStart w:id="479" w:name="_Ref136361428"/>
      <w:bookmarkStart w:id="480" w:name="_Toc136530393"/>
      <w:r>
        <w:lastRenderedPageBreak/>
        <w:t>Java Implementation</w:t>
      </w:r>
      <w:bookmarkEnd w:id="473"/>
      <w:bookmarkEnd w:id="474"/>
      <w:bookmarkEnd w:id="475"/>
      <w:bookmarkEnd w:id="476"/>
      <w:bookmarkEnd w:id="477"/>
      <w:bookmarkEnd w:id="478"/>
      <w:bookmarkEnd w:id="479"/>
      <w:bookmarkEnd w:id="480"/>
    </w:p>
    <w:p w14:paraId="58A9EE95" w14:textId="12CDE6D4" w:rsidR="00044C56" w:rsidRDefault="00B51148" w:rsidP="00B51148">
      <w:pPr>
        <w:pStyle w:val="BodyText"/>
      </w:pPr>
      <w:r>
        <w:t xml:space="preserve">Compiling the example </w:t>
      </w:r>
      <w:proofErr w:type="spellStart"/>
      <w:r w:rsidR="001C6134" w:rsidRPr="001C6134">
        <w:rPr>
          <w:rStyle w:val="Code"/>
        </w:rPr>
        <w:t>CommonMessages.proto</w:t>
      </w:r>
      <w:proofErr w:type="spellEnd"/>
      <w:r>
        <w:t xml:space="preserve"> </w:t>
      </w:r>
      <w:r w:rsidR="001C6134">
        <w:t xml:space="preserve">in Java </w:t>
      </w:r>
      <w:r>
        <w:t xml:space="preserve">produces the implementation for the </w:t>
      </w:r>
      <w:r w:rsidR="001C6134">
        <w:t>protobuf</w:t>
      </w:r>
      <w:r>
        <w:t xml:space="preserve"> messages shown in </w:t>
      </w:r>
      <w:r>
        <w:fldChar w:fldCharType="begin"/>
      </w:r>
      <w:r>
        <w:instrText xml:space="preserve"> REF _Ref133510672 \h </w:instrText>
      </w:r>
      <w:r>
        <w:fldChar w:fldCharType="separate"/>
      </w:r>
      <w:r w:rsidR="00104A5A">
        <w:t xml:space="preserve">Figure </w:t>
      </w:r>
      <w:r w:rsidR="00104A5A">
        <w:rPr>
          <w:noProof/>
        </w:rPr>
        <w:t>27</w:t>
      </w:r>
      <w:r>
        <w:fldChar w:fldCharType="end"/>
      </w:r>
      <w:r>
        <w:t xml:space="preserve">.  </w:t>
      </w:r>
      <w:r w:rsidR="00F849FA">
        <w:t xml:space="preserve">The diagram also includes relationships and associations </w:t>
      </w:r>
      <w:r w:rsidR="00044C56">
        <w:t xml:space="preserve">between resources </w:t>
      </w:r>
      <w:r w:rsidR="00F849FA">
        <w:t xml:space="preserve">to help identify roles and responsibilities.  </w:t>
      </w:r>
      <w:r w:rsidR="00044C56">
        <w:t>Additionally, notes are included to further identify resources and their functions.</w:t>
      </w:r>
    </w:p>
    <w:p w14:paraId="4169F8FA" w14:textId="77777777" w:rsidR="00044C56" w:rsidRDefault="00044C56" w:rsidP="00044C56">
      <w:pPr>
        <w:pStyle w:val="Heading9"/>
      </w:pPr>
      <w:bookmarkStart w:id="481" w:name="_Toc134903033"/>
      <w:bookmarkStart w:id="482" w:name="_Toc136530394"/>
      <w:r>
        <w:t>Messages</w:t>
      </w:r>
      <w:bookmarkEnd w:id="481"/>
      <w:bookmarkEnd w:id="482"/>
    </w:p>
    <w:p w14:paraId="128661E6" w14:textId="499B0ADB" w:rsidR="00044C56" w:rsidRDefault="00B51148" w:rsidP="00B51148">
      <w:pPr>
        <w:pStyle w:val="BodyText"/>
      </w:pPr>
      <w:r>
        <w:t xml:space="preserve">Unlike the Python implementation, the </w:t>
      </w:r>
      <w:r w:rsidR="001C6134">
        <w:t xml:space="preserve">protobuf </w:t>
      </w:r>
      <w:r>
        <w:t xml:space="preserve">messages are realized as </w:t>
      </w:r>
      <w:r w:rsidR="001C6134">
        <w:t xml:space="preserve">concrete </w:t>
      </w:r>
      <w:r>
        <w:t xml:space="preserve">Java classes.  </w:t>
      </w:r>
      <w:r w:rsidR="00044C56">
        <w:t xml:space="preserve">The diagram includes dependencies contained in the external package library </w:t>
      </w:r>
      <w:proofErr w:type="spellStart"/>
      <w:r w:rsidR="00044C56" w:rsidRPr="00CC4A1B">
        <w:rPr>
          <w:rStyle w:val="Code"/>
        </w:rPr>
        <w:t>com.google.protobuf</w:t>
      </w:r>
      <w:proofErr w:type="spellEnd"/>
      <w:r w:rsidR="00044C56">
        <w:t xml:space="preserve"> to demonstrate the protobuf mechanism.  All protobuf generated message classes inherit from a common base class </w:t>
      </w:r>
      <w:r w:rsidR="00044C56" w:rsidRPr="001627C7">
        <w:rPr>
          <w:rStyle w:val="Code"/>
        </w:rPr>
        <w:t>GeneratedMessageV3</w:t>
      </w:r>
      <w:r w:rsidR="00044C56">
        <w:t xml:space="preserve">, used by the internal gRPC mechanism to recognize message classes.  </w:t>
      </w:r>
    </w:p>
    <w:p w14:paraId="2A2F4B8D" w14:textId="72F25A7A" w:rsidR="00B51148" w:rsidRDefault="00B51148" w:rsidP="00B51148">
      <w:pPr>
        <w:pStyle w:val="BodyText"/>
      </w:pPr>
      <w:r>
        <w:t xml:space="preserve">One </w:t>
      </w:r>
      <w:r w:rsidR="001C6134">
        <w:t xml:space="preserve">Java </w:t>
      </w:r>
      <w:r>
        <w:t xml:space="preserve">class and one </w:t>
      </w:r>
      <w:r w:rsidR="001C6134">
        <w:t xml:space="preserve">Java </w:t>
      </w:r>
      <w:r>
        <w:t xml:space="preserve">interface </w:t>
      </w:r>
      <w:r w:rsidR="001C6134">
        <w:t>is</w:t>
      </w:r>
      <w:r>
        <w:t xml:space="preserve"> generated for each </w:t>
      </w:r>
      <w:r w:rsidR="001C6134">
        <w:t xml:space="preserve">protobuf </w:t>
      </w:r>
      <w:r>
        <w:t xml:space="preserve">message (i.e., a </w:t>
      </w:r>
      <w:r w:rsidR="001C6134">
        <w:t xml:space="preserve">protobuf </w:t>
      </w:r>
      <w:r w:rsidRPr="001627C7">
        <w:rPr>
          <w:rStyle w:val="Code"/>
        </w:rPr>
        <w:t>message</w:t>
      </w:r>
      <w:r>
        <w:t xml:space="preserve"> data structure).  Seen in the diagram is the additional class </w:t>
      </w:r>
      <w:proofErr w:type="spellStart"/>
      <w:r w:rsidRPr="001627C7">
        <w:rPr>
          <w:rStyle w:val="Code"/>
        </w:rPr>
        <w:t>CommonMessages</w:t>
      </w:r>
      <w:proofErr w:type="spellEnd"/>
      <w:r>
        <w:t xml:space="preserve"> which provides a static method for obtaining the gRPC file descriptor.  It is interesting to comment that if we had set the compiler option </w:t>
      </w:r>
      <w:proofErr w:type="spellStart"/>
      <w:r w:rsidRPr="001627C7">
        <w:rPr>
          <w:rStyle w:val="Code"/>
        </w:rPr>
        <w:t>java_multiple_files</w:t>
      </w:r>
      <w:proofErr w:type="spellEnd"/>
      <w:r w:rsidRPr="001627C7">
        <w:rPr>
          <w:rStyle w:val="Code"/>
        </w:rPr>
        <w:t xml:space="preserve"> = false</w:t>
      </w:r>
      <w:r>
        <w:t xml:space="preserve"> all </w:t>
      </w:r>
      <w:r w:rsidR="00044C56">
        <w:t>resources</w:t>
      </w:r>
      <w:r>
        <w:t xml:space="preserve"> </w:t>
      </w:r>
      <w:r w:rsidR="00044C56">
        <w:t xml:space="preserve">defined in </w:t>
      </w:r>
      <w:proofErr w:type="spellStart"/>
      <w:r w:rsidR="00044C56" w:rsidRPr="001627C7">
        <w:rPr>
          <w:rStyle w:val="Code"/>
        </w:rPr>
        <w:t>CommonMessages.proto</w:t>
      </w:r>
      <w:proofErr w:type="spellEnd"/>
      <w:r w:rsidR="00044C56">
        <w:t xml:space="preserve"> </w:t>
      </w:r>
      <w:r>
        <w:t xml:space="preserve">would be implemented as enclosed static classes of </w:t>
      </w:r>
      <w:proofErr w:type="spellStart"/>
      <w:r w:rsidRPr="001627C7">
        <w:rPr>
          <w:rStyle w:val="Code"/>
        </w:rPr>
        <w:t>CommonMessages</w:t>
      </w:r>
      <w:proofErr w:type="spellEnd"/>
      <w:r>
        <w:t>.  Also differing from the Python case is that Java</w:t>
      </w:r>
      <w:r w:rsidR="00044C56">
        <w:t xml:space="preserve"> </w:t>
      </w:r>
      <w:r>
        <w:t>message</w:t>
      </w:r>
      <w:r w:rsidR="00044C56">
        <w:t xml:space="preserve"> classes</w:t>
      </w:r>
      <w:r>
        <w:t xml:space="preserve"> are immutable; once they are created, they cannot be modified.  The message fields are </w:t>
      </w:r>
      <w:r w:rsidR="00044C56">
        <w:t xml:space="preserve">implemented </w:t>
      </w:r>
      <w:r>
        <w:t>as private attributes of the message class, which provides no setter methods.  Thus, the requirement for message builder classes</w:t>
      </w:r>
      <w:r w:rsidR="00044C56">
        <w:t xml:space="preserve"> </w:t>
      </w:r>
      <w:r>
        <w:t>in the Java implementation</w:t>
      </w:r>
      <w:r w:rsidR="00044C56">
        <w:t xml:space="preserve">, as seen in </w:t>
      </w:r>
      <w:r w:rsidR="00044C56">
        <w:fldChar w:fldCharType="begin"/>
      </w:r>
      <w:r w:rsidR="00044C56">
        <w:instrText xml:space="preserve"> REF _Ref133510672 \h </w:instrText>
      </w:r>
      <w:r w:rsidR="00044C56">
        <w:fldChar w:fldCharType="separate"/>
      </w:r>
      <w:r w:rsidR="00104A5A">
        <w:t xml:space="preserve">Figure </w:t>
      </w:r>
      <w:r w:rsidR="00104A5A">
        <w:rPr>
          <w:noProof/>
        </w:rPr>
        <w:t>27</w:t>
      </w:r>
      <w:r w:rsidR="00044C56">
        <w:fldChar w:fldCharType="end"/>
      </w:r>
      <w:r>
        <w:t>.</w:t>
      </w:r>
    </w:p>
    <w:p w14:paraId="37ACA193" w14:textId="44996F73" w:rsidR="00044C56" w:rsidRDefault="00044C56" w:rsidP="00044C56">
      <w:pPr>
        <w:pStyle w:val="Heading5"/>
      </w:pPr>
      <w:bookmarkStart w:id="483" w:name="_Toc136519298"/>
      <w:bookmarkStart w:id="484" w:name="_Toc136530395"/>
      <w:r>
        <w:t>Message Builders</w:t>
      </w:r>
      <w:bookmarkEnd w:id="483"/>
      <w:bookmarkEnd w:id="484"/>
    </w:p>
    <w:p w14:paraId="7372247B" w14:textId="10987900" w:rsidR="00B51148" w:rsidRDefault="00B51148" w:rsidP="00B51148">
      <w:pPr>
        <w:pStyle w:val="BodyText"/>
      </w:pPr>
      <w:r>
        <w:t>The immutability of the Java message classes necessitate</w:t>
      </w:r>
      <w:r w:rsidR="001C6134">
        <w:t>s</w:t>
      </w:r>
      <w:r>
        <w:t xml:space="preserve"> the use of builder classes seen in </w:t>
      </w:r>
      <w:r>
        <w:fldChar w:fldCharType="begin"/>
      </w:r>
      <w:r>
        <w:instrText xml:space="preserve"> REF _Ref133510672 \h </w:instrText>
      </w:r>
      <w:r>
        <w:fldChar w:fldCharType="separate"/>
      </w:r>
      <w:r w:rsidR="00104A5A">
        <w:t xml:space="preserve">Figure </w:t>
      </w:r>
      <w:r w:rsidR="00104A5A">
        <w:rPr>
          <w:noProof/>
        </w:rPr>
        <w:t>27</w:t>
      </w:r>
      <w:r>
        <w:fldChar w:fldCharType="end"/>
      </w:r>
      <w:r>
        <w:t xml:space="preserve">.  Each message class contains an enclosed class </w:t>
      </w:r>
      <w:r w:rsidRPr="00B4028B">
        <w:rPr>
          <w:rStyle w:val="Code"/>
        </w:rPr>
        <w:t>Builder</w:t>
      </w:r>
      <w:r w:rsidR="00EC7CCD">
        <w:t xml:space="preserve">. </w:t>
      </w:r>
      <w:r>
        <w:t xml:space="preserve"> </w:t>
      </w:r>
      <w:r w:rsidR="00EC7CCD">
        <w:t xml:space="preserve">Builder </w:t>
      </w:r>
      <w:r>
        <w:t xml:space="preserve">instances can be generated with the </w:t>
      </w:r>
      <w:proofErr w:type="spellStart"/>
      <w:r w:rsidRPr="00B4028B">
        <w:rPr>
          <w:rStyle w:val="Code"/>
        </w:rPr>
        <w:t>newBuilder</w:t>
      </w:r>
      <w:proofErr w:type="spellEnd"/>
      <w:r w:rsidRPr="00B4028B">
        <w:rPr>
          <w:rStyle w:val="Code"/>
        </w:rPr>
        <w:t>()</w:t>
      </w:r>
      <w:r w:rsidR="00EC7CCD">
        <w:t xml:space="preserve"> static methods within the enclosing message class.</w:t>
      </w:r>
      <w:r>
        <w:t xml:space="preserve">  Message </w:t>
      </w:r>
      <w:r w:rsidR="00EC7CCD">
        <w:t xml:space="preserve">class attributes (protobuf message fields) </w:t>
      </w:r>
      <w:r>
        <w:t xml:space="preserve">are configured with </w:t>
      </w:r>
      <w:r w:rsidR="00EC7CCD">
        <w:t xml:space="preserve">the </w:t>
      </w:r>
      <w:r>
        <w:t>builder setter methods</w:t>
      </w:r>
      <w:r w:rsidR="00EC7CCD">
        <w:t xml:space="preserve">. </w:t>
      </w:r>
      <w:r>
        <w:t xml:space="preserve"> </w:t>
      </w:r>
      <w:r w:rsidR="00EC7CCD">
        <w:t xml:space="preserve">A </w:t>
      </w:r>
      <w:r>
        <w:t xml:space="preserve">message </w:t>
      </w:r>
      <w:r w:rsidR="00EC7CCD">
        <w:t xml:space="preserve">class </w:t>
      </w:r>
      <w:r>
        <w:t xml:space="preserve">instance is </w:t>
      </w:r>
      <w:r w:rsidR="00EC7CCD">
        <w:t xml:space="preserve">the </w:t>
      </w:r>
      <w:r>
        <w:t xml:space="preserve">created </w:t>
      </w:r>
      <w:r w:rsidRPr="00EC7CCD">
        <w:rPr>
          <w:i/>
          <w:iCs/>
        </w:rPr>
        <w:t>in toto</w:t>
      </w:r>
      <w:r>
        <w:t xml:space="preserve"> by invoking the </w:t>
      </w:r>
      <w:r w:rsidRPr="00B4028B">
        <w:rPr>
          <w:rStyle w:val="Code"/>
        </w:rPr>
        <w:t>build()</w:t>
      </w:r>
      <w:r>
        <w:t xml:space="preserve"> method</w:t>
      </w:r>
      <w:r w:rsidR="00EC7CCD">
        <w:t xml:space="preserve"> of the builder</w:t>
      </w:r>
      <w:r>
        <w:t xml:space="preserve">.  Note that the setter methods for builders all return the builder </w:t>
      </w:r>
      <w:r w:rsidR="00EC7CCD" w:rsidRPr="00EC7CCD">
        <w:rPr>
          <w:rStyle w:val="Code"/>
        </w:rPr>
        <w:t>this</w:t>
      </w:r>
      <w:r w:rsidR="00EC7CCD">
        <w:t xml:space="preserve"> reference.</w:t>
      </w:r>
      <w:r>
        <w:t xml:space="preserve"> </w:t>
      </w:r>
      <w:r w:rsidR="00EC7CCD">
        <w:t xml:space="preserve"> T</w:t>
      </w:r>
      <w:r>
        <w:t xml:space="preserve">his </w:t>
      </w:r>
      <w:r w:rsidR="001C6134">
        <w:t xml:space="preserve">is </w:t>
      </w:r>
      <w:r>
        <w:t>a programming convenience so that setter calls may be chained.</w:t>
      </w:r>
    </w:p>
    <w:p w14:paraId="4E84E217" w14:textId="325EE339" w:rsidR="00044C56" w:rsidRDefault="00044C56" w:rsidP="00044C56">
      <w:pPr>
        <w:pStyle w:val="Heading5"/>
      </w:pPr>
      <w:bookmarkStart w:id="485" w:name="_Toc136519299"/>
      <w:bookmarkStart w:id="486" w:name="_Toc136530396"/>
      <w:r>
        <w:t>Message Interfaces</w:t>
      </w:r>
      <w:bookmarkEnd w:id="485"/>
      <w:bookmarkEnd w:id="486"/>
    </w:p>
    <w:p w14:paraId="1D58B631" w14:textId="6D7630D0" w:rsidR="00A81F9B" w:rsidRDefault="00B51148" w:rsidP="00B51148">
      <w:pPr>
        <w:pStyle w:val="BodyText"/>
      </w:pPr>
      <w:r>
        <w:t>For each message class a Java interface is also created</w:t>
      </w:r>
      <w:r w:rsidR="001C6134">
        <w:t xml:space="preserve">. </w:t>
      </w:r>
      <w:r>
        <w:t xml:space="preserve"> </w:t>
      </w:r>
      <w:r w:rsidR="001C6134">
        <w:t xml:space="preserve">The interface </w:t>
      </w:r>
      <w:r>
        <w:t xml:space="preserve">is always </w:t>
      </w:r>
      <w:r w:rsidR="001C6134">
        <w:t xml:space="preserve">named by </w:t>
      </w:r>
      <w:r>
        <w:t xml:space="preserve">the </w:t>
      </w:r>
      <w:r w:rsidR="00EC7CCD">
        <w:t xml:space="preserve">protobuf </w:t>
      </w:r>
      <w:r>
        <w:t xml:space="preserve">message </w:t>
      </w:r>
      <w:r w:rsidR="001C6134">
        <w:t xml:space="preserve">identifier </w:t>
      </w:r>
      <w:r>
        <w:t>suffixed with “</w:t>
      </w:r>
      <w:proofErr w:type="spellStart"/>
      <w:r w:rsidRPr="00B4028B">
        <w:rPr>
          <w:rStyle w:val="Code"/>
        </w:rPr>
        <w:t>OrBuilder</w:t>
      </w:r>
      <w:proofErr w:type="spellEnd"/>
      <w:r>
        <w:t>”</w:t>
      </w:r>
      <w:r w:rsidR="001C6134">
        <w:t>;</w:t>
      </w:r>
      <w:r>
        <w:t xml:space="preserve"> for example </w:t>
      </w:r>
      <w:proofErr w:type="spellStart"/>
      <w:r w:rsidRPr="00B4028B">
        <w:rPr>
          <w:rStyle w:val="Code"/>
        </w:rPr>
        <w:t>GenericMessageOrBuilder</w:t>
      </w:r>
      <w:proofErr w:type="spellEnd"/>
      <w:r>
        <w:t xml:space="preserve"> and </w:t>
      </w:r>
      <w:proofErr w:type="spellStart"/>
      <w:r w:rsidRPr="001627C7">
        <w:rPr>
          <w:rStyle w:val="Code"/>
        </w:rPr>
        <w:t>GenericResponseOrBuilder</w:t>
      </w:r>
      <w:proofErr w:type="spellEnd"/>
      <w:r w:rsidR="001C6134">
        <w:t xml:space="preserve"> are the interfaces for protobuf messages </w:t>
      </w:r>
      <w:proofErr w:type="spellStart"/>
      <w:r w:rsidR="001C6134" w:rsidRPr="001C6134">
        <w:rPr>
          <w:rStyle w:val="Code"/>
        </w:rPr>
        <w:t>GenericMessage</w:t>
      </w:r>
      <w:proofErr w:type="spellEnd"/>
      <w:r w:rsidR="001C6134">
        <w:t xml:space="preserve"> and </w:t>
      </w:r>
      <w:proofErr w:type="spellStart"/>
      <w:r w:rsidR="001C6134" w:rsidRPr="001C6134">
        <w:rPr>
          <w:rStyle w:val="Code"/>
        </w:rPr>
        <w:t>GenericResponse</w:t>
      </w:r>
      <w:proofErr w:type="spellEnd"/>
      <w:r w:rsidR="001C6134">
        <w:t>, respectively.</w:t>
      </w:r>
      <w:r>
        <w:t xml:space="preserve">  The interface defines all the </w:t>
      </w:r>
      <w:r w:rsidR="001C6134">
        <w:t xml:space="preserve">attribute </w:t>
      </w:r>
      <w:r>
        <w:t xml:space="preserve">getter methods for the message. </w:t>
      </w:r>
      <w:r w:rsidR="00A81F9B">
        <w:t xml:space="preserve"> Thus, the interface is used to unpack a message class after transmission.  </w:t>
      </w:r>
    </w:p>
    <w:p w14:paraId="7CEE6EBA" w14:textId="2B661412" w:rsidR="00B51148" w:rsidRDefault="00A81F9B" w:rsidP="00B51148">
      <w:pPr>
        <w:pStyle w:val="BodyText"/>
      </w:pPr>
      <w:r>
        <w:t>B</w:t>
      </w:r>
      <w:r w:rsidR="00B51148">
        <w:t xml:space="preserve">oth the </w:t>
      </w:r>
      <w:r w:rsidR="001C6134">
        <w:t xml:space="preserve">protobuf </w:t>
      </w:r>
      <w:r w:rsidR="00B51148">
        <w:t>message class and its corresponding builder expose the interface.</w:t>
      </w:r>
      <w:r>
        <w:t xml:space="preserve">  Thus, message builders can be inspected before message instance creation.</w:t>
      </w:r>
    </w:p>
    <w:p w14:paraId="621AD313" w14:textId="77777777" w:rsidR="00B51148" w:rsidRDefault="00B51148" w:rsidP="00B51148">
      <w:pPr>
        <w:pStyle w:val="BodyText"/>
      </w:pPr>
      <w:r>
        <w:rPr>
          <w:noProof/>
          <w:snapToGrid/>
        </w:rPr>
        <w:lastRenderedPageBreak/>
        <mc:AlternateContent>
          <mc:Choice Requires="wpg">
            <w:drawing>
              <wp:anchor distT="0" distB="0" distL="114300" distR="114300" simplePos="0" relativeHeight="251673600" behindDoc="0" locked="0" layoutInCell="1" allowOverlap="0" wp14:anchorId="59EB828C" wp14:editId="3AFC0D93">
                <wp:simplePos x="0" y="0"/>
                <wp:positionH relativeFrom="column">
                  <wp:posOffset>0</wp:posOffset>
                </wp:positionH>
                <wp:positionV relativeFrom="paragraph">
                  <wp:posOffset>197485</wp:posOffset>
                </wp:positionV>
                <wp:extent cx="5943600" cy="7284088"/>
                <wp:effectExtent l="0" t="0" r="0" b="5715"/>
                <wp:wrapTopAndBottom/>
                <wp:docPr id="72" name="Group 72"/>
                <wp:cNvGraphicFramePr/>
                <a:graphic xmlns:a="http://schemas.openxmlformats.org/drawingml/2006/main">
                  <a:graphicData uri="http://schemas.microsoft.com/office/word/2010/wordprocessingGroup">
                    <wpg:wgp>
                      <wpg:cNvGrpSpPr/>
                      <wpg:grpSpPr>
                        <a:xfrm>
                          <a:off x="0" y="0"/>
                          <a:ext cx="5943600" cy="7284088"/>
                          <a:chOff x="0" y="2937"/>
                          <a:chExt cx="5944870" cy="7279682"/>
                        </a:xfrm>
                      </wpg:grpSpPr>
                      <pic:pic xmlns:pic="http://schemas.openxmlformats.org/drawingml/2006/picture">
                        <pic:nvPicPr>
                          <pic:cNvPr id="70" name="Picture 70"/>
                          <pic:cNvPicPr>
                            <a:picLocks noChangeAspect="1"/>
                          </pic:cNvPicPr>
                        </pic:nvPicPr>
                        <pic:blipFill>
                          <a:blip r:embed="rId115"/>
                          <a:srcRect/>
                          <a:stretch/>
                        </pic:blipFill>
                        <pic:spPr>
                          <a:xfrm>
                            <a:off x="0" y="2937"/>
                            <a:ext cx="5944869" cy="7172164"/>
                          </a:xfrm>
                          <a:prstGeom prst="rect">
                            <a:avLst/>
                          </a:prstGeom>
                        </pic:spPr>
                      </pic:pic>
                      <wps:wsp>
                        <wps:cNvPr id="71" name="Text Box 71"/>
                        <wps:cNvSpPr txBox="1"/>
                        <wps:spPr>
                          <a:xfrm>
                            <a:off x="0" y="6995138"/>
                            <a:ext cx="5944870" cy="287481"/>
                          </a:xfrm>
                          <a:prstGeom prst="rect">
                            <a:avLst/>
                          </a:prstGeom>
                          <a:solidFill>
                            <a:prstClr val="white"/>
                          </a:solidFill>
                          <a:ln>
                            <a:noFill/>
                          </a:ln>
                        </wps:spPr>
                        <wps:txbx>
                          <w:txbxContent>
                            <w:p w14:paraId="26B0AC40" w14:textId="64841D2F" w:rsidR="00B51148" w:rsidRPr="00A172A9" w:rsidRDefault="00B51148" w:rsidP="00B51148">
                              <w:pPr>
                                <w:pStyle w:val="Caption"/>
                                <w:rPr>
                                  <w:noProof/>
                                  <w:szCs w:val="20"/>
                                </w:rPr>
                              </w:pPr>
                              <w:bookmarkStart w:id="487" w:name="_Ref133510672"/>
                              <w:bookmarkStart w:id="488" w:name="_Ref134728299"/>
                              <w:bookmarkStart w:id="489" w:name="_Toc136529515"/>
                              <w:r>
                                <w:t xml:space="preserve">Figure </w:t>
                              </w:r>
                              <w:fldSimple w:instr=" SEQ Figure \* ARABIC ">
                                <w:r w:rsidR="00104A5A">
                                  <w:rPr>
                                    <w:noProof/>
                                  </w:rPr>
                                  <w:t>27</w:t>
                                </w:r>
                              </w:fldSimple>
                              <w:bookmarkEnd w:id="487"/>
                              <w:r>
                                <w:t>: proto example</w:t>
                              </w:r>
                              <w:r w:rsidR="003769DA">
                                <w:t xml:space="preserve"> -</w:t>
                              </w:r>
                              <w:r>
                                <w:t xml:space="preserve"> </w:t>
                              </w:r>
                              <w:proofErr w:type="spellStart"/>
                              <w:r>
                                <w:t>CommonMessages.proto</w:t>
                              </w:r>
                              <w:proofErr w:type="spellEnd"/>
                              <w:r>
                                <w:t xml:space="preserve"> Java implementation</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EB828C" id="Group 72" o:spid="_x0000_s1105" style="position:absolute;left:0;text-align:left;margin-left:0;margin-top:15.55pt;width:468pt;height:573.55pt;z-index:251673600;mso-width-relative:margin;mso-height-relative:margin" coordorigin=",29" coordsize="59448,7279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" o:allowoverlap="f">
                <v:shape id="Picture 70" o:spid="_x0000_s1106" type="#_x0000_t75" style="position:absolute;top:29;width:59448;height:71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">
                  <v:imagedata r:id="rId116" o:title=""/>
                </v:shape>
                <v:shape id="Text Box 71" o:spid="_x0000_s1107" type="#_x0000_t202" style="position:absolute;top:69951;width:59448;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14:paraId="26B0AC40" w14:textId="64841D2F" w:rsidR="00B51148" w:rsidRPr="00A172A9" w:rsidRDefault="00B51148" w:rsidP="00B51148">
                        <w:pPr>
                          <w:pStyle w:val="Caption"/>
                          <w:rPr>
                            <w:noProof/>
                            <w:szCs w:val="20"/>
                          </w:rPr>
                        </w:pPr>
                        <w:bookmarkStart w:id="542" w:name="_Ref133510672"/>
                        <w:bookmarkStart w:id="543" w:name="_Ref134728299"/>
                        <w:bookmarkStart w:id="544" w:name="_Toc136529515"/>
                        <w:r>
                          <w:t xml:space="preserve">Figure </w:t>
                        </w:r>
                        <w:r>
                          <w:fldChar w:fldCharType="begin"/>
                        </w:r>
                        <w:r>
                          <w:instrText xml:space="preserve"> SEQ Figure \* ARABIC </w:instrText>
                        </w:r>
                        <w:r>
                          <w:fldChar w:fldCharType="separate"/>
                        </w:r>
                        <w:r w:rsidR="00104A5A">
                          <w:rPr>
                            <w:noProof/>
                          </w:rPr>
                          <w:t>27</w:t>
                        </w:r>
                        <w:r>
                          <w:rPr>
                            <w:noProof/>
                          </w:rPr>
                          <w:fldChar w:fldCharType="end"/>
                        </w:r>
                        <w:bookmarkEnd w:id="542"/>
                        <w:r>
                          <w:t>: proto example</w:t>
                        </w:r>
                        <w:r w:rsidR="003769DA">
                          <w:t xml:space="preserve"> -</w:t>
                        </w:r>
                        <w:r>
                          <w:t xml:space="preserve"> </w:t>
                        </w:r>
                        <w:proofErr w:type="spellStart"/>
                        <w:r>
                          <w:t>CommonMessages.</w:t>
                        </w:r>
                        <w:proofErr w:type="gramStart"/>
                        <w:r>
                          <w:t>proto</w:t>
                        </w:r>
                        <w:proofErr w:type="spellEnd"/>
                        <w:r>
                          <w:t xml:space="preserve"> Java</w:t>
                        </w:r>
                        <w:proofErr w:type="gramEnd"/>
                        <w:r>
                          <w:t xml:space="preserve"> implementation</w:t>
                        </w:r>
                        <w:bookmarkEnd w:id="543"/>
                        <w:bookmarkEnd w:id="544"/>
                      </w:p>
                    </w:txbxContent>
                  </v:textbox>
                </v:shape>
                <w10:wrap type="topAndBottom"/>
              </v:group>
            </w:pict>
          </mc:Fallback>
        </mc:AlternateContent>
      </w:r>
    </w:p>
    <w:p w14:paraId="6D99540D" w14:textId="16928FC4" w:rsidR="00567C4D" w:rsidRDefault="00567C4D" w:rsidP="00567C4D">
      <w:pPr>
        <w:pStyle w:val="Heading5"/>
      </w:pPr>
      <w:bookmarkStart w:id="490" w:name="_Toc136519300"/>
      <w:bookmarkStart w:id="491" w:name="_Toc136530397"/>
      <w:r>
        <w:t>Message Creation</w:t>
      </w:r>
      <w:bookmarkEnd w:id="490"/>
      <w:bookmarkEnd w:id="491"/>
    </w:p>
    <w:p w14:paraId="690D24D9" w14:textId="285EF86F" w:rsidR="00AD7051" w:rsidRDefault="00B51148" w:rsidP="00B51148">
      <w:pPr>
        <w:pStyle w:val="BodyText"/>
      </w:pPr>
      <w:r>
        <w:t xml:space="preserve">From the </w:t>
      </w:r>
      <w:proofErr w:type="spellStart"/>
      <w:r w:rsidRPr="00EC7CCD">
        <w:rPr>
          <w:rStyle w:val="Code"/>
        </w:rPr>
        <w:t>GenericMessage</w:t>
      </w:r>
      <w:proofErr w:type="spellEnd"/>
      <w:r>
        <w:t xml:space="preserve"> class we see that </w:t>
      </w:r>
      <w:r w:rsidR="001C6134">
        <w:t>aggregated</w:t>
      </w:r>
      <w:r>
        <w:t xml:space="preserve"> message fields are implemented as ordered lists </w:t>
      </w:r>
      <w:r w:rsidR="00F214DE">
        <w:t xml:space="preserve">of type </w:t>
      </w:r>
      <w:proofErr w:type="spellStart"/>
      <w:r w:rsidR="00F214DE" w:rsidRPr="00F214DE">
        <w:rPr>
          <w:rStyle w:val="Code"/>
        </w:rPr>
        <w:t>java.util.List</w:t>
      </w:r>
      <w:proofErr w:type="spellEnd"/>
      <w:r w:rsidR="00F214DE" w:rsidRPr="00F214DE">
        <w:rPr>
          <w:rStyle w:val="Code"/>
        </w:rPr>
        <w:t>&lt;&gt;</w:t>
      </w:r>
      <w:r w:rsidR="00F214DE">
        <w:t xml:space="preserve">.  </w:t>
      </w:r>
      <w:r w:rsidR="00AD7051">
        <w:t xml:space="preserve">The lists </w:t>
      </w:r>
      <w:r>
        <w:t>containing instances of the field type</w:t>
      </w:r>
      <w:r w:rsidR="00AD7051">
        <w:t xml:space="preserve">, in this case </w:t>
      </w:r>
      <w:proofErr w:type="spellStart"/>
      <w:r w:rsidR="00AD7051" w:rsidRPr="00AD7051">
        <w:rPr>
          <w:rStyle w:val="Code"/>
        </w:rPr>
        <w:t>GenericData</w:t>
      </w:r>
      <w:proofErr w:type="spellEnd"/>
      <w:r w:rsidR="00AD7051">
        <w:t xml:space="preserve"> instances</w:t>
      </w:r>
      <w:r>
        <w:t xml:space="preserve">.  In </w:t>
      </w:r>
      <w:r>
        <w:lastRenderedPageBreak/>
        <w:t>our example</w:t>
      </w:r>
      <w:r w:rsidR="00AD7051">
        <w:t>,</w:t>
      </w:r>
      <w:r>
        <w:t xml:space="preserve"> the </w:t>
      </w:r>
      <w:r w:rsidR="00AD7051">
        <w:t xml:space="preserve">protobuf message </w:t>
      </w:r>
      <w:r w:rsidRPr="001627C7">
        <w:rPr>
          <w:rStyle w:val="Code"/>
        </w:rPr>
        <w:t>data</w:t>
      </w:r>
      <w:r>
        <w:t xml:space="preserve"> field is defined as the </w:t>
      </w:r>
      <w:r w:rsidR="00AD7051">
        <w:t xml:space="preserve">class </w:t>
      </w:r>
      <w:r>
        <w:t xml:space="preserve">attribute </w:t>
      </w:r>
      <w:r w:rsidRPr="001627C7">
        <w:rPr>
          <w:rStyle w:val="Code"/>
        </w:rPr>
        <w:t>data_</w:t>
      </w:r>
      <w:r w:rsidR="00AD7051">
        <w:t xml:space="preserve"> </w:t>
      </w:r>
      <w:r>
        <w:t xml:space="preserve">with type </w:t>
      </w:r>
      <w:proofErr w:type="spellStart"/>
      <w:r w:rsidRPr="001627C7">
        <w:rPr>
          <w:rStyle w:val="Code"/>
        </w:rPr>
        <w:t>java.util.List</w:t>
      </w:r>
      <w:proofErr w:type="spellEnd"/>
      <w:r w:rsidRPr="001627C7">
        <w:rPr>
          <w:rStyle w:val="Code"/>
        </w:rPr>
        <w:t>&lt;</w:t>
      </w:r>
      <w:proofErr w:type="spellStart"/>
      <w:r w:rsidRPr="001627C7">
        <w:rPr>
          <w:rStyle w:val="Code"/>
        </w:rPr>
        <w:t>GenericData</w:t>
      </w:r>
      <w:proofErr w:type="spellEnd"/>
      <w:r w:rsidRPr="001627C7">
        <w:rPr>
          <w:rStyle w:val="Code"/>
        </w:rPr>
        <w:t>&gt;</w:t>
      </w:r>
      <w:r>
        <w:t xml:space="preserve">.  </w:t>
      </w:r>
    </w:p>
    <w:p w14:paraId="3A206355" w14:textId="35572666" w:rsidR="00B51148" w:rsidRDefault="00B51148" w:rsidP="00B51148">
      <w:pPr>
        <w:pStyle w:val="BodyText"/>
      </w:pPr>
      <w:r>
        <w:t xml:space="preserve">From the builder class </w:t>
      </w:r>
      <w:proofErr w:type="spellStart"/>
      <w:r w:rsidRPr="001627C7">
        <w:rPr>
          <w:rStyle w:val="Code"/>
        </w:rPr>
        <w:t>GenericMessage.Builder</w:t>
      </w:r>
      <w:proofErr w:type="spellEnd"/>
      <w:r>
        <w:t xml:space="preserve"> we see that individual </w:t>
      </w:r>
      <w:proofErr w:type="spellStart"/>
      <w:r w:rsidRPr="001627C7">
        <w:rPr>
          <w:rStyle w:val="Code"/>
        </w:rPr>
        <w:t>GenericData</w:t>
      </w:r>
      <w:proofErr w:type="spellEnd"/>
      <w:r>
        <w:t xml:space="preserve"> instances may be appended to the list using the </w:t>
      </w:r>
      <w:proofErr w:type="spellStart"/>
      <w:r w:rsidRPr="001627C7">
        <w:rPr>
          <w:rStyle w:val="Code"/>
        </w:rPr>
        <w:t>addData</w:t>
      </w:r>
      <w:proofErr w:type="spellEnd"/>
      <w:r w:rsidRPr="001627C7">
        <w:rPr>
          <w:rStyle w:val="Code"/>
        </w:rPr>
        <w:t>()</w:t>
      </w:r>
      <w:r>
        <w:t xml:space="preserve"> method or set by index using the </w:t>
      </w:r>
      <w:proofErr w:type="spellStart"/>
      <w:r w:rsidRPr="001627C7">
        <w:rPr>
          <w:rStyle w:val="Code"/>
        </w:rPr>
        <w:t>setData</w:t>
      </w:r>
      <w:proofErr w:type="spellEnd"/>
      <w:r w:rsidRPr="001627C7">
        <w:rPr>
          <w:rStyle w:val="Code"/>
        </w:rPr>
        <w:t>()</w:t>
      </w:r>
      <w:r>
        <w:t xml:space="preserve"> method.  Alternatively, the entire data set may be assigned atomically with the method </w:t>
      </w:r>
      <w:proofErr w:type="spellStart"/>
      <w:r w:rsidRPr="001627C7">
        <w:rPr>
          <w:rStyle w:val="Code"/>
        </w:rPr>
        <w:t>addAllData</w:t>
      </w:r>
      <w:proofErr w:type="spellEnd"/>
      <w:r w:rsidRPr="001627C7">
        <w:rPr>
          <w:rStyle w:val="Code"/>
        </w:rPr>
        <w:t>()</w:t>
      </w:r>
      <w:r>
        <w:t xml:space="preserve"> which accepts an iterator of </w:t>
      </w:r>
      <w:proofErr w:type="spellStart"/>
      <w:r w:rsidRPr="001627C7">
        <w:rPr>
          <w:rStyle w:val="Code"/>
        </w:rPr>
        <w:t>GenericData</w:t>
      </w:r>
      <w:proofErr w:type="spellEnd"/>
      <w:r>
        <w:t xml:space="preserve"> objects</w:t>
      </w:r>
      <w:r w:rsidR="00AD7051">
        <w:t xml:space="preserve">, of type </w:t>
      </w:r>
      <w:proofErr w:type="spellStart"/>
      <w:r w:rsidR="00AD7051" w:rsidRPr="00AD7051">
        <w:rPr>
          <w:rStyle w:val="Code"/>
        </w:rPr>
        <w:t>Iterable</w:t>
      </w:r>
      <w:proofErr w:type="spellEnd"/>
      <w:r w:rsidR="00AD7051" w:rsidRPr="00AD7051">
        <w:rPr>
          <w:rStyle w:val="Code"/>
        </w:rPr>
        <w:t>&lt;</w:t>
      </w:r>
      <w:proofErr w:type="spellStart"/>
      <w:r w:rsidR="00AD7051" w:rsidRPr="00AD7051">
        <w:rPr>
          <w:rStyle w:val="Code"/>
        </w:rPr>
        <w:t>GenericData</w:t>
      </w:r>
      <w:proofErr w:type="spellEnd"/>
      <w:r w:rsidR="00AD7051" w:rsidRPr="00AD7051">
        <w:rPr>
          <w:rStyle w:val="Code"/>
        </w:rPr>
        <w:t>&gt;</w:t>
      </w:r>
      <w:r>
        <w:t xml:space="preserve">.  From the </w:t>
      </w:r>
      <w:proofErr w:type="spellStart"/>
      <w:r w:rsidRPr="003B1590">
        <w:rPr>
          <w:rStyle w:val="Code"/>
        </w:rPr>
        <w:t>GenericMessageOrBuilder</w:t>
      </w:r>
      <w:proofErr w:type="spellEnd"/>
      <w:r>
        <w:t xml:space="preserve"> interface we see that the data field elements may be retrieved individually by index with the </w:t>
      </w:r>
      <w:proofErr w:type="spellStart"/>
      <w:r w:rsidRPr="003B1590">
        <w:rPr>
          <w:rStyle w:val="Code"/>
        </w:rPr>
        <w:t>getData</w:t>
      </w:r>
      <w:proofErr w:type="spellEnd"/>
      <w:r w:rsidRPr="003B1590">
        <w:rPr>
          <w:rStyle w:val="Code"/>
        </w:rPr>
        <w:t>()</w:t>
      </w:r>
      <w:r>
        <w:t xml:space="preserve"> operation or collectively using the </w:t>
      </w:r>
      <w:proofErr w:type="spellStart"/>
      <w:r w:rsidRPr="003B1590">
        <w:rPr>
          <w:rStyle w:val="Code"/>
        </w:rPr>
        <w:t>getDataList</w:t>
      </w:r>
      <w:proofErr w:type="spellEnd"/>
      <w:r w:rsidRPr="003B1590">
        <w:rPr>
          <w:rStyle w:val="Code"/>
        </w:rPr>
        <w:t>()</w:t>
      </w:r>
      <w:r>
        <w:t xml:space="preserve"> operation.  The same basic mechanism is used for all </w:t>
      </w:r>
      <w:r w:rsidR="00941AC4">
        <w:t xml:space="preserve">aggregated </w:t>
      </w:r>
      <w:r>
        <w:t>message fields in the Java gRPC implementation.</w:t>
      </w:r>
    </w:p>
    <w:p w14:paraId="078F8F25" w14:textId="7C0FEC08" w:rsidR="00B51148" w:rsidRDefault="00B51148" w:rsidP="00B51148">
      <w:pPr>
        <w:pStyle w:val="BodyText"/>
      </w:pPr>
      <w:r>
        <w:t xml:space="preserve">For </w:t>
      </w:r>
      <w:r w:rsidR="00941AC4">
        <w:t xml:space="preserve">union </w:t>
      </w:r>
      <w:r>
        <w:t xml:space="preserve">message fields </w:t>
      </w:r>
      <w:r w:rsidR="00941AC4">
        <w:t>(</w:t>
      </w:r>
      <w:r>
        <w:t xml:space="preserve">defined using the </w:t>
      </w:r>
      <w:proofErr w:type="spellStart"/>
      <w:r w:rsidRPr="007B4F12">
        <w:rPr>
          <w:rStyle w:val="Code"/>
        </w:rPr>
        <w:t>oneof</w:t>
      </w:r>
      <w:proofErr w:type="spellEnd"/>
      <w:r w:rsidRPr="007B4F12">
        <w:rPr>
          <w:rStyle w:val="Code"/>
        </w:rPr>
        <w:t xml:space="preserve"> </w:t>
      </w:r>
      <w:r>
        <w:t>keyword</w:t>
      </w:r>
      <w:r w:rsidR="00941AC4">
        <w:t>)</w:t>
      </w:r>
      <w:r w:rsidR="00AD7051">
        <w:t>,</w:t>
      </w:r>
      <w:r>
        <w:t xml:space="preserve"> the </w:t>
      </w:r>
      <w:r w:rsidR="00AD7051">
        <w:t xml:space="preserve">message </w:t>
      </w:r>
      <w:r>
        <w:t xml:space="preserve">field value is implemented as a Java </w:t>
      </w:r>
      <w:r w:rsidRPr="007B4F12">
        <w:rPr>
          <w:rStyle w:val="Code"/>
        </w:rPr>
        <w:t>Object</w:t>
      </w:r>
      <w:r>
        <w:t xml:space="preserve"> type.  This </w:t>
      </w:r>
      <w:r w:rsidR="00941AC4">
        <w:t xml:space="preserve">condition </w:t>
      </w:r>
      <w:r>
        <w:t xml:space="preserve">is seen for </w:t>
      </w:r>
      <w:r w:rsidR="00941AC4">
        <w:t xml:space="preserve">with the attribute </w:t>
      </w:r>
      <w:r w:rsidR="00941AC4" w:rsidRPr="007B4F12">
        <w:rPr>
          <w:rStyle w:val="Code"/>
        </w:rPr>
        <w:t>value_</w:t>
      </w:r>
      <w:r w:rsidR="00941AC4">
        <w:t xml:space="preserve"> of t</w:t>
      </w:r>
      <w:r>
        <w:t xml:space="preserve">he </w:t>
      </w:r>
      <w:proofErr w:type="spellStart"/>
      <w:r w:rsidRPr="007B4F12">
        <w:rPr>
          <w:rStyle w:val="Code"/>
        </w:rPr>
        <w:t>GenericData</w:t>
      </w:r>
      <w:proofErr w:type="spellEnd"/>
      <w:r>
        <w:t xml:space="preserve"> class.  Note that Protocol Buffers creates </w:t>
      </w:r>
      <w:r w:rsidR="00941AC4">
        <w:t>the</w:t>
      </w:r>
      <w:r>
        <w:t xml:space="preserve"> enclosed enumeration </w:t>
      </w:r>
      <w:proofErr w:type="spellStart"/>
      <w:r w:rsidRPr="007B4F12">
        <w:rPr>
          <w:rStyle w:val="Code"/>
        </w:rPr>
        <w:t>GenericData.ValueCase</w:t>
      </w:r>
      <w:proofErr w:type="spellEnd"/>
      <w:r>
        <w:t xml:space="preserve"> </w:t>
      </w:r>
      <w:r w:rsidR="00941AC4">
        <w:t xml:space="preserve">which lists </w:t>
      </w:r>
      <w:r>
        <w:t xml:space="preserve">all the </w:t>
      </w:r>
      <w:r w:rsidR="00941AC4">
        <w:t xml:space="preserve">fields of </w:t>
      </w:r>
      <w:r>
        <w:t xml:space="preserve">the union.  </w:t>
      </w:r>
      <w:r w:rsidR="00941AC4">
        <w:t>Here, t</w:t>
      </w:r>
      <w:r>
        <w:t>he enumeration constant</w:t>
      </w:r>
      <w:r w:rsidR="00AD7051">
        <w:t>s</w:t>
      </w:r>
      <w:r>
        <w:t xml:space="preserve"> identify </w:t>
      </w:r>
      <w:r w:rsidR="00AD7051">
        <w:t xml:space="preserve">attribute </w:t>
      </w:r>
      <w:r>
        <w:t>type</w:t>
      </w:r>
      <w:r w:rsidR="00941AC4">
        <w:t>s</w:t>
      </w:r>
      <w:r w:rsidR="00AD7051">
        <w:t xml:space="preserve">.  The message class attribute type </w:t>
      </w:r>
      <w:r>
        <w:t xml:space="preserve">is available through the interface operation </w:t>
      </w:r>
      <w:proofErr w:type="spellStart"/>
      <w:r w:rsidRPr="007B4F12">
        <w:rPr>
          <w:rStyle w:val="Code"/>
        </w:rPr>
        <w:t>GenericDataOrBuilder.getValueCase</w:t>
      </w:r>
      <w:proofErr w:type="spellEnd"/>
      <w:r w:rsidRPr="007B4F12">
        <w:rPr>
          <w:rStyle w:val="Code"/>
        </w:rPr>
        <w:t>()</w:t>
      </w:r>
      <w:r w:rsidR="00AD7051">
        <w:t xml:space="preserve">.  The attribute </w:t>
      </w:r>
      <w:r>
        <w:t xml:space="preserve">value </w:t>
      </w:r>
      <w:r w:rsidR="00941AC4">
        <w:t xml:space="preserve">is </w:t>
      </w:r>
      <w:r>
        <w:t xml:space="preserve">assigned using </w:t>
      </w:r>
      <w:r w:rsidR="00941AC4">
        <w:t xml:space="preserve">a typed setter method of the </w:t>
      </w:r>
      <w:r>
        <w:t>builder class.</w:t>
      </w:r>
    </w:p>
    <w:p w14:paraId="29733B0F" w14:textId="428EB452" w:rsidR="00B51148" w:rsidRDefault="00B51148" w:rsidP="00B51148">
      <w:pPr>
        <w:pStyle w:val="BodyText"/>
      </w:pPr>
      <w:r>
        <w:t xml:space="preserve">Finally, note that the </w:t>
      </w:r>
      <w:proofErr w:type="spellStart"/>
      <w:r w:rsidRPr="007B4F12">
        <w:rPr>
          <w:rStyle w:val="Code"/>
        </w:rPr>
        <w:t>com.google.protobuf</w:t>
      </w:r>
      <w:proofErr w:type="spellEnd"/>
      <w:r>
        <w:t xml:space="preserve"> package contains </w:t>
      </w:r>
      <w:r w:rsidR="00AD7051">
        <w:t>the</w:t>
      </w:r>
      <w:r>
        <w:t xml:space="preserve"> message class </w:t>
      </w:r>
      <w:r w:rsidRPr="007B4F12">
        <w:rPr>
          <w:rStyle w:val="Code"/>
        </w:rPr>
        <w:t>Empty</w:t>
      </w:r>
      <w:r w:rsidR="00AD7051">
        <w:t xml:space="preserve">, </w:t>
      </w:r>
      <w:r>
        <w:t>which is used for</w:t>
      </w:r>
      <w:r w:rsidR="00AD7051">
        <w:t xml:space="preserve"> protobuf remote procedure call </w:t>
      </w:r>
      <w:r>
        <w:t xml:space="preserve">operations defined without arguments.  In the Java </w:t>
      </w:r>
      <w:r w:rsidR="00AD7051">
        <w:t xml:space="preserve">protobuf </w:t>
      </w:r>
      <w:r>
        <w:t>implementation</w:t>
      </w:r>
      <w:r w:rsidR="00AD7051">
        <w:t>,</w:t>
      </w:r>
      <w:r>
        <w:t xml:space="preserve"> remote procedure calls always require arguments</w:t>
      </w:r>
      <w:r w:rsidR="00E411F4">
        <w:t>;</w:t>
      </w:r>
      <w:r>
        <w:t xml:space="preserve"> instances of the </w:t>
      </w:r>
      <w:r w:rsidRPr="007B4F12">
        <w:rPr>
          <w:rStyle w:val="Code"/>
        </w:rPr>
        <w:t>Empty</w:t>
      </w:r>
      <w:r>
        <w:t xml:space="preserve"> class can be used to explicitly indicate the no argument condition. </w:t>
      </w:r>
      <w:r w:rsidR="00AD7051">
        <w:t xml:space="preserve"> Note that the static method </w:t>
      </w:r>
      <w:proofErr w:type="spellStart"/>
      <w:r w:rsidR="00AD7051" w:rsidRPr="00AD7051">
        <w:rPr>
          <w:rStyle w:val="Code"/>
        </w:rPr>
        <w:t>Empty.getDefaultInstance</w:t>
      </w:r>
      <w:proofErr w:type="spellEnd"/>
      <w:r w:rsidR="00AD7051">
        <w:rPr>
          <w:rStyle w:val="Code"/>
        </w:rPr>
        <w:t>()</w:t>
      </w:r>
      <w:r w:rsidR="00AD7051">
        <w:t xml:space="preserve"> can be used to obtain the default </w:t>
      </w:r>
      <w:r w:rsidR="00AD7051" w:rsidRPr="00AD7051">
        <w:rPr>
          <w:rStyle w:val="Code"/>
        </w:rPr>
        <w:t>Empty</w:t>
      </w:r>
      <w:r w:rsidR="00AD7051">
        <w:t xml:space="preserve"> instance; this instance may be used for all zero-argument remote procedure calls.</w:t>
      </w:r>
    </w:p>
    <w:p w14:paraId="44AD8644" w14:textId="1DF68E48" w:rsidR="00B51148" w:rsidRDefault="002F55A0" w:rsidP="00B51148">
      <w:pPr>
        <w:pStyle w:val="Heading9"/>
      </w:pPr>
      <w:bookmarkStart w:id="492" w:name="_Toc136530398"/>
      <w:r>
        <w:t>Clients</w:t>
      </w:r>
      <w:bookmarkEnd w:id="492"/>
    </w:p>
    <w:p w14:paraId="076242A2" w14:textId="1C77822C" w:rsidR="000357B4" w:rsidRDefault="00B51148" w:rsidP="00B51148">
      <w:pPr>
        <w:pStyle w:val="BodyText"/>
      </w:pPr>
      <w:r>
        <w:t xml:space="preserve">The Java implementation of </w:t>
      </w:r>
      <w:proofErr w:type="spellStart"/>
      <w:r w:rsidRPr="00092CFD">
        <w:rPr>
          <w:rStyle w:val="Code"/>
        </w:rPr>
        <w:t>GenericService.proto</w:t>
      </w:r>
      <w:proofErr w:type="spellEnd"/>
      <w:r>
        <w:t xml:space="preserve"> is shown in </w:t>
      </w:r>
      <w:r>
        <w:fldChar w:fldCharType="begin"/>
      </w:r>
      <w:r>
        <w:instrText xml:space="preserve"> REF _Ref134782339 \h </w:instrText>
      </w:r>
      <w:r>
        <w:fldChar w:fldCharType="separate"/>
      </w:r>
      <w:r w:rsidR="00104A5A">
        <w:t xml:space="preserve">Figure </w:t>
      </w:r>
      <w:r w:rsidR="00104A5A">
        <w:rPr>
          <w:noProof/>
        </w:rPr>
        <w:t>28</w:t>
      </w:r>
      <w:r>
        <w:fldChar w:fldCharType="end"/>
      </w:r>
      <w:r>
        <w:t xml:space="preserve">.  The diagram illustrates that the class </w:t>
      </w:r>
      <w:proofErr w:type="spellStart"/>
      <w:r w:rsidRPr="00092CFD">
        <w:rPr>
          <w:rStyle w:val="Code"/>
        </w:rPr>
        <w:t>GenericServiceGrpc</w:t>
      </w:r>
      <w:proofErr w:type="spellEnd"/>
      <w:r>
        <w:t xml:space="preserve"> contains the entire gRPC interface, for both client</w:t>
      </w:r>
      <w:r w:rsidR="000357B4">
        <w:t>s</w:t>
      </w:r>
      <w:r>
        <w:t xml:space="preserve"> and service</w:t>
      </w:r>
      <w:r w:rsidR="000357B4">
        <w:t>s</w:t>
      </w:r>
      <w:r>
        <w:t>.  This class contains four enclosed static classes</w:t>
      </w:r>
      <w:r w:rsidR="000357B4">
        <w:t>.</w:t>
      </w:r>
      <w:r>
        <w:t xml:space="preserve">  </w:t>
      </w:r>
      <w:r w:rsidR="000357B4">
        <w:t>T</w:t>
      </w:r>
      <w:r>
        <w:t xml:space="preserve">he three classes </w:t>
      </w:r>
      <w:proofErr w:type="spellStart"/>
      <w:r w:rsidRPr="00092CFD">
        <w:rPr>
          <w:rStyle w:val="Code"/>
        </w:rPr>
        <w:t>GenericServiceBlockingStub</w:t>
      </w:r>
      <w:proofErr w:type="spellEnd"/>
      <w:r>
        <w:t xml:space="preserve">, </w:t>
      </w:r>
      <w:proofErr w:type="spellStart"/>
      <w:r w:rsidRPr="00092CFD">
        <w:rPr>
          <w:rStyle w:val="Code"/>
        </w:rPr>
        <w:t>GenericServiceFuturesStub</w:t>
      </w:r>
      <w:proofErr w:type="spellEnd"/>
      <w:r>
        <w:t xml:space="preserve">, and </w:t>
      </w:r>
      <w:proofErr w:type="spellStart"/>
      <w:r w:rsidRPr="00092CFD">
        <w:rPr>
          <w:rStyle w:val="Code"/>
        </w:rPr>
        <w:t>GenericServiceStub</w:t>
      </w:r>
      <w:proofErr w:type="spellEnd"/>
      <w:r>
        <w:t xml:space="preserve"> are the gRPC communications stubs for clients</w:t>
      </w:r>
      <w:r w:rsidR="000357B4">
        <w:t xml:space="preserve">. </w:t>
      </w:r>
      <w:r>
        <w:t xml:space="preserve"> The first communications stub provides </w:t>
      </w:r>
      <w:r w:rsidR="000357B4">
        <w:t>clients blocking</w:t>
      </w:r>
      <w:r>
        <w:t xml:space="preserve"> communications while the latter two offer </w:t>
      </w:r>
      <w:r w:rsidR="000357B4">
        <w:t xml:space="preserve">non-blocking </w:t>
      </w:r>
      <w:r>
        <w:t xml:space="preserve">client communications, although </w:t>
      </w:r>
      <w:proofErr w:type="spellStart"/>
      <w:r w:rsidRPr="00092CFD">
        <w:rPr>
          <w:rStyle w:val="Code"/>
        </w:rPr>
        <w:t>GenericServiceFuturesStub</w:t>
      </w:r>
      <w:proofErr w:type="spellEnd"/>
      <w:r>
        <w:t xml:space="preserve"> is somewhat of a hybrid.  As seen in the diagram all communications stubs are part of an inheritance hierarchy </w:t>
      </w:r>
      <w:r w:rsidR="002A0BCE">
        <w:t xml:space="preserve">originating </w:t>
      </w:r>
      <w:r>
        <w:t xml:space="preserve">in package </w:t>
      </w:r>
      <w:proofErr w:type="spellStart"/>
      <w:r w:rsidRPr="0000274A">
        <w:rPr>
          <w:rStyle w:val="Code"/>
        </w:rPr>
        <w:t>io.grpc</w:t>
      </w:r>
      <w:proofErr w:type="spellEnd"/>
      <w:r>
        <w:t xml:space="preserve">.  </w:t>
      </w:r>
      <w:r w:rsidR="000357B4">
        <w:t xml:space="preserve">The abstract class </w:t>
      </w:r>
      <w:proofErr w:type="spellStart"/>
      <w:r w:rsidR="000357B4" w:rsidRPr="00092CFD">
        <w:rPr>
          <w:rStyle w:val="Code"/>
        </w:rPr>
        <w:t>GenericServiceImplBase</w:t>
      </w:r>
      <w:proofErr w:type="spellEnd"/>
      <w:r w:rsidR="000357B4">
        <w:t xml:space="preserve"> is provided for services to attach their endpoint operations, discussed below.  </w:t>
      </w:r>
    </w:p>
    <w:p w14:paraId="5F7C05ED" w14:textId="53713331" w:rsidR="00B51148" w:rsidRDefault="00B51148" w:rsidP="00B51148">
      <w:pPr>
        <w:pStyle w:val="BodyText"/>
      </w:pPr>
      <w:r>
        <w:t xml:space="preserve">Communications stubs of the desired type are available from the </w:t>
      </w:r>
      <w:proofErr w:type="spellStart"/>
      <w:r w:rsidRPr="0000274A">
        <w:rPr>
          <w:rStyle w:val="Code"/>
        </w:rPr>
        <w:t>GenericServiceGrpc</w:t>
      </w:r>
      <w:proofErr w:type="spellEnd"/>
      <w:r>
        <w:t xml:space="preserve"> static methods </w:t>
      </w:r>
      <w:proofErr w:type="spellStart"/>
      <w:r w:rsidRPr="0000274A">
        <w:rPr>
          <w:rStyle w:val="Code"/>
        </w:rPr>
        <w:t>newBlockingStub</w:t>
      </w:r>
      <w:proofErr w:type="spellEnd"/>
      <w:r w:rsidRPr="0000274A">
        <w:rPr>
          <w:rStyle w:val="Code"/>
        </w:rPr>
        <w:t>()</w:t>
      </w:r>
      <w:r>
        <w:t xml:space="preserve">, </w:t>
      </w:r>
      <w:proofErr w:type="spellStart"/>
      <w:r w:rsidRPr="0000274A">
        <w:rPr>
          <w:rStyle w:val="Code"/>
        </w:rPr>
        <w:t>newFutureStub</w:t>
      </w:r>
      <w:proofErr w:type="spellEnd"/>
      <w:r w:rsidRPr="0000274A">
        <w:rPr>
          <w:rStyle w:val="Code"/>
        </w:rPr>
        <w:t>()</w:t>
      </w:r>
      <w:r>
        <w:t xml:space="preserve">, and </w:t>
      </w:r>
      <w:proofErr w:type="spellStart"/>
      <w:r w:rsidRPr="0000274A">
        <w:rPr>
          <w:rStyle w:val="Code"/>
        </w:rPr>
        <w:t>newStub</w:t>
      </w:r>
      <w:proofErr w:type="spellEnd"/>
      <w:r w:rsidRPr="0000274A">
        <w:rPr>
          <w:rStyle w:val="Code"/>
        </w:rPr>
        <w:t>()</w:t>
      </w:r>
      <w:r>
        <w:t xml:space="preserve">.  Each method requires an instance of a </w:t>
      </w:r>
      <w:r w:rsidRPr="0000274A">
        <w:rPr>
          <w:rStyle w:val="Code"/>
        </w:rPr>
        <w:t>Channel</w:t>
      </w:r>
      <w:r>
        <w:t xml:space="preserve"> object which establishes the </w:t>
      </w:r>
      <w:r w:rsidR="000357B4">
        <w:t>network</w:t>
      </w:r>
      <w:r>
        <w:t xml:space="preserve"> connection.  Creation of </w:t>
      </w:r>
      <w:r w:rsidRPr="0000274A">
        <w:rPr>
          <w:rStyle w:val="Code"/>
        </w:rPr>
        <w:t>Channel</w:t>
      </w:r>
      <w:r>
        <w:t xml:space="preserve"> instances requires the use of a channel builder object, in this case a </w:t>
      </w:r>
      <w:proofErr w:type="spellStart"/>
      <w:r w:rsidRPr="0000274A">
        <w:rPr>
          <w:rStyle w:val="Code"/>
        </w:rPr>
        <w:t>ManagedChannelBuilder</w:t>
      </w:r>
      <w:proofErr w:type="spellEnd"/>
      <w:r>
        <w:t xml:space="preserve"> object as shown in </w:t>
      </w:r>
      <w:r>
        <w:fldChar w:fldCharType="begin"/>
      </w:r>
      <w:r>
        <w:instrText xml:space="preserve"> REF _Ref134782339 \h </w:instrText>
      </w:r>
      <w:r>
        <w:fldChar w:fldCharType="separate"/>
      </w:r>
      <w:r w:rsidR="00104A5A">
        <w:t xml:space="preserve">Figure </w:t>
      </w:r>
      <w:r w:rsidR="00104A5A">
        <w:rPr>
          <w:noProof/>
        </w:rPr>
        <w:t>28</w:t>
      </w:r>
      <w:r>
        <w:fldChar w:fldCharType="end"/>
      </w:r>
      <w:r>
        <w:t xml:space="preserve">.  A </w:t>
      </w:r>
      <w:proofErr w:type="spellStart"/>
      <w:r w:rsidRPr="0000274A">
        <w:rPr>
          <w:rStyle w:val="Code"/>
        </w:rPr>
        <w:t>ManagedChannelBuilder</w:t>
      </w:r>
      <w:proofErr w:type="spellEnd"/>
      <w:r>
        <w:t xml:space="preserve"> instance is available </w:t>
      </w:r>
      <w:r w:rsidR="000357B4">
        <w:t xml:space="preserve">from the class </w:t>
      </w:r>
      <w:r>
        <w:t xml:space="preserve">static methods </w:t>
      </w:r>
      <w:proofErr w:type="spellStart"/>
      <w:r w:rsidRPr="0000274A">
        <w:rPr>
          <w:rStyle w:val="Code"/>
        </w:rPr>
        <w:t>forAddress</w:t>
      </w:r>
      <w:proofErr w:type="spellEnd"/>
      <w:r w:rsidRPr="0000274A">
        <w:rPr>
          <w:rStyle w:val="Code"/>
        </w:rPr>
        <w:t>()</w:t>
      </w:r>
      <w:r>
        <w:t xml:space="preserve"> </w:t>
      </w:r>
      <w:r w:rsidR="000357B4">
        <w:t>and</w:t>
      </w:r>
      <w:r>
        <w:t xml:space="preserve"> </w:t>
      </w:r>
      <w:proofErr w:type="spellStart"/>
      <w:r w:rsidRPr="0000274A">
        <w:rPr>
          <w:rStyle w:val="Code"/>
        </w:rPr>
        <w:t>forTarget</w:t>
      </w:r>
      <w:proofErr w:type="spellEnd"/>
      <w:r w:rsidRPr="0000274A">
        <w:rPr>
          <w:rStyle w:val="Code"/>
        </w:rPr>
        <w:t>()</w:t>
      </w:r>
      <w:r w:rsidR="000357B4">
        <w:t>.  These methods</w:t>
      </w:r>
      <w:r>
        <w:t xml:space="preserve"> provide builders for insecure channel connections (see Section </w:t>
      </w:r>
      <w:r>
        <w:fldChar w:fldCharType="begin"/>
      </w:r>
      <w:r>
        <w:instrText xml:space="preserve"> REF _Ref134796233 \r \h </w:instrText>
      </w:r>
      <w:r>
        <w:fldChar w:fldCharType="separate"/>
      </w:r>
      <w:r w:rsidR="00104A5A">
        <w:t>0</w:t>
      </w:r>
      <w:r>
        <w:fldChar w:fldCharType="end"/>
      </w:r>
      <w:r>
        <w:t xml:space="preserve"> for information on builders for secure channel).  The channel builder also contains methods for channel configuration, such as timeout limits and maximum message sizes (compression options are set on the </w:t>
      </w:r>
      <w:r w:rsidRPr="0000274A">
        <w:rPr>
          <w:rStyle w:val="Code"/>
        </w:rPr>
        <w:t>Channel</w:t>
      </w:r>
      <w:r>
        <w:t xml:space="preserve"> instance).  Note that channel instances should be released when no longer needed</w:t>
      </w:r>
      <w:r w:rsidR="004B33ED">
        <w:t>,</w:t>
      </w:r>
      <w:r>
        <w:t xml:space="preserve"> using the </w:t>
      </w:r>
      <w:r w:rsidRPr="00326A88">
        <w:rPr>
          <w:rStyle w:val="Code"/>
        </w:rPr>
        <w:t>shutdown()</w:t>
      </w:r>
      <w:r>
        <w:t xml:space="preserve"> method</w:t>
      </w:r>
      <w:r w:rsidR="002A0BCE">
        <w:t>.  This operation</w:t>
      </w:r>
      <w:r>
        <w:t xml:space="preserve"> free</w:t>
      </w:r>
      <w:r w:rsidR="002A0BCE">
        <w:t>s</w:t>
      </w:r>
      <w:r>
        <w:t xml:space="preserve"> gRPC resources</w:t>
      </w:r>
      <w:r w:rsidR="002A0BCE">
        <w:t xml:space="preserve"> attached to the channel.</w:t>
      </w:r>
      <w:r>
        <w:t>.</w:t>
      </w:r>
    </w:p>
    <w:bookmarkStart w:id="493" w:name="_Ref134796233"/>
    <w:bookmarkStart w:id="494" w:name="_Toc134903035"/>
    <w:bookmarkStart w:id="495" w:name="_Toc136519302"/>
    <w:bookmarkStart w:id="496" w:name="_Toc136530399"/>
    <w:p w14:paraId="3461ED64" w14:textId="467E50E0" w:rsidR="004B33ED" w:rsidRDefault="001A5EC9" w:rsidP="004B33ED">
      <w:pPr>
        <w:pStyle w:val="Heading5"/>
      </w:pPr>
      <w:r>
        <w:rPr>
          <w:noProof/>
          <w:snapToGrid/>
        </w:rPr>
        <w:lastRenderedPageBreak/>
        <mc:AlternateContent>
          <mc:Choice Requires="wpg">
            <w:drawing>
              <wp:anchor distT="0" distB="0" distL="114300" distR="114300" simplePos="0" relativeHeight="251710464" behindDoc="0" locked="0" layoutInCell="1" allowOverlap="0" wp14:anchorId="76F17DAF" wp14:editId="296F9A63">
                <wp:simplePos x="0" y="0"/>
                <wp:positionH relativeFrom="column">
                  <wp:posOffset>0</wp:posOffset>
                </wp:positionH>
                <wp:positionV relativeFrom="paragraph">
                  <wp:posOffset>160020</wp:posOffset>
                </wp:positionV>
                <wp:extent cx="5980176" cy="5750569"/>
                <wp:effectExtent l="0" t="0" r="1905" b="2540"/>
                <wp:wrapTopAndBottom/>
                <wp:docPr id="100" name="Group 100"/>
                <wp:cNvGraphicFramePr/>
                <a:graphic xmlns:a="http://schemas.openxmlformats.org/drawingml/2006/main">
                  <a:graphicData uri="http://schemas.microsoft.com/office/word/2010/wordprocessingGroup">
                    <wpg:wgp>
                      <wpg:cNvGrpSpPr/>
                      <wpg:grpSpPr>
                        <a:xfrm>
                          <a:off x="0" y="0"/>
                          <a:ext cx="5980176" cy="5727034"/>
                          <a:chOff x="-36286" y="24050"/>
                          <a:chExt cx="5981791" cy="5727737"/>
                        </a:xfrm>
                      </wpg:grpSpPr>
                      <pic:pic xmlns:pic="http://schemas.openxmlformats.org/drawingml/2006/picture">
                        <pic:nvPicPr>
                          <pic:cNvPr id="98" name="Picture 98"/>
                          <pic:cNvPicPr>
                            <a:picLocks noChangeAspect="1"/>
                          </pic:cNvPicPr>
                        </pic:nvPicPr>
                        <pic:blipFill>
                          <a:blip r:embed="rId117">
                            <a:extLst>
                              <a:ext uri="{28A0092B-C50C-407E-A947-70E740481C1C}">
                                <a14:useLocalDpi xmlns:a14="http://schemas.microsoft.com/office/drawing/2010/main" val="0"/>
                              </a:ext>
                            </a:extLst>
                          </a:blip>
                          <a:srcRect/>
                          <a:stretch/>
                        </pic:blipFill>
                        <pic:spPr>
                          <a:xfrm>
                            <a:off x="0" y="24050"/>
                            <a:ext cx="5945505" cy="5584349"/>
                          </a:xfrm>
                          <a:prstGeom prst="rect">
                            <a:avLst/>
                          </a:prstGeom>
                        </pic:spPr>
                      </pic:pic>
                      <wps:wsp>
                        <wps:cNvPr id="99" name="Text Box 99"/>
                        <wps:cNvSpPr txBox="1"/>
                        <wps:spPr>
                          <a:xfrm>
                            <a:off x="-36286" y="5464097"/>
                            <a:ext cx="5944570" cy="287690"/>
                          </a:xfrm>
                          <a:prstGeom prst="rect">
                            <a:avLst/>
                          </a:prstGeom>
                          <a:solidFill>
                            <a:prstClr val="white"/>
                          </a:solidFill>
                          <a:ln>
                            <a:noFill/>
                          </a:ln>
                        </wps:spPr>
                        <wps:txbx>
                          <w:txbxContent>
                            <w:p w14:paraId="1286552D" w14:textId="4ADEAEF1" w:rsidR="001A5EC9" w:rsidRPr="003A206A" w:rsidRDefault="001A5EC9" w:rsidP="001A5EC9">
                              <w:pPr>
                                <w:pStyle w:val="Caption"/>
                                <w:rPr>
                                  <w:noProof/>
                                  <w:szCs w:val="20"/>
                                </w:rPr>
                              </w:pPr>
                              <w:bookmarkStart w:id="497" w:name="_Ref134782339"/>
                              <w:bookmarkStart w:id="498" w:name="_Toc136529516"/>
                              <w:r>
                                <w:t xml:space="preserve">Figure </w:t>
                              </w:r>
                              <w:fldSimple w:instr=" SEQ Figure \* ARABIC ">
                                <w:r w:rsidR="00104A5A">
                                  <w:rPr>
                                    <w:noProof/>
                                  </w:rPr>
                                  <w:t>28</w:t>
                                </w:r>
                              </w:fldSimple>
                              <w:bookmarkEnd w:id="497"/>
                              <w:r>
                                <w:t>: proto example</w:t>
                              </w:r>
                              <w:r w:rsidR="003769DA">
                                <w:t xml:space="preserve"> -</w:t>
                              </w:r>
                              <w:r>
                                <w:t xml:space="preserve"> </w:t>
                              </w:r>
                              <w:proofErr w:type="spellStart"/>
                              <w:r>
                                <w:t>GenericService.proto</w:t>
                              </w:r>
                              <w:proofErr w:type="spellEnd"/>
                              <w:r>
                                <w:t xml:space="preserve"> Java implementation</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F17DAF" id="Group 100" o:spid="_x0000_s1108" style="position:absolute;margin-left:0;margin-top:12.6pt;width:470.9pt;height:452.8pt;z-index:251710464;mso-width-relative:margin;mso-height-relative:margin" coordorigin="-362,240" coordsize="59817,572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" o:allowoverlap="f">
                <v:shape id="Picture 98" o:spid="_x0000_s1109" type="#_x0000_t75" style="position:absolute;top:240;width:59455;height:558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">
                  <v:imagedata r:id="rId118" o:title=""/>
                </v:shape>
                <v:shape id="Text Box 99" o:spid="_x0000_s1110" type="#_x0000_t202" style="position:absolute;left:-362;top:54640;width:59444;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" stroked="f">
                  <v:textbox style="mso-fit-shape-to-text:t" inset="0,0,0,0">
                    <w:txbxContent>
                      <w:p w14:paraId="1286552D" w14:textId="4ADEAEF1" w:rsidR="001A5EC9" w:rsidRPr="003A206A" w:rsidRDefault="001A5EC9" w:rsidP="001A5EC9">
                        <w:pPr>
                          <w:pStyle w:val="Caption"/>
                          <w:rPr>
                            <w:noProof/>
                            <w:szCs w:val="20"/>
                          </w:rPr>
                        </w:pPr>
                        <w:bookmarkStart w:id="554" w:name="_Ref134782339"/>
                        <w:bookmarkStart w:id="555" w:name="_Toc136529516"/>
                        <w:r>
                          <w:t xml:space="preserve">Figure </w:t>
                        </w:r>
                        <w:r>
                          <w:fldChar w:fldCharType="begin"/>
                        </w:r>
                        <w:r>
                          <w:instrText xml:space="preserve"> SEQ Figure \* ARABIC </w:instrText>
                        </w:r>
                        <w:r>
                          <w:fldChar w:fldCharType="separate"/>
                        </w:r>
                        <w:r w:rsidR="00104A5A">
                          <w:rPr>
                            <w:noProof/>
                          </w:rPr>
                          <w:t>28</w:t>
                        </w:r>
                        <w:r>
                          <w:rPr>
                            <w:noProof/>
                          </w:rPr>
                          <w:fldChar w:fldCharType="end"/>
                        </w:r>
                        <w:bookmarkEnd w:id="554"/>
                        <w:r>
                          <w:t>: proto example</w:t>
                        </w:r>
                        <w:r w:rsidR="003769DA">
                          <w:t xml:space="preserve"> -</w:t>
                        </w:r>
                        <w:r>
                          <w:t xml:space="preserve"> </w:t>
                        </w:r>
                        <w:proofErr w:type="spellStart"/>
                        <w:r>
                          <w:t>GenericService.</w:t>
                        </w:r>
                        <w:proofErr w:type="gramStart"/>
                        <w:r>
                          <w:t>proto</w:t>
                        </w:r>
                        <w:proofErr w:type="spellEnd"/>
                        <w:r>
                          <w:t xml:space="preserve"> Java</w:t>
                        </w:r>
                        <w:proofErr w:type="gramEnd"/>
                        <w:r>
                          <w:t xml:space="preserve"> implementation</w:t>
                        </w:r>
                        <w:bookmarkEnd w:id="555"/>
                      </w:p>
                    </w:txbxContent>
                  </v:textbox>
                </v:shape>
                <w10:wrap type="topAndBottom"/>
              </v:group>
            </w:pict>
          </mc:Fallback>
        </mc:AlternateContent>
      </w:r>
      <w:bookmarkEnd w:id="493"/>
      <w:bookmarkEnd w:id="494"/>
      <w:r w:rsidR="004B33ED">
        <w:t>Synchronous Communication</w:t>
      </w:r>
      <w:bookmarkEnd w:id="495"/>
      <w:bookmarkEnd w:id="496"/>
    </w:p>
    <w:p w14:paraId="00FCDF21" w14:textId="4F5E45D3" w:rsidR="004B33ED" w:rsidRDefault="00B51148" w:rsidP="00B51148">
      <w:pPr>
        <w:pStyle w:val="BodyText"/>
      </w:pPr>
      <w:r>
        <w:t xml:space="preserve">Standard </w:t>
      </w:r>
      <w:r w:rsidR="004B33ED">
        <w:t xml:space="preserve">(non-streaming) </w:t>
      </w:r>
      <w:r>
        <w:t xml:space="preserve">RPC </w:t>
      </w:r>
      <w:r w:rsidR="004B33ED">
        <w:t>operations</w:t>
      </w:r>
      <w:r>
        <w:t xml:space="preserve"> </w:t>
      </w:r>
      <w:r w:rsidR="004B33ED">
        <w:t xml:space="preserve">within gRPC </w:t>
      </w:r>
      <w:r>
        <w:t xml:space="preserve">are implemented </w:t>
      </w:r>
      <w:r w:rsidR="004B33ED">
        <w:t xml:space="preserve">as blocking, </w:t>
      </w:r>
      <w:r>
        <w:t>synchronous</w:t>
      </w:r>
      <w:r w:rsidR="004B33ED">
        <w:t xml:space="preserve"> operations</w:t>
      </w:r>
      <w:r>
        <w:t xml:space="preserve">.  </w:t>
      </w:r>
      <w:r w:rsidR="00560CE1">
        <w:t>Note that t</w:t>
      </w:r>
      <w:r>
        <w:t xml:space="preserve">he </w:t>
      </w:r>
      <w:proofErr w:type="spellStart"/>
      <w:r w:rsidRPr="00092CFD">
        <w:rPr>
          <w:rStyle w:val="Code"/>
        </w:rPr>
        <w:t>streamMessage</w:t>
      </w:r>
      <w:proofErr w:type="spellEnd"/>
      <w:r w:rsidRPr="00092CFD">
        <w:rPr>
          <w:rStyle w:val="Code"/>
        </w:rPr>
        <w:t>()</w:t>
      </w:r>
      <w:r>
        <w:t xml:space="preserve"> operation </w:t>
      </w:r>
      <w:r w:rsidR="004B33ED">
        <w:t>of</w:t>
      </w:r>
      <w:r>
        <w:t xml:space="preserve"> our example is available </w:t>
      </w:r>
      <w:r w:rsidR="002A0BCE">
        <w:t xml:space="preserve">only </w:t>
      </w:r>
      <w:r>
        <w:t>with</w:t>
      </w:r>
      <w:r w:rsidR="004B33ED">
        <w:t>in</w:t>
      </w:r>
      <w:r>
        <w:t xml:space="preserve"> </w:t>
      </w:r>
      <w:r w:rsidR="004B33ED">
        <w:t>the streaming communication stub</w:t>
      </w:r>
      <w:r>
        <w:t xml:space="preserve"> </w:t>
      </w:r>
      <w:proofErr w:type="spellStart"/>
      <w:r w:rsidRPr="00092CFD">
        <w:rPr>
          <w:rStyle w:val="Code"/>
        </w:rPr>
        <w:t>GenericService.GenericServiceStub</w:t>
      </w:r>
      <w:proofErr w:type="spellEnd"/>
      <w:r>
        <w:t xml:space="preserve">.  The synchronous communications stub </w:t>
      </w:r>
      <w:proofErr w:type="spellStart"/>
      <w:r w:rsidRPr="00092CFD">
        <w:rPr>
          <w:rStyle w:val="Code"/>
        </w:rPr>
        <w:t>GenericServiceBlockingStub</w:t>
      </w:r>
      <w:proofErr w:type="spellEnd"/>
      <w:r>
        <w:t xml:space="preserve"> contains only one method, </w:t>
      </w:r>
      <w:proofErr w:type="spellStart"/>
      <w:r w:rsidRPr="00092CFD">
        <w:rPr>
          <w:rStyle w:val="Code"/>
        </w:rPr>
        <w:t>sendMessage</w:t>
      </w:r>
      <w:proofErr w:type="spellEnd"/>
      <w:r w:rsidRPr="00092CFD">
        <w:rPr>
          <w:rStyle w:val="Code"/>
        </w:rPr>
        <w:t>()</w:t>
      </w:r>
      <w:r>
        <w:t xml:space="preserve">.  Its use is straightforward; it takes a </w:t>
      </w:r>
      <w:proofErr w:type="spellStart"/>
      <w:r w:rsidRPr="00092CFD">
        <w:rPr>
          <w:rStyle w:val="Code"/>
        </w:rPr>
        <w:t>GenericMessage</w:t>
      </w:r>
      <w:proofErr w:type="spellEnd"/>
      <w:r>
        <w:t xml:space="preserve"> argument and returns a </w:t>
      </w:r>
      <w:proofErr w:type="spellStart"/>
      <w:r w:rsidRPr="00092CFD">
        <w:rPr>
          <w:rStyle w:val="Code"/>
        </w:rPr>
        <w:t>GenericResponse</w:t>
      </w:r>
      <w:proofErr w:type="spellEnd"/>
      <w:r>
        <w:t xml:space="preserve"> instance, blocking until complete.  </w:t>
      </w:r>
      <w:r w:rsidR="002A0BCE">
        <w:t>N</w:t>
      </w:r>
      <w:r>
        <w:t xml:space="preserve">on-streaming, synchronous communications is quite simple in Java.  </w:t>
      </w:r>
    </w:p>
    <w:p w14:paraId="44A0866D" w14:textId="56B38DFD" w:rsidR="008F3798" w:rsidRDefault="0064232B" w:rsidP="008F3798">
      <w:pPr>
        <w:pStyle w:val="Heading5"/>
      </w:pPr>
      <w:bookmarkStart w:id="499" w:name="_Toc136519303"/>
      <w:bookmarkStart w:id="500" w:name="_Toc136530400"/>
      <w:r>
        <w:t xml:space="preserve">Callback </w:t>
      </w:r>
      <w:r w:rsidR="008F3798">
        <w:t>Communication</w:t>
      </w:r>
      <w:bookmarkEnd w:id="499"/>
      <w:bookmarkEnd w:id="500"/>
    </w:p>
    <w:p w14:paraId="0136602D" w14:textId="001369C4" w:rsidR="008F3798" w:rsidRDefault="008F3798" w:rsidP="00B51148">
      <w:pPr>
        <w:pStyle w:val="BodyText"/>
      </w:pPr>
      <w:r>
        <w:t xml:space="preserve">The </w:t>
      </w:r>
      <w:proofErr w:type="spellStart"/>
      <w:r w:rsidRPr="008F3798">
        <w:rPr>
          <w:rStyle w:val="Code"/>
        </w:rPr>
        <w:t>GenericServiceFuture</w:t>
      </w:r>
      <w:proofErr w:type="spellEnd"/>
      <w:r>
        <w:t xml:space="preserve"> communication stub may be used to implement </w:t>
      </w:r>
      <w:r w:rsidR="00DB22BC">
        <w:t xml:space="preserve">callback </w:t>
      </w:r>
      <w:r>
        <w:t xml:space="preserve">communication.  From </w:t>
      </w:r>
      <w:r>
        <w:fldChar w:fldCharType="begin"/>
      </w:r>
      <w:r>
        <w:instrText xml:space="preserve"> REF _Ref134782339 \h </w:instrText>
      </w:r>
      <w:r>
        <w:fldChar w:fldCharType="separate"/>
      </w:r>
      <w:r w:rsidR="00104A5A">
        <w:t xml:space="preserve">Figure </w:t>
      </w:r>
      <w:r w:rsidR="00104A5A">
        <w:rPr>
          <w:noProof/>
        </w:rPr>
        <w:t>28</w:t>
      </w:r>
      <w:r>
        <w:fldChar w:fldCharType="end"/>
      </w:r>
      <w:r>
        <w:t xml:space="preserve"> we see that the stub contains only the non-streaming </w:t>
      </w:r>
      <w:proofErr w:type="spellStart"/>
      <w:r w:rsidRPr="008F3798">
        <w:rPr>
          <w:rStyle w:val="Code"/>
        </w:rPr>
        <w:t>sendMessage</w:t>
      </w:r>
      <w:proofErr w:type="spellEnd"/>
      <w:r w:rsidRPr="008F3798">
        <w:rPr>
          <w:rStyle w:val="Code"/>
        </w:rPr>
        <w:t>()</w:t>
      </w:r>
      <w:r>
        <w:t xml:space="preserve"> operation.  </w:t>
      </w:r>
      <w:r w:rsidR="00DB22BC">
        <w:t xml:space="preserve">However, here the remote procedure call does not block but, instead, returns a </w:t>
      </w:r>
      <w:proofErr w:type="spellStart"/>
      <w:r w:rsidR="00DB22BC" w:rsidRPr="00743E53">
        <w:rPr>
          <w:rStyle w:val="Code"/>
        </w:rPr>
        <w:t>ListenableFuture</w:t>
      </w:r>
      <w:proofErr w:type="spellEnd"/>
      <w:r w:rsidR="00DB22BC" w:rsidRPr="00743E53">
        <w:rPr>
          <w:rStyle w:val="Code"/>
        </w:rPr>
        <w:t>&lt;</w:t>
      </w:r>
      <w:proofErr w:type="spellStart"/>
      <w:r w:rsidR="00DB22BC">
        <w:rPr>
          <w:rStyle w:val="Code"/>
        </w:rPr>
        <w:t>GenericResponse</w:t>
      </w:r>
      <w:proofErr w:type="spellEnd"/>
      <w:r w:rsidR="00DB22BC" w:rsidRPr="00743E53">
        <w:rPr>
          <w:rStyle w:val="Code"/>
        </w:rPr>
        <w:t>&gt;</w:t>
      </w:r>
      <w:r w:rsidR="00DB22BC">
        <w:t xml:space="preserve"> interface.   This condition allows clients to directly wait for completion, set up a completion notification </w:t>
      </w:r>
      <w:r w:rsidR="00DB22BC">
        <w:lastRenderedPageBreak/>
        <w:t xml:space="preserve">thread, or set up a result processing thread.  Note that callback communications can be considered a hybrid between synchronous communications and asynchronous communications.  </w:t>
      </w:r>
    </w:p>
    <w:p w14:paraId="05C00743" w14:textId="5948A68C" w:rsidR="00DB22BC" w:rsidRDefault="008F3798" w:rsidP="00DB22BC">
      <w:pPr>
        <w:pStyle w:val="BodyText"/>
      </w:pPr>
      <w:r>
        <w:t xml:space="preserve">The </w:t>
      </w:r>
      <w:proofErr w:type="spellStart"/>
      <w:r w:rsidRPr="00915406">
        <w:rPr>
          <w:rStyle w:val="Code"/>
        </w:rPr>
        <w:t>ListenableFuture</w:t>
      </w:r>
      <w:proofErr w:type="spellEnd"/>
      <w:r w:rsidRPr="00915406">
        <w:rPr>
          <w:rStyle w:val="Code"/>
        </w:rPr>
        <w:t>&lt;&gt;</w:t>
      </w:r>
      <w:r>
        <w:t xml:space="preserve"> interface is part of the Google concurrency library in the </w:t>
      </w:r>
      <w:proofErr w:type="spellStart"/>
      <w:r w:rsidRPr="00915406">
        <w:rPr>
          <w:rStyle w:val="Code"/>
          <w:rFonts w:eastAsia="Calibri"/>
        </w:rPr>
        <w:t>com.google.common.util.concurrent</w:t>
      </w:r>
      <w:proofErr w:type="spellEnd"/>
      <w:r>
        <w:t xml:space="preserve"> package.  The interface allows clients to either block on </w:t>
      </w:r>
      <w:r w:rsidR="00DB22BC">
        <w:t xml:space="preserve">the </w:t>
      </w:r>
      <w:r w:rsidR="005A2EBA" w:rsidRPr="005A2EBA">
        <w:rPr>
          <w:rStyle w:val="Code"/>
        </w:rPr>
        <w:t>get()</w:t>
      </w:r>
      <w:r w:rsidR="005A2EBA">
        <w:t xml:space="preserve"> </w:t>
      </w:r>
      <w:r>
        <w:t xml:space="preserve">operation, or register an execution thread to spawn whenever the operation is completed.  </w:t>
      </w:r>
      <w:r w:rsidR="00AB6A1B">
        <w:t xml:space="preserve">For the latter case, </w:t>
      </w:r>
      <w:r w:rsidR="00DB22BC">
        <w:t xml:space="preserve">the </w:t>
      </w:r>
      <w:proofErr w:type="spellStart"/>
      <w:r w:rsidR="00DB22BC" w:rsidRPr="00AF7111">
        <w:rPr>
          <w:rStyle w:val="Code"/>
        </w:rPr>
        <w:t>ListenableFuture</w:t>
      </w:r>
      <w:proofErr w:type="spellEnd"/>
      <w:r w:rsidR="00DB22BC" w:rsidRPr="00AF7111">
        <w:rPr>
          <w:rStyle w:val="Code"/>
        </w:rPr>
        <w:t>&lt;&gt;</w:t>
      </w:r>
      <w:r w:rsidR="00DB22BC">
        <w:t xml:space="preserve"> interface provides the operation </w:t>
      </w:r>
      <w:proofErr w:type="spellStart"/>
      <w:r w:rsidR="00DB22BC" w:rsidRPr="00AF7111">
        <w:rPr>
          <w:rStyle w:val="Code"/>
        </w:rPr>
        <w:t>addListener</w:t>
      </w:r>
      <w:proofErr w:type="spellEnd"/>
      <w:r w:rsidR="00DB22BC" w:rsidRPr="00AF7111">
        <w:rPr>
          <w:rStyle w:val="Code"/>
        </w:rPr>
        <w:t>(Runnable, Executor&gt;</w:t>
      </w:r>
      <w:r w:rsidR="00AB6A1B">
        <w:t>.</w:t>
      </w:r>
    </w:p>
    <w:p w14:paraId="2C6CC683" w14:textId="5CC14AD9" w:rsidR="00DB22BC" w:rsidRDefault="0064232B" w:rsidP="00DB22BC">
      <w:pPr>
        <w:pStyle w:val="BodyText"/>
      </w:pPr>
      <w:r>
        <w:t>R</w:t>
      </w:r>
      <w:r w:rsidR="00DB22BC">
        <w:t xml:space="preserve">emote procedure call responses can be recovered from the </w:t>
      </w:r>
      <w:proofErr w:type="spellStart"/>
      <w:r w:rsidR="00DB22BC" w:rsidRPr="00AF7111">
        <w:rPr>
          <w:rStyle w:val="Code"/>
        </w:rPr>
        <w:t>ListenableFuture</w:t>
      </w:r>
      <w:proofErr w:type="spellEnd"/>
      <w:r w:rsidR="00DB22BC" w:rsidRPr="00AF7111">
        <w:rPr>
          <w:rStyle w:val="Code"/>
        </w:rPr>
        <w:t>&lt;&gt;.</w:t>
      </w:r>
      <w:r w:rsidR="00DB22BC" w:rsidRPr="006D0118">
        <w:rPr>
          <w:rStyle w:val="Code"/>
        </w:rPr>
        <w:t>get()</w:t>
      </w:r>
      <w:r w:rsidR="00DB22BC">
        <w:t xml:space="preserve"> blocking operation.  The client can implement independent response threads using the </w:t>
      </w:r>
      <w:proofErr w:type="spellStart"/>
      <w:r w:rsidR="00DB22BC" w:rsidRPr="00AF7111">
        <w:rPr>
          <w:rStyle w:val="Code"/>
        </w:rPr>
        <w:t>addListener</w:t>
      </w:r>
      <w:proofErr w:type="spellEnd"/>
      <w:r w:rsidR="00DB22BC" w:rsidRPr="00AF7111">
        <w:rPr>
          <w:rStyle w:val="Code"/>
        </w:rPr>
        <w:t>()</w:t>
      </w:r>
      <w:r w:rsidR="00DB22BC">
        <w:t xml:space="preserve"> operation.  Thus, the callback communications stub offers a limited form of asynchronous communication. </w:t>
      </w:r>
    </w:p>
    <w:p w14:paraId="7422B1D5" w14:textId="3312C972" w:rsidR="004B33ED" w:rsidRDefault="004B33ED" w:rsidP="004B33ED">
      <w:pPr>
        <w:pStyle w:val="Heading5"/>
      </w:pPr>
      <w:bookmarkStart w:id="501" w:name="_Toc136519304"/>
      <w:bookmarkStart w:id="502" w:name="_Toc136530401"/>
      <w:r>
        <w:t>Asynchronous Communication</w:t>
      </w:r>
      <w:bookmarkEnd w:id="501"/>
      <w:bookmarkEnd w:id="502"/>
    </w:p>
    <w:p w14:paraId="313D3895" w14:textId="6D677D5F" w:rsidR="00DB22BC" w:rsidRDefault="00DB22BC" w:rsidP="00B51148">
      <w:pPr>
        <w:pStyle w:val="BodyText"/>
      </w:pPr>
      <w:r>
        <w:t xml:space="preserve">Streaming operations are available in the </w:t>
      </w:r>
      <w:proofErr w:type="spellStart"/>
      <w:r w:rsidRPr="00AB6A1B">
        <w:rPr>
          <w:rStyle w:val="Code"/>
        </w:rPr>
        <w:t>GenericServiceStub</w:t>
      </w:r>
      <w:proofErr w:type="spellEnd"/>
      <w:r>
        <w:t xml:space="preserve"> communication stub.  In fact, all operations within the </w:t>
      </w:r>
      <w:proofErr w:type="spellStart"/>
      <w:r w:rsidRPr="00DB22BC">
        <w:rPr>
          <w:rStyle w:val="Code"/>
        </w:rPr>
        <w:t>GenericService</w:t>
      </w:r>
      <w:proofErr w:type="spellEnd"/>
      <w:r>
        <w:t xml:space="preserve"> interface are available within this stub.  However, here even the non-streaming operation requires the creation of a backward data stream from service to the client.</w:t>
      </w:r>
    </w:p>
    <w:p w14:paraId="3FBA9BBD" w14:textId="7758E9FF" w:rsidR="00560CE1" w:rsidRDefault="00AB6A1B" w:rsidP="00B51148">
      <w:pPr>
        <w:pStyle w:val="BodyText"/>
      </w:pPr>
      <w:r>
        <w:t>T</w:t>
      </w:r>
      <w:r w:rsidR="004B33ED">
        <w:t xml:space="preserve">he Java gRPC implementation offers </w:t>
      </w:r>
      <w:r w:rsidR="00560CE1" w:rsidRPr="00092CFD">
        <w:t>client</w:t>
      </w:r>
      <w:r w:rsidR="00560CE1">
        <w:t>s</w:t>
      </w:r>
      <w:r w:rsidR="00560CE1" w:rsidRPr="00092CFD">
        <w:t xml:space="preserve"> </w:t>
      </w:r>
      <w:r w:rsidR="004B33ED" w:rsidRPr="00092CFD">
        <w:t>asynchronous communications</w:t>
      </w:r>
      <w:r w:rsidR="004B33ED">
        <w:t xml:space="preserve"> </w:t>
      </w:r>
      <w:r w:rsidR="004B33ED" w:rsidRPr="00092CFD">
        <w:rPr>
          <w:i/>
          <w:iCs/>
        </w:rPr>
        <w:t>only for streaming operations</w:t>
      </w:r>
      <w:r w:rsidR="004B33ED">
        <w:t xml:space="preserve">.  </w:t>
      </w:r>
      <w:r w:rsidR="00560CE1">
        <w:t xml:space="preserve">Streaming </w:t>
      </w:r>
      <w:r w:rsidR="00B51148">
        <w:t xml:space="preserve">communications </w:t>
      </w:r>
      <w:r w:rsidR="00560CE1">
        <w:t>always involve</w:t>
      </w:r>
      <w:r w:rsidR="00B51148">
        <w:t xml:space="preserve"> the exchange </w:t>
      </w:r>
      <w:r w:rsidR="00560CE1">
        <w:t>of</w:t>
      </w:r>
      <w:r w:rsidR="00B51148">
        <w:t xml:space="preserve"> </w:t>
      </w:r>
      <w:proofErr w:type="spellStart"/>
      <w:r w:rsidR="00B51148" w:rsidRPr="00092CFD">
        <w:rPr>
          <w:rStyle w:val="Code"/>
        </w:rPr>
        <w:t>StreamObserver</w:t>
      </w:r>
      <w:proofErr w:type="spellEnd"/>
      <w:r w:rsidR="00B51148" w:rsidRPr="00092CFD">
        <w:rPr>
          <w:rStyle w:val="Code"/>
        </w:rPr>
        <w:t>&lt;&gt;</w:t>
      </w:r>
      <w:r w:rsidR="00B51148">
        <w:t xml:space="preserve"> interfaces</w:t>
      </w:r>
      <w:r w:rsidR="00560CE1">
        <w:t xml:space="preserve"> to establish the data stream</w:t>
      </w:r>
      <w:r w:rsidR="00B51148">
        <w:t xml:space="preserve">.  </w:t>
      </w:r>
      <w:r w:rsidR="00560CE1">
        <w:t>Streaming remote procedure call invocations do not block, they exchange interfaces</w:t>
      </w:r>
      <w:r>
        <w:t>.  Data is transmitted only a non-streaming argument.</w:t>
      </w:r>
      <w:r w:rsidR="00560CE1">
        <w:t xml:space="preserve"> </w:t>
      </w:r>
    </w:p>
    <w:p w14:paraId="1489AA9C" w14:textId="3C17CBAE" w:rsidR="00560CE1" w:rsidRDefault="00B51148" w:rsidP="00B51148">
      <w:pPr>
        <w:pStyle w:val="BodyText"/>
      </w:pPr>
      <w:r>
        <w:t xml:space="preserve">Referring to the </w:t>
      </w:r>
      <w:proofErr w:type="spellStart"/>
      <w:r w:rsidRPr="00092CFD">
        <w:rPr>
          <w:rStyle w:val="Code"/>
        </w:rPr>
        <w:t>GenericServiceStub</w:t>
      </w:r>
      <w:proofErr w:type="spellEnd"/>
      <w:r>
        <w:t xml:space="preserve"> class, even the non-streaming operation </w:t>
      </w:r>
      <w:proofErr w:type="spellStart"/>
      <w:r w:rsidRPr="00092CFD">
        <w:rPr>
          <w:rStyle w:val="Code"/>
        </w:rPr>
        <w:t>sendMessage</w:t>
      </w:r>
      <w:proofErr w:type="spellEnd"/>
      <w:r w:rsidR="00560CE1">
        <w:rPr>
          <w:rStyle w:val="Code"/>
        </w:rPr>
        <w:t>()</w:t>
      </w:r>
      <w:r>
        <w:t xml:space="preserve"> returns </w:t>
      </w:r>
      <w:r w:rsidR="00560CE1">
        <w:t xml:space="preserve">a </w:t>
      </w:r>
      <w:proofErr w:type="spellStart"/>
      <w:r w:rsidR="00560CE1" w:rsidRPr="00560CE1">
        <w:rPr>
          <w:rStyle w:val="Code"/>
        </w:rPr>
        <w:t>StreamObserver</w:t>
      </w:r>
      <w:proofErr w:type="spellEnd"/>
      <w:r w:rsidR="00560CE1" w:rsidRPr="00560CE1">
        <w:rPr>
          <w:rStyle w:val="Code"/>
        </w:rPr>
        <w:t>&lt;&gt;</w:t>
      </w:r>
      <w:r w:rsidR="00560CE1">
        <w:t xml:space="preserve"> </w:t>
      </w:r>
      <w:r>
        <w:t>interface</w:t>
      </w:r>
      <w:r w:rsidR="00AB6A1B">
        <w:t xml:space="preserve"> which is used </w:t>
      </w:r>
      <w:r>
        <w:t xml:space="preserve">to obtain the </w:t>
      </w:r>
      <w:proofErr w:type="spellStart"/>
      <w:r w:rsidRPr="00092CFD">
        <w:rPr>
          <w:rStyle w:val="Code"/>
        </w:rPr>
        <w:t>GenericResponse</w:t>
      </w:r>
      <w:proofErr w:type="spellEnd"/>
      <w:r>
        <w:t xml:space="preserve"> </w:t>
      </w:r>
      <w:r w:rsidR="00AB6A1B">
        <w:t>message response</w:t>
      </w:r>
      <w:r>
        <w:t xml:space="preserve">.  For the streaming operation </w:t>
      </w:r>
      <w:proofErr w:type="spellStart"/>
      <w:r w:rsidRPr="00993852">
        <w:rPr>
          <w:rStyle w:val="Code"/>
        </w:rPr>
        <w:t>streamMessage</w:t>
      </w:r>
      <w:proofErr w:type="spellEnd"/>
      <w:r w:rsidRPr="00993852">
        <w:rPr>
          <w:rStyle w:val="Code"/>
        </w:rPr>
        <w:t>()</w:t>
      </w:r>
      <w:r w:rsidR="00560CE1">
        <w:t xml:space="preserve">, </w:t>
      </w:r>
      <w:r>
        <w:t xml:space="preserve">the client must implement </w:t>
      </w:r>
      <w:r w:rsidR="00560CE1">
        <w:t xml:space="preserve">a </w:t>
      </w:r>
      <w:r>
        <w:t xml:space="preserve">class exposing the </w:t>
      </w:r>
      <w:proofErr w:type="spellStart"/>
      <w:r w:rsidRPr="00993852">
        <w:rPr>
          <w:rStyle w:val="Code"/>
        </w:rPr>
        <w:t>StreamObserver</w:t>
      </w:r>
      <w:proofErr w:type="spellEnd"/>
      <w:r w:rsidRPr="00993852">
        <w:rPr>
          <w:rStyle w:val="Code"/>
        </w:rPr>
        <w:t>&lt;</w:t>
      </w:r>
      <w:proofErr w:type="spellStart"/>
      <w:r w:rsidRPr="00993852">
        <w:rPr>
          <w:rStyle w:val="Code"/>
        </w:rPr>
        <w:t>GenericResponse</w:t>
      </w:r>
      <w:proofErr w:type="spellEnd"/>
      <w:r w:rsidRPr="00993852">
        <w:rPr>
          <w:rStyle w:val="Code"/>
        </w:rPr>
        <w:t>&gt;</w:t>
      </w:r>
      <w:r>
        <w:t xml:space="preserve"> interface</w:t>
      </w:r>
      <w:r w:rsidR="00AB6A1B">
        <w:t>,</w:t>
      </w:r>
      <w:r>
        <w:t xml:space="preserve"> </w:t>
      </w:r>
      <w:r w:rsidR="00AB6A1B">
        <w:t xml:space="preserve">used </w:t>
      </w:r>
      <w:r w:rsidR="00560CE1">
        <w:t xml:space="preserve">as the </w:t>
      </w:r>
      <w:r>
        <w:t xml:space="preserve">argument.  The interface implementation must properly </w:t>
      </w:r>
      <w:r w:rsidR="00AB6A1B">
        <w:t xml:space="preserve">realize </w:t>
      </w:r>
      <w:r>
        <w:t xml:space="preserve">the </w:t>
      </w:r>
      <w:proofErr w:type="spellStart"/>
      <w:r w:rsidRPr="00993852">
        <w:rPr>
          <w:rStyle w:val="Code"/>
        </w:rPr>
        <w:t>onNext</w:t>
      </w:r>
      <w:proofErr w:type="spellEnd"/>
      <w:r w:rsidRPr="00993852">
        <w:rPr>
          <w:rStyle w:val="Code"/>
        </w:rPr>
        <w:t>(</w:t>
      </w:r>
      <w:proofErr w:type="spellStart"/>
      <w:r w:rsidRPr="00993852">
        <w:rPr>
          <w:rStyle w:val="Code"/>
        </w:rPr>
        <w:t>GenericResponse</w:t>
      </w:r>
      <w:proofErr w:type="spellEnd"/>
      <w:r w:rsidRPr="00993852">
        <w:rPr>
          <w:rStyle w:val="Code"/>
        </w:rPr>
        <w:t>)</w:t>
      </w:r>
      <w:r>
        <w:t xml:space="preserve"> and </w:t>
      </w:r>
      <w:proofErr w:type="spellStart"/>
      <w:r w:rsidRPr="00993852">
        <w:rPr>
          <w:rStyle w:val="Code"/>
        </w:rPr>
        <w:t>onCompleted</w:t>
      </w:r>
      <w:proofErr w:type="spellEnd"/>
      <w:r w:rsidRPr="00993852">
        <w:rPr>
          <w:rStyle w:val="Code"/>
        </w:rPr>
        <w:t>()</w:t>
      </w:r>
      <w:r w:rsidR="00560CE1">
        <w:rPr>
          <w:rStyle w:val="Code"/>
        </w:rPr>
        <w:t xml:space="preserve"> </w:t>
      </w:r>
      <w:r>
        <w:t xml:space="preserve">operations shown in the </w:t>
      </w:r>
      <w:r w:rsidR="0064232B">
        <w:fldChar w:fldCharType="begin"/>
      </w:r>
      <w:r w:rsidR="0064232B">
        <w:instrText xml:space="preserve"> REF _Ref134782339 \h </w:instrText>
      </w:r>
      <w:r w:rsidR="0064232B">
        <w:fldChar w:fldCharType="separate"/>
      </w:r>
      <w:r w:rsidR="00104A5A">
        <w:t xml:space="preserve">Figure </w:t>
      </w:r>
      <w:r w:rsidR="00104A5A">
        <w:rPr>
          <w:noProof/>
        </w:rPr>
        <w:t>28</w:t>
      </w:r>
      <w:r w:rsidR="0064232B">
        <w:fldChar w:fldCharType="end"/>
      </w:r>
      <w:r>
        <w:t xml:space="preserve">.  </w:t>
      </w:r>
    </w:p>
    <w:p w14:paraId="33FC3F92" w14:textId="68C61757" w:rsidR="00B51148" w:rsidRDefault="00B51148" w:rsidP="00B51148">
      <w:pPr>
        <w:pStyle w:val="BodyText"/>
      </w:pPr>
      <w:r>
        <w:t xml:space="preserve">In response to the streaming </w:t>
      </w:r>
      <w:r w:rsidR="00560CE1">
        <w:t>remote procedure call</w:t>
      </w:r>
      <w:r w:rsidR="00AB6A1B">
        <w:t xml:space="preserve"> </w:t>
      </w:r>
      <w:proofErr w:type="spellStart"/>
      <w:r w:rsidR="00AB6A1B" w:rsidRPr="00AB6A1B">
        <w:rPr>
          <w:rStyle w:val="Code"/>
        </w:rPr>
        <w:t>streamData</w:t>
      </w:r>
      <w:proofErr w:type="spellEnd"/>
      <w:r w:rsidR="00AB6A1B" w:rsidRPr="00AB6A1B">
        <w:rPr>
          <w:rStyle w:val="Code"/>
        </w:rPr>
        <w:t>()</w:t>
      </w:r>
      <w:r w:rsidR="00560CE1">
        <w:t>,</w:t>
      </w:r>
      <w:r>
        <w:t xml:space="preserve"> the client receives a </w:t>
      </w:r>
      <w:proofErr w:type="spellStart"/>
      <w:r w:rsidRPr="00993852">
        <w:rPr>
          <w:rStyle w:val="Code"/>
        </w:rPr>
        <w:t>StreamObserver</w:t>
      </w:r>
      <w:proofErr w:type="spellEnd"/>
      <w:r w:rsidRPr="00993852">
        <w:rPr>
          <w:rStyle w:val="Code"/>
        </w:rPr>
        <w:t>&lt;</w:t>
      </w:r>
      <w:proofErr w:type="spellStart"/>
      <w:r w:rsidRPr="00993852">
        <w:rPr>
          <w:rStyle w:val="Code"/>
        </w:rPr>
        <w:t>GenericMessage</w:t>
      </w:r>
      <w:proofErr w:type="spellEnd"/>
      <w:r w:rsidRPr="00993852">
        <w:rPr>
          <w:rStyle w:val="Code"/>
        </w:rPr>
        <w:t>&gt;</w:t>
      </w:r>
      <w:r>
        <w:t xml:space="preserve"> interface</w:t>
      </w:r>
      <w:r w:rsidR="00AB6A1B">
        <w:t>,</w:t>
      </w:r>
      <w:r>
        <w:t xml:space="preserve"> which is used to send </w:t>
      </w:r>
      <w:r w:rsidR="00560CE1">
        <w:t xml:space="preserve">data </w:t>
      </w:r>
      <w:r>
        <w:t xml:space="preserve">messages to the </w:t>
      </w:r>
      <w:r w:rsidR="00560CE1">
        <w:t xml:space="preserve">service </w:t>
      </w:r>
      <w:r>
        <w:t xml:space="preserve">with the </w:t>
      </w:r>
      <w:proofErr w:type="spellStart"/>
      <w:r w:rsidRPr="00993852">
        <w:rPr>
          <w:rStyle w:val="Code"/>
        </w:rPr>
        <w:t>onNext</w:t>
      </w:r>
      <w:proofErr w:type="spellEnd"/>
      <w:r w:rsidRPr="00993852">
        <w:rPr>
          <w:rStyle w:val="Code"/>
        </w:rPr>
        <w:t>(</w:t>
      </w:r>
      <w:proofErr w:type="spellStart"/>
      <w:r w:rsidRPr="00993852">
        <w:rPr>
          <w:rStyle w:val="Code"/>
        </w:rPr>
        <w:t>GenericMessage</w:t>
      </w:r>
      <w:proofErr w:type="spellEnd"/>
      <w:r w:rsidRPr="00993852">
        <w:rPr>
          <w:rStyle w:val="Code"/>
        </w:rPr>
        <w:t>)</w:t>
      </w:r>
      <w:r>
        <w:t xml:space="preserve"> operation.  Once all messages have been </w:t>
      </w:r>
      <w:r w:rsidR="00560CE1">
        <w:t>transmitted,</w:t>
      </w:r>
      <w:r>
        <w:t xml:space="preserve"> </w:t>
      </w:r>
      <w:r w:rsidR="00AB6A1B">
        <w:t xml:space="preserve">the client </w:t>
      </w:r>
      <w:r w:rsidR="008F3798">
        <w:t>signal</w:t>
      </w:r>
      <w:r w:rsidR="00AB6A1B">
        <w:t>s</w:t>
      </w:r>
      <w:r w:rsidR="008F3798">
        <w:t xml:space="preserve"> completion </w:t>
      </w:r>
      <w:r w:rsidR="00AB6A1B">
        <w:t xml:space="preserve">by invoking </w:t>
      </w:r>
      <w:r>
        <w:t xml:space="preserve">the </w:t>
      </w:r>
      <w:proofErr w:type="spellStart"/>
      <w:r w:rsidRPr="00993852">
        <w:rPr>
          <w:rStyle w:val="Code"/>
        </w:rPr>
        <w:t>onCompleted</w:t>
      </w:r>
      <w:proofErr w:type="spellEnd"/>
      <w:r w:rsidRPr="00993852">
        <w:rPr>
          <w:rStyle w:val="Code"/>
        </w:rPr>
        <w:t>()</w:t>
      </w:r>
      <w:r>
        <w:t xml:space="preserve"> operation on the returned interface.  </w:t>
      </w:r>
      <w:r w:rsidR="00811810">
        <w:t>T</w:t>
      </w:r>
      <w:r w:rsidR="008F3798">
        <w:t xml:space="preserve">he </w:t>
      </w:r>
      <w:r>
        <w:t xml:space="preserve">service should </w:t>
      </w:r>
      <w:r w:rsidR="00811810">
        <w:t xml:space="preserve">then respond in kind by </w:t>
      </w:r>
      <w:r w:rsidR="008F3798">
        <w:t>invok</w:t>
      </w:r>
      <w:r w:rsidR="00811810">
        <w:t>ing</w:t>
      </w:r>
      <w:r>
        <w:t xml:space="preserve"> </w:t>
      </w:r>
      <w:proofErr w:type="spellStart"/>
      <w:r w:rsidRPr="00993852">
        <w:rPr>
          <w:rStyle w:val="Code"/>
        </w:rPr>
        <w:t>onCompleted</w:t>
      </w:r>
      <w:proofErr w:type="spellEnd"/>
      <w:r w:rsidRPr="00993852">
        <w:rPr>
          <w:rStyle w:val="Code"/>
        </w:rPr>
        <w:t>()</w:t>
      </w:r>
      <w:r>
        <w:t xml:space="preserve"> </w:t>
      </w:r>
      <w:r w:rsidR="008F3798">
        <w:t xml:space="preserve">on </w:t>
      </w:r>
      <w:r>
        <w:t xml:space="preserve">the client’s </w:t>
      </w:r>
      <w:proofErr w:type="spellStart"/>
      <w:r w:rsidRPr="00993852">
        <w:rPr>
          <w:rStyle w:val="Code"/>
        </w:rPr>
        <w:t>StreamObserver</w:t>
      </w:r>
      <w:proofErr w:type="spellEnd"/>
      <w:r w:rsidRPr="00993852">
        <w:rPr>
          <w:rStyle w:val="Code"/>
        </w:rPr>
        <w:t>&lt;</w:t>
      </w:r>
      <w:proofErr w:type="spellStart"/>
      <w:r w:rsidRPr="00993852">
        <w:rPr>
          <w:rStyle w:val="Code"/>
        </w:rPr>
        <w:t>GenericResponse</w:t>
      </w:r>
      <w:proofErr w:type="spellEnd"/>
      <w:r w:rsidRPr="00993852">
        <w:rPr>
          <w:rStyle w:val="Code"/>
        </w:rPr>
        <w:t>&gt;</w:t>
      </w:r>
      <w:r>
        <w:t xml:space="preserve"> interface</w:t>
      </w:r>
      <w:r w:rsidR="008F3798">
        <w:t>.  This terminate</w:t>
      </w:r>
      <w:r w:rsidR="00811810">
        <w:t>s</w:t>
      </w:r>
      <w:r w:rsidR="008F3798">
        <w:t xml:space="preserve"> the data stream.</w:t>
      </w:r>
    </w:p>
    <w:p w14:paraId="6F1FA225" w14:textId="72994075" w:rsidR="00B51148" w:rsidRDefault="00B51148" w:rsidP="00B51148">
      <w:pPr>
        <w:pStyle w:val="BodyText"/>
      </w:pPr>
      <w:r>
        <w:t xml:space="preserve">As shown in </w:t>
      </w:r>
      <w:r>
        <w:fldChar w:fldCharType="begin"/>
      </w:r>
      <w:r>
        <w:instrText xml:space="preserve"> REF _Ref134782339 \h </w:instrText>
      </w:r>
      <w:r>
        <w:fldChar w:fldCharType="separate"/>
      </w:r>
      <w:r w:rsidR="00104A5A">
        <w:t xml:space="preserve">Figure </w:t>
      </w:r>
      <w:r w:rsidR="00104A5A">
        <w:rPr>
          <w:noProof/>
        </w:rPr>
        <w:t>28</w:t>
      </w:r>
      <w:r>
        <w:fldChar w:fldCharType="end"/>
      </w:r>
      <w:r>
        <w:t xml:space="preserve"> the package </w:t>
      </w:r>
      <w:proofErr w:type="spellStart"/>
      <w:r w:rsidRPr="0000274A">
        <w:rPr>
          <w:rStyle w:val="Code"/>
        </w:rPr>
        <w:t>io.grpc.stub</w:t>
      </w:r>
      <w:proofErr w:type="spellEnd"/>
      <w:r>
        <w:t xml:space="preserve"> contains class implement</w:t>
      </w:r>
      <w:r w:rsidR="008F3798">
        <w:t xml:space="preserve">ations </w:t>
      </w:r>
      <w:r w:rsidR="00811810">
        <w:t xml:space="preserve">of </w:t>
      </w:r>
      <w:r>
        <w:t xml:space="preserve">the </w:t>
      </w:r>
      <w:proofErr w:type="spellStart"/>
      <w:r w:rsidRPr="0000274A">
        <w:rPr>
          <w:rStyle w:val="Code"/>
        </w:rPr>
        <w:t>StreamObserver</w:t>
      </w:r>
      <w:proofErr w:type="spellEnd"/>
      <w:r w:rsidRPr="0000274A">
        <w:rPr>
          <w:rStyle w:val="Code"/>
        </w:rPr>
        <w:t>&lt;&gt;</w:t>
      </w:r>
      <w:r>
        <w:t xml:space="preserve"> interface </w:t>
      </w:r>
      <w:r w:rsidR="00811810">
        <w:t xml:space="preserve">offering </w:t>
      </w:r>
      <w:r>
        <w:t xml:space="preserve">additional stream flow control.  Clients may choose to implement their stream interfaces inheriting from </w:t>
      </w:r>
      <w:r w:rsidR="00811810">
        <w:t xml:space="preserve">a </w:t>
      </w:r>
      <w:r>
        <w:t xml:space="preserve">base class (e.g., </w:t>
      </w:r>
      <w:proofErr w:type="spellStart"/>
      <w:r w:rsidRPr="0000274A">
        <w:rPr>
          <w:rStyle w:val="Code"/>
        </w:rPr>
        <w:t>CallStreamObserver</w:t>
      </w:r>
      <w:proofErr w:type="spellEnd"/>
      <w:r w:rsidRPr="0000274A">
        <w:rPr>
          <w:rStyle w:val="Code"/>
        </w:rPr>
        <w:t>&lt;&gt;</w:t>
      </w:r>
      <w:r>
        <w:t xml:space="preserve"> or </w:t>
      </w:r>
      <w:proofErr w:type="spellStart"/>
      <w:r w:rsidRPr="0000274A">
        <w:rPr>
          <w:rStyle w:val="Code"/>
        </w:rPr>
        <w:t>ClientCallStreamObserver</w:t>
      </w:r>
      <w:proofErr w:type="spellEnd"/>
      <w:r w:rsidRPr="0000274A">
        <w:rPr>
          <w:rStyle w:val="Code"/>
        </w:rPr>
        <w:t>&lt;&gt;</w:t>
      </w:r>
      <w:r>
        <w:t>)</w:t>
      </w:r>
      <w:r w:rsidR="008F3798">
        <w:t xml:space="preserve">.  Clients </w:t>
      </w:r>
      <w:r>
        <w:t xml:space="preserve">can also cast </w:t>
      </w:r>
      <w:proofErr w:type="spellStart"/>
      <w:r w:rsidRPr="0000274A">
        <w:rPr>
          <w:rStyle w:val="Code"/>
        </w:rPr>
        <w:t>StreamObserver</w:t>
      </w:r>
      <w:proofErr w:type="spellEnd"/>
      <w:r w:rsidRPr="0000274A">
        <w:rPr>
          <w:rStyle w:val="Code"/>
        </w:rPr>
        <w:t>&lt;&gt;</w:t>
      </w:r>
      <w:r>
        <w:t xml:space="preserve"> interfaces received from </w:t>
      </w:r>
      <w:r w:rsidR="008F3798">
        <w:t xml:space="preserve">the service </w:t>
      </w:r>
      <w:r>
        <w:t xml:space="preserve">to an appropriate </w:t>
      </w:r>
      <w:r w:rsidR="00811810">
        <w:t xml:space="preserve">type </w:t>
      </w:r>
      <w:r>
        <w:t xml:space="preserve">(e.g., </w:t>
      </w:r>
      <w:proofErr w:type="spellStart"/>
      <w:r w:rsidRPr="0000274A">
        <w:rPr>
          <w:rStyle w:val="Code"/>
        </w:rPr>
        <w:t>CallStreamObserver</w:t>
      </w:r>
      <w:proofErr w:type="spellEnd"/>
      <w:r w:rsidRPr="0000274A">
        <w:rPr>
          <w:rStyle w:val="Code"/>
        </w:rPr>
        <w:t>&lt;&gt;</w:t>
      </w:r>
      <w:r>
        <w:t xml:space="preserve"> or </w:t>
      </w:r>
      <w:proofErr w:type="spellStart"/>
      <w:r w:rsidRPr="0000274A">
        <w:rPr>
          <w:rStyle w:val="Code"/>
        </w:rPr>
        <w:t>ServerCallStreamObserver</w:t>
      </w:r>
      <w:proofErr w:type="spellEnd"/>
      <w:r w:rsidRPr="0000274A">
        <w:rPr>
          <w:rStyle w:val="Code"/>
        </w:rPr>
        <w:t>&lt;&gt;</w:t>
      </w:r>
      <w:r>
        <w:t>).  Note that these base classes offer the ability to set event handler</w:t>
      </w:r>
      <w:r w:rsidR="008F3798">
        <w:t>s</w:t>
      </w:r>
      <w:r>
        <w:t xml:space="preserve"> (i.e., Java </w:t>
      </w:r>
      <w:r w:rsidRPr="0000274A">
        <w:rPr>
          <w:rStyle w:val="Code"/>
        </w:rPr>
        <w:t>Runnable</w:t>
      </w:r>
      <w:r>
        <w:t xml:space="preserve"> instances) to be invoked whenever the service signals a ready event.</w:t>
      </w:r>
      <w:r w:rsidR="008F3798">
        <w:t xml:space="preserve">  This is </w:t>
      </w:r>
      <w:r w:rsidR="00811810">
        <w:t xml:space="preserve">a </w:t>
      </w:r>
      <w:r w:rsidR="008F3798">
        <w:t>convenien</w:t>
      </w:r>
      <w:r w:rsidR="00811810">
        <w:t>ce</w:t>
      </w:r>
      <w:r w:rsidR="008F3798">
        <w:t xml:space="preserve"> when implementing asynchronous, multi-threaded communication.</w:t>
      </w:r>
    </w:p>
    <w:p w14:paraId="04A50245" w14:textId="34E26276" w:rsidR="002F55A0" w:rsidRDefault="000357B4" w:rsidP="002F55A0">
      <w:pPr>
        <w:pStyle w:val="Heading9"/>
      </w:pPr>
      <w:bookmarkStart w:id="503" w:name="_Toc136530402"/>
      <w:r>
        <w:t>Services</w:t>
      </w:r>
      <w:bookmarkEnd w:id="503"/>
    </w:p>
    <w:p w14:paraId="098DE65A" w14:textId="70A20434" w:rsidR="00F547A8" w:rsidRDefault="00F547A8" w:rsidP="00B51148">
      <w:pPr>
        <w:pStyle w:val="BodyText"/>
      </w:pPr>
      <w:r>
        <w:t xml:space="preserve">Within </w:t>
      </w:r>
      <w:r>
        <w:fldChar w:fldCharType="begin"/>
      </w:r>
      <w:r>
        <w:instrText xml:space="preserve"> REF _Ref134782339 \h </w:instrText>
      </w:r>
      <w:r>
        <w:fldChar w:fldCharType="separate"/>
      </w:r>
      <w:r w:rsidR="00104A5A">
        <w:t xml:space="preserve">Figure </w:t>
      </w:r>
      <w:r w:rsidR="00104A5A">
        <w:rPr>
          <w:noProof/>
        </w:rPr>
        <w:t>28</w:t>
      </w:r>
      <w:r>
        <w:fldChar w:fldCharType="end"/>
      </w:r>
      <w:r>
        <w:t>, t</w:t>
      </w:r>
      <w:r w:rsidR="000357B4">
        <w:t xml:space="preserve">he </w:t>
      </w:r>
      <w:proofErr w:type="spellStart"/>
      <w:r w:rsidR="000357B4" w:rsidRPr="0000274A">
        <w:rPr>
          <w:rStyle w:val="Code"/>
        </w:rPr>
        <w:t>GenericServiceImplBase</w:t>
      </w:r>
      <w:proofErr w:type="spellEnd"/>
      <w:r w:rsidR="000357B4">
        <w:t xml:space="preserve"> </w:t>
      </w:r>
      <w:r>
        <w:t xml:space="preserve">is the service base implementation class.  It </w:t>
      </w:r>
      <w:r w:rsidR="00380851">
        <w:t xml:space="preserve">provides the remote procedure call endpoints </w:t>
      </w:r>
      <w:r>
        <w:t>required by service implementations</w:t>
      </w:r>
      <w:r w:rsidR="00380851">
        <w:t>.</w:t>
      </w:r>
      <w:r>
        <w:t xml:space="preserve"> </w:t>
      </w:r>
      <w:r w:rsidR="00380851">
        <w:t xml:space="preserve"> </w:t>
      </w:r>
      <w:r w:rsidR="00B51148">
        <w:t xml:space="preserve">In the Java gRPC realization there is only one type of service </w:t>
      </w:r>
      <w:r>
        <w:t xml:space="preserve">base </w:t>
      </w:r>
      <w:r w:rsidR="00B51148">
        <w:t xml:space="preserve">implementation, </w:t>
      </w:r>
      <w:r w:rsidR="0064232B">
        <w:t xml:space="preserve">it supports </w:t>
      </w:r>
      <w:r>
        <w:t xml:space="preserve">all </w:t>
      </w:r>
      <w:r w:rsidR="00A02755">
        <w:t xml:space="preserve">service endpoints </w:t>
      </w:r>
      <w:r>
        <w:t xml:space="preserve">as </w:t>
      </w:r>
      <w:r w:rsidR="0064232B">
        <w:t>streaming oper</w:t>
      </w:r>
      <w:r>
        <w:t xml:space="preserve">ations.  </w:t>
      </w:r>
      <w:r w:rsidR="00A02755">
        <w:t>Internally</w:t>
      </w:r>
      <w:r>
        <w:t xml:space="preserve">, </w:t>
      </w:r>
      <w:r w:rsidR="00A02755">
        <w:t xml:space="preserve">gRPC provides an </w:t>
      </w:r>
      <w:r>
        <w:t xml:space="preserve">asynchronous implementation.  </w:t>
      </w:r>
      <w:r w:rsidR="00B51148">
        <w:t>Services may choose to implement the</w:t>
      </w:r>
      <w:r w:rsidR="00A02755">
        <w:t>ir</w:t>
      </w:r>
      <w:r w:rsidR="00B51148">
        <w:t xml:space="preserve"> </w:t>
      </w:r>
      <w:r w:rsidR="00380851">
        <w:t>operations synchronously or asynchronous.  However,</w:t>
      </w:r>
      <w:r w:rsidR="00B51148">
        <w:t xml:space="preserve"> the communications </w:t>
      </w:r>
      <w:r w:rsidR="00A02755">
        <w:t xml:space="preserve">model </w:t>
      </w:r>
      <w:r w:rsidR="00B51148">
        <w:t xml:space="preserve">is essentially dictated by the client </w:t>
      </w:r>
      <w:r w:rsidR="00380851">
        <w:t xml:space="preserve">when </w:t>
      </w:r>
      <w:r w:rsidR="00B51148">
        <w:t>access</w:t>
      </w:r>
      <w:r w:rsidR="00380851">
        <w:t>ing the</w:t>
      </w:r>
      <w:r w:rsidR="00B51148">
        <w:t xml:space="preserve"> communications stub.  </w:t>
      </w:r>
    </w:p>
    <w:p w14:paraId="79C38527" w14:textId="7B566F10" w:rsidR="00380851" w:rsidRDefault="00B51148" w:rsidP="00B51148">
      <w:pPr>
        <w:pStyle w:val="BodyText"/>
      </w:pPr>
      <w:r>
        <w:lastRenderedPageBreak/>
        <w:t xml:space="preserve">Referring to </w:t>
      </w:r>
      <w:proofErr w:type="spellStart"/>
      <w:r w:rsidRPr="0000274A">
        <w:rPr>
          <w:rStyle w:val="Code"/>
        </w:rPr>
        <w:t>GenericServiceImplBase</w:t>
      </w:r>
      <w:proofErr w:type="spellEnd"/>
      <w:r>
        <w:t xml:space="preserve">, </w:t>
      </w:r>
      <w:r w:rsidR="00380851">
        <w:t xml:space="preserve">there are 2 </w:t>
      </w:r>
      <w:r>
        <w:t xml:space="preserve">services </w:t>
      </w:r>
      <w:r w:rsidR="00380851">
        <w:t>endpoints</w:t>
      </w:r>
      <w:r>
        <w:t xml:space="preserve">, </w:t>
      </w:r>
      <w:r w:rsidR="00380851">
        <w:t xml:space="preserve">1) </w:t>
      </w:r>
      <w:proofErr w:type="spellStart"/>
      <w:r w:rsidRPr="0000274A">
        <w:rPr>
          <w:rStyle w:val="Code"/>
        </w:rPr>
        <w:t>sendMessage</w:t>
      </w:r>
      <w:proofErr w:type="spellEnd"/>
      <w:r w:rsidRPr="0000274A">
        <w:rPr>
          <w:rStyle w:val="Code"/>
        </w:rPr>
        <w:t>()</w:t>
      </w:r>
      <w:r>
        <w:t xml:space="preserve"> </w:t>
      </w:r>
      <w:r w:rsidR="00380851">
        <w:t xml:space="preserve">for the non-streaming RPC operation, </w:t>
      </w:r>
      <w:r>
        <w:t xml:space="preserve">and </w:t>
      </w:r>
      <w:r w:rsidR="00380851">
        <w:t xml:space="preserve">2) </w:t>
      </w:r>
      <w:proofErr w:type="spellStart"/>
      <w:r w:rsidRPr="0000274A">
        <w:rPr>
          <w:rStyle w:val="Code"/>
        </w:rPr>
        <w:t>streamMessage</w:t>
      </w:r>
      <w:proofErr w:type="spellEnd"/>
      <w:r w:rsidRPr="0000274A">
        <w:rPr>
          <w:rStyle w:val="Code"/>
        </w:rPr>
        <w:t>()</w:t>
      </w:r>
      <w:r w:rsidR="00380851">
        <w:rPr>
          <w:rStyle w:val="Code"/>
        </w:rPr>
        <w:t xml:space="preserve"> </w:t>
      </w:r>
      <w:r>
        <w:t xml:space="preserve">the streaming </w:t>
      </w:r>
      <w:r w:rsidR="00F547A8">
        <w:t xml:space="preserve">RPC </w:t>
      </w:r>
      <w:r>
        <w:t>operation.  In the non-streaming case</w:t>
      </w:r>
      <w:r w:rsidR="00F547A8">
        <w:t>,</w:t>
      </w:r>
      <w:r>
        <w:t xml:space="preserve"> the </w:t>
      </w:r>
      <w:proofErr w:type="spellStart"/>
      <w:r w:rsidRPr="0000274A">
        <w:rPr>
          <w:rStyle w:val="Code"/>
        </w:rPr>
        <w:t>sendMessage</w:t>
      </w:r>
      <w:proofErr w:type="spellEnd"/>
      <w:r w:rsidRPr="0000274A">
        <w:rPr>
          <w:rStyle w:val="Code"/>
        </w:rPr>
        <w:t>()</w:t>
      </w:r>
      <w:r>
        <w:t xml:space="preserve"> accepts two arguments, the message itself (of type </w:t>
      </w:r>
      <w:proofErr w:type="spellStart"/>
      <w:r w:rsidRPr="0000274A">
        <w:rPr>
          <w:rStyle w:val="Code"/>
        </w:rPr>
        <w:t>GenericMessage</w:t>
      </w:r>
      <w:proofErr w:type="spellEnd"/>
      <w:r>
        <w:t xml:space="preserve">), and the interface </w:t>
      </w:r>
      <w:proofErr w:type="spellStart"/>
      <w:r w:rsidRPr="0000274A">
        <w:rPr>
          <w:rStyle w:val="Code"/>
        </w:rPr>
        <w:t>StreamObserver</w:t>
      </w:r>
      <w:proofErr w:type="spellEnd"/>
      <w:r w:rsidRPr="0000274A">
        <w:rPr>
          <w:rStyle w:val="Code"/>
        </w:rPr>
        <w:t>&lt;</w:t>
      </w:r>
      <w:proofErr w:type="spellStart"/>
      <w:r w:rsidRPr="0000274A">
        <w:rPr>
          <w:rStyle w:val="Code"/>
        </w:rPr>
        <w:t>GenericResponse</w:t>
      </w:r>
      <w:proofErr w:type="spellEnd"/>
      <w:r w:rsidRPr="0000274A">
        <w:rPr>
          <w:rStyle w:val="Code"/>
        </w:rPr>
        <w:t>&gt;</w:t>
      </w:r>
      <w:r>
        <w:t xml:space="preserve">.  The latter argument is </w:t>
      </w:r>
      <w:r w:rsidR="00A02755">
        <w:t xml:space="preserve">used </w:t>
      </w:r>
      <w:r>
        <w:t>to send response</w:t>
      </w:r>
      <w:r w:rsidR="00F547A8">
        <w:t>s</w:t>
      </w:r>
      <w:r>
        <w:t xml:space="preserve"> to the client.  </w:t>
      </w:r>
    </w:p>
    <w:p w14:paraId="2B9C6B0A" w14:textId="518E56FD" w:rsidR="00B51148" w:rsidRDefault="00B51148" w:rsidP="00B51148">
      <w:pPr>
        <w:pStyle w:val="BodyText"/>
      </w:pPr>
      <w:r>
        <w:t xml:space="preserve">In the streaming operation </w:t>
      </w:r>
      <w:proofErr w:type="spellStart"/>
      <w:r w:rsidRPr="0000274A">
        <w:rPr>
          <w:rStyle w:val="Code"/>
        </w:rPr>
        <w:t>streamMessage</w:t>
      </w:r>
      <w:proofErr w:type="spellEnd"/>
      <w:r w:rsidRPr="0000274A">
        <w:rPr>
          <w:rStyle w:val="Code"/>
        </w:rPr>
        <w:t>()</w:t>
      </w:r>
      <w:r>
        <w:t xml:space="preserve">, a </w:t>
      </w:r>
      <w:proofErr w:type="spellStart"/>
      <w:r w:rsidRPr="0000274A">
        <w:rPr>
          <w:rStyle w:val="Code"/>
        </w:rPr>
        <w:t>StreamObserver</w:t>
      </w:r>
      <w:proofErr w:type="spellEnd"/>
      <w:r w:rsidRPr="0000274A">
        <w:rPr>
          <w:rStyle w:val="Code"/>
        </w:rPr>
        <w:t>&lt;</w:t>
      </w:r>
      <w:proofErr w:type="spellStart"/>
      <w:r w:rsidRPr="0000274A">
        <w:rPr>
          <w:rStyle w:val="Code"/>
        </w:rPr>
        <w:t>GenericResponse</w:t>
      </w:r>
      <w:proofErr w:type="spellEnd"/>
      <w:r w:rsidRPr="0000274A">
        <w:rPr>
          <w:rStyle w:val="Code"/>
        </w:rPr>
        <w:t>&gt;</w:t>
      </w:r>
      <w:r>
        <w:t xml:space="preserve"> is passed in and the </w:t>
      </w:r>
      <w:r w:rsidR="00380851">
        <w:t xml:space="preserve">operation </w:t>
      </w:r>
      <w:r>
        <w:t xml:space="preserve">returns an interface </w:t>
      </w:r>
      <w:proofErr w:type="spellStart"/>
      <w:r w:rsidRPr="0000274A">
        <w:rPr>
          <w:rStyle w:val="Code"/>
        </w:rPr>
        <w:t>StreamObserver</w:t>
      </w:r>
      <w:proofErr w:type="spellEnd"/>
      <w:r w:rsidRPr="0000274A">
        <w:rPr>
          <w:rStyle w:val="Code"/>
        </w:rPr>
        <w:t>&lt;</w:t>
      </w:r>
      <w:proofErr w:type="spellStart"/>
      <w:r w:rsidRPr="0000274A">
        <w:rPr>
          <w:rStyle w:val="Code"/>
        </w:rPr>
        <w:t>GenericMessage</w:t>
      </w:r>
      <w:proofErr w:type="spellEnd"/>
      <w:r w:rsidRPr="0000274A">
        <w:rPr>
          <w:rStyle w:val="Code"/>
        </w:rPr>
        <w:t>&gt;</w:t>
      </w:r>
      <w:r>
        <w:t xml:space="preserve">.  </w:t>
      </w:r>
      <w:r w:rsidR="00A02755">
        <w:t>T</w:t>
      </w:r>
      <w:r>
        <w:t>he procedure argument is</w:t>
      </w:r>
      <w:r w:rsidR="00A02755">
        <w:t>, again,</w:t>
      </w:r>
      <w:r>
        <w:t xml:space="preserve"> the </w:t>
      </w:r>
      <w:r w:rsidR="00F547A8">
        <w:t xml:space="preserve">client </w:t>
      </w:r>
      <w:r w:rsidR="00380851">
        <w:t xml:space="preserve">interface </w:t>
      </w:r>
      <w:r>
        <w:t xml:space="preserve">to send service responses.  </w:t>
      </w:r>
      <w:r w:rsidR="00380851">
        <w:t>T</w:t>
      </w:r>
      <w:r>
        <w:t xml:space="preserve">he </w:t>
      </w:r>
      <w:proofErr w:type="spellStart"/>
      <w:r w:rsidRPr="0000274A">
        <w:rPr>
          <w:rStyle w:val="Code"/>
        </w:rPr>
        <w:t>StreamObserver</w:t>
      </w:r>
      <w:proofErr w:type="spellEnd"/>
      <w:r w:rsidRPr="0000274A">
        <w:rPr>
          <w:rStyle w:val="Code"/>
        </w:rPr>
        <w:t>&lt;</w:t>
      </w:r>
      <w:proofErr w:type="spellStart"/>
      <w:r w:rsidRPr="0000274A">
        <w:rPr>
          <w:rStyle w:val="Code"/>
        </w:rPr>
        <w:t>GenericMessage</w:t>
      </w:r>
      <w:proofErr w:type="spellEnd"/>
      <w:r w:rsidRPr="0000274A">
        <w:rPr>
          <w:rStyle w:val="Code"/>
        </w:rPr>
        <w:t>&gt;</w:t>
      </w:r>
      <w:r>
        <w:t xml:space="preserve"> interface returned by the service must be properly implemented to accept </w:t>
      </w:r>
      <w:proofErr w:type="spellStart"/>
      <w:r w:rsidRPr="0000274A">
        <w:rPr>
          <w:rStyle w:val="Code"/>
        </w:rPr>
        <w:t>GenericMessage</w:t>
      </w:r>
      <w:proofErr w:type="spellEnd"/>
      <w:r>
        <w:t xml:space="preserve"> instances using the </w:t>
      </w:r>
      <w:proofErr w:type="spellStart"/>
      <w:r w:rsidRPr="0000274A">
        <w:rPr>
          <w:rStyle w:val="Code"/>
        </w:rPr>
        <w:t>onNext</w:t>
      </w:r>
      <w:proofErr w:type="spellEnd"/>
      <w:r w:rsidRPr="0000274A">
        <w:rPr>
          <w:rStyle w:val="Code"/>
        </w:rPr>
        <w:t>(</w:t>
      </w:r>
      <w:proofErr w:type="spellStart"/>
      <w:r w:rsidRPr="0000274A">
        <w:rPr>
          <w:rStyle w:val="Code"/>
        </w:rPr>
        <w:t>GenericMessage</w:t>
      </w:r>
      <w:proofErr w:type="spellEnd"/>
      <w:r w:rsidRPr="0000274A">
        <w:rPr>
          <w:rStyle w:val="Code"/>
        </w:rPr>
        <w:t>)</w:t>
      </w:r>
      <w:r>
        <w:t xml:space="preserve"> operation</w:t>
      </w:r>
      <w:r w:rsidR="00380851">
        <w:t>.</w:t>
      </w:r>
      <w:r>
        <w:t xml:space="preserve">  The client and service coordinate the stream completion using their respective </w:t>
      </w:r>
      <w:proofErr w:type="spellStart"/>
      <w:r w:rsidRPr="0000274A">
        <w:rPr>
          <w:rStyle w:val="Code"/>
        </w:rPr>
        <w:t>onCompleted</w:t>
      </w:r>
      <w:proofErr w:type="spellEnd"/>
      <w:r w:rsidRPr="0000274A">
        <w:rPr>
          <w:rStyle w:val="Code"/>
        </w:rPr>
        <w:t>()</w:t>
      </w:r>
      <w:r>
        <w:t xml:space="preserve"> operations within the exchanged interfaces.  Any errors encountered during the data streaming </w:t>
      </w:r>
      <w:r w:rsidR="00380851">
        <w:t xml:space="preserve">on either side </w:t>
      </w:r>
      <w:r>
        <w:t xml:space="preserve">can be signaled using the </w:t>
      </w:r>
      <w:proofErr w:type="spellStart"/>
      <w:r w:rsidRPr="0000274A">
        <w:rPr>
          <w:rStyle w:val="Code"/>
        </w:rPr>
        <w:t>onError</w:t>
      </w:r>
      <w:proofErr w:type="spellEnd"/>
      <w:r w:rsidRPr="0000274A">
        <w:rPr>
          <w:rStyle w:val="Code"/>
        </w:rPr>
        <w:t>()</w:t>
      </w:r>
      <w:r>
        <w:t xml:space="preserve"> operation</w:t>
      </w:r>
      <w:r w:rsidR="00F547A8">
        <w:t xml:space="preserve"> on either interface</w:t>
      </w:r>
      <w:r>
        <w:t>.</w:t>
      </w:r>
    </w:p>
    <w:p w14:paraId="15F81903" w14:textId="233155B6" w:rsidR="00B94D7B" w:rsidRDefault="00B94D7B" w:rsidP="00B51148">
      <w:pPr>
        <w:pStyle w:val="BodyText"/>
      </w:pPr>
      <w:r>
        <w:t xml:space="preserve">Note that </w:t>
      </w:r>
      <w:r>
        <w:fldChar w:fldCharType="begin"/>
      </w:r>
      <w:r>
        <w:instrText xml:space="preserve"> REF _Ref134799817 \h </w:instrText>
      </w:r>
      <w:r>
        <w:fldChar w:fldCharType="separate"/>
      </w:r>
      <w:r w:rsidR="00104A5A">
        <w:t xml:space="preserve">Figure </w:t>
      </w:r>
      <w:r w:rsidR="00104A5A">
        <w:rPr>
          <w:noProof/>
        </w:rPr>
        <w:t>29</w:t>
      </w:r>
      <w:r>
        <w:fldChar w:fldCharType="end"/>
      </w:r>
      <w:r>
        <w:t xml:space="preserve"> provides a more detailed description of the </w:t>
      </w:r>
      <w:proofErr w:type="spellStart"/>
      <w:r w:rsidRPr="005F5B21">
        <w:rPr>
          <w:rStyle w:val="Code"/>
        </w:rPr>
        <w:t>GenericServiceImplBase</w:t>
      </w:r>
      <w:proofErr w:type="spellEnd"/>
      <w:r>
        <w:t xml:space="preserve"> base class for service implementation.  In actuality, the base class method requirements are dictated by the enclosed interface </w:t>
      </w:r>
      <w:proofErr w:type="spellStart"/>
      <w:r w:rsidRPr="005F5B21">
        <w:rPr>
          <w:rStyle w:val="Code"/>
        </w:rPr>
        <w:t>AsyncService</w:t>
      </w:r>
      <w:proofErr w:type="spellEnd"/>
      <w:r>
        <w:t xml:space="preserve">.  (As previously mentioned, all service implementations are essentially asynchronous in the Java gRPC implementation.)  The base class is also required to implement the </w:t>
      </w:r>
      <w:proofErr w:type="spellStart"/>
      <w:r w:rsidRPr="005F5B21">
        <w:rPr>
          <w:rStyle w:val="Code"/>
        </w:rPr>
        <w:t>io.grpc.BindableService</w:t>
      </w:r>
      <w:proofErr w:type="spellEnd"/>
      <w:r>
        <w:t xml:space="preserve"> interface, which is done within the generated Java code.  The lat</w:t>
      </w:r>
      <w:r w:rsidR="00A02755">
        <w:t>t</w:t>
      </w:r>
      <w:r>
        <w:t>er interface identifies the service implementation as a gRPC service which can be launched with gRPC server instances, to be discussed below.</w:t>
      </w:r>
    </w:p>
    <w:p w14:paraId="2AC33361" w14:textId="282CDA42" w:rsidR="00B51148" w:rsidRDefault="00F547A8" w:rsidP="00B51148">
      <w:pPr>
        <w:pStyle w:val="Heading9"/>
      </w:pPr>
      <w:bookmarkStart w:id="504" w:name="_Toc136530403"/>
      <w:r>
        <w:t>gRPC Resources</w:t>
      </w:r>
      <w:bookmarkEnd w:id="504"/>
    </w:p>
    <w:p w14:paraId="4D2118D3" w14:textId="65BA78CF" w:rsidR="00380851" w:rsidRDefault="00AA6861" w:rsidP="00380851">
      <w:pPr>
        <w:pStyle w:val="BodyText"/>
      </w:pPr>
      <w:r>
        <w:fldChar w:fldCharType="begin"/>
      </w:r>
      <w:r>
        <w:instrText xml:space="preserve"> REF _Ref134799817 \h </w:instrText>
      </w:r>
      <w:r>
        <w:fldChar w:fldCharType="separate"/>
      </w:r>
      <w:r w:rsidR="00104A5A">
        <w:t xml:space="preserve">Figure </w:t>
      </w:r>
      <w:r w:rsidR="00104A5A">
        <w:rPr>
          <w:noProof/>
        </w:rPr>
        <w:t>29</w:t>
      </w:r>
      <w:r>
        <w:fldChar w:fldCharType="end"/>
      </w:r>
      <w:r>
        <w:t xml:space="preserve"> lists some common gRPC resources required for both clients and services.  </w:t>
      </w:r>
      <w:r w:rsidR="00380851">
        <w:t xml:space="preserve">The package </w:t>
      </w:r>
      <w:proofErr w:type="spellStart"/>
      <w:r w:rsidR="00380851" w:rsidRPr="005F5B21">
        <w:rPr>
          <w:rStyle w:val="Code"/>
        </w:rPr>
        <w:t>io.grpc</w:t>
      </w:r>
      <w:proofErr w:type="spellEnd"/>
      <w:r w:rsidR="00380851">
        <w:t xml:space="preserve"> contains resources and methods for creating gRPC channels, gRPC servers, and security credentials.  The utility class </w:t>
      </w:r>
      <w:proofErr w:type="spellStart"/>
      <w:r w:rsidR="00380851" w:rsidRPr="005F5B21">
        <w:rPr>
          <w:rStyle w:val="Code"/>
        </w:rPr>
        <w:t>io.grpc.Grpc</w:t>
      </w:r>
      <w:proofErr w:type="spellEnd"/>
      <w:r w:rsidR="00380851">
        <w:t xml:space="preserve"> contains static methods that create builders for secure channels and servers.  </w:t>
      </w:r>
      <w:r>
        <w:t>Security credentials are identified by class type and created with class constructors.</w:t>
      </w:r>
    </w:p>
    <w:p w14:paraId="70C2D539" w14:textId="25E9D089" w:rsidR="00AA6861" w:rsidRDefault="00AA6861" w:rsidP="00AA6861">
      <w:pPr>
        <w:pStyle w:val="Heading5"/>
      </w:pPr>
      <w:bookmarkStart w:id="505" w:name="_Toc136519307"/>
      <w:bookmarkStart w:id="506" w:name="_Toc136530404"/>
      <w:r>
        <w:t>Channel</w:t>
      </w:r>
      <w:r w:rsidR="009F08E8">
        <w:t>s</w:t>
      </w:r>
      <w:bookmarkEnd w:id="505"/>
      <w:bookmarkEnd w:id="506"/>
      <w:r>
        <w:t xml:space="preserve"> </w:t>
      </w:r>
    </w:p>
    <w:p w14:paraId="5B45AAAD" w14:textId="263EA027" w:rsidR="009F08E8" w:rsidRDefault="009F08E8" w:rsidP="00B51148">
      <w:pPr>
        <w:pStyle w:val="BodyText"/>
      </w:pPr>
      <w:r>
        <w:t xml:space="preserve">Network channel objects are created using channel builders.  Thus, </w:t>
      </w:r>
      <w:r w:rsidR="00A02755">
        <w:t xml:space="preserve">clients </w:t>
      </w:r>
      <w:r>
        <w:t xml:space="preserve">must first obtain a channel builder, which configures and then creates a channel.  In Java gRPC, object of type </w:t>
      </w:r>
      <w:proofErr w:type="spellStart"/>
      <w:r w:rsidRPr="009F08E8">
        <w:rPr>
          <w:rStyle w:val="Code"/>
        </w:rPr>
        <w:t>ManagedChannel</w:t>
      </w:r>
      <w:proofErr w:type="spellEnd"/>
      <w:r>
        <w:t xml:space="preserve"> are used.  Channel builders of type </w:t>
      </w:r>
      <w:proofErr w:type="spellStart"/>
      <w:r w:rsidRPr="009F08E8">
        <w:rPr>
          <w:rStyle w:val="Code"/>
        </w:rPr>
        <w:t>ManagedChannelBuilder</w:t>
      </w:r>
      <w:proofErr w:type="spellEnd"/>
      <w:r>
        <w:t xml:space="preserve"> are required to create these channels.</w:t>
      </w:r>
    </w:p>
    <w:p w14:paraId="1D58B5D3" w14:textId="5147604D" w:rsidR="00760697" w:rsidRDefault="00760697" w:rsidP="00B51148">
      <w:pPr>
        <w:pStyle w:val="BodyText"/>
      </w:pPr>
      <w:r>
        <w:t xml:space="preserve">Channel builders producing insecure network channels are available from the </w:t>
      </w:r>
      <w:proofErr w:type="spellStart"/>
      <w:r w:rsidRPr="00760697">
        <w:rPr>
          <w:rStyle w:val="Code"/>
        </w:rPr>
        <w:t>ManagedChannelBuilder</w:t>
      </w:r>
      <w:proofErr w:type="spellEnd"/>
      <w:r>
        <w:t xml:space="preserve"> class.  The class has static methods </w:t>
      </w:r>
      <w:proofErr w:type="spellStart"/>
      <w:r w:rsidRPr="00760697">
        <w:rPr>
          <w:rStyle w:val="Code"/>
        </w:rPr>
        <w:t>forAddress</w:t>
      </w:r>
      <w:proofErr w:type="spellEnd"/>
      <w:r w:rsidRPr="00760697">
        <w:rPr>
          <w:rStyle w:val="Code"/>
        </w:rPr>
        <w:t>()</w:t>
      </w:r>
      <w:r>
        <w:t xml:space="preserve"> and </w:t>
      </w:r>
      <w:proofErr w:type="spellStart"/>
      <w:r w:rsidRPr="00760697">
        <w:rPr>
          <w:rStyle w:val="Code"/>
        </w:rPr>
        <w:t>forTarget</w:t>
      </w:r>
      <w:proofErr w:type="spellEnd"/>
      <w:r w:rsidRPr="00760697">
        <w:rPr>
          <w:rStyle w:val="Code"/>
        </w:rPr>
        <w:t>()</w:t>
      </w:r>
      <w:r>
        <w:t xml:space="preserve"> which create </w:t>
      </w:r>
      <w:proofErr w:type="spellStart"/>
      <w:r w:rsidRPr="00760697">
        <w:rPr>
          <w:rStyle w:val="Code"/>
        </w:rPr>
        <w:t>ManagedChannelBuilder</w:t>
      </w:r>
      <w:proofErr w:type="spellEnd"/>
      <w:r>
        <w:t xml:space="preserve"> instances; the methods are identified in </w:t>
      </w:r>
      <w:r>
        <w:fldChar w:fldCharType="begin"/>
      </w:r>
      <w:r>
        <w:instrText xml:space="preserve"> REF _Ref134782339 \h </w:instrText>
      </w:r>
      <w:r>
        <w:fldChar w:fldCharType="separate"/>
      </w:r>
      <w:r w:rsidR="00104A5A">
        <w:t xml:space="preserve">Figure </w:t>
      </w:r>
      <w:r w:rsidR="00104A5A">
        <w:rPr>
          <w:noProof/>
        </w:rPr>
        <w:t>28</w:t>
      </w:r>
      <w:r>
        <w:fldChar w:fldCharType="end"/>
      </w:r>
      <w:r>
        <w:t>.  However, builder instances created by these methods will generate only insecure network channels.</w:t>
      </w:r>
    </w:p>
    <w:p w14:paraId="49B50E0A" w14:textId="06CF33F8" w:rsidR="00AA6861" w:rsidRDefault="00760697" w:rsidP="00B51148">
      <w:pPr>
        <w:pStyle w:val="BodyText"/>
      </w:pPr>
      <w:r>
        <w:t xml:space="preserve">To create secure network channels, a </w:t>
      </w:r>
      <w:proofErr w:type="spellStart"/>
      <w:r w:rsidRPr="00B94D7B">
        <w:rPr>
          <w:rStyle w:val="Code"/>
        </w:rPr>
        <w:t>ManagedChannelBuilder</w:t>
      </w:r>
      <w:proofErr w:type="spellEnd"/>
      <w:r>
        <w:t xml:space="preserve"> instance must be obtained from the </w:t>
      </w:r>
      <w:proofErr w:type="spellStart"/>
      <w:r w:rsidRPr="00760697">
        <w:rPr>
          <w:rStyle w:val="Code"/>
        </w:rPr>
        <w:t>io.grpc.Grpc</w:t>
      </w:r>
      <w:proofErr w:type="spellEnd"/>
      <w:r>
        <w:t xml:space="preserve"> utility class.  </w:t>
      </w:r>
      <w:r w:rsidR="00AA6861">
        <w:t xml:space="preserve">Channel builder </w:t>
      </w:r>
      <w:proofErr w:type="spellStart"/>
      <w:r w:rsidR="00AA6861">
        <w:t>objectsare</w:t>
      </w:r>
      <w:proofErr w:type="spellEnd"/>
      <w:r w:rsidR="00AA6861">
        <w:t xml:space="preserve"> created with the </w:t>
      </w:r>
      <w:proofErr w:type="spellStart"/>
      <w:r w:rsidR="00AA6861" w:rsidRPr="005F5B21">
        <w:rPr>
          <w:rStyle w:val="Code"/>
        </w:rPr>
        <w:t>Grpc.newChannelBuilder</w:t>
      </w:r>
      <w:proofErr w:type="spellEnd"/>
      <w:r w:rsidR="00AA6861" w:rsidRPr="005F5B21">
        <w:rPr>
          <w:rStyle w:val="Code"/>
        </w:rPr>
        <w:t>()</w:t>
      </w:r>
      <w:r w:rsidR="00AA6861">
        <w:t xml:space="preserve"> methods</w:t>
      </w:r>
      <w:r>
        <w:t xml:space="preserve">.  They will be </w:t>
      </w:r>
      <w:r w:rsidR="00AA6861">
        <w:t xml:space="preserve">attached to the </w:t>
      </w:r>
      <w:r>
        <w:t xml:space="preserve">host address </w:t>
      </w:r>
      <w:r w:rsidR="00AA6861">
        <w:t xml:space="preserve">provided </w:t>
      </w:r>
      <w:r>
        <w:t>in the arguments</w:t>
      </w:r>
      <w:r w:rsidR="00AA6861">
        <w:t xml:space="preserve">.  </w:t>
      </w:r>
      <w:r w:rsidR="00B94D7B">
        <w:t xml:space="preserve">A </w:t>
      </w:r>
      <w:proofErr w:type="spellStart"/>
      <w:r w:rsidR="00B94D7B" w:rsidRPr="00B94D7B">
        <w:rPr>
          <w:rStyle w:val="Code"/>
        </w:rPr>
        <w:t>ChannelCredentials</w:t>
      </w:r>
      <w:proofErr w:type="spellEnd"/>
      <w:r w:rsidR="00B94D7B">
        <w:t xml:space="preserve"> object must also be provided, it establishes the security credentials for all subsequently created channels.  The </w:t>
      </w:r>
      <w:proofErr w:type="spellStart"/>
      <w:r w:rsidR="00B94D7B" w:rsidRPr="00B94D7B">
        <w:rPr>
          <w:rStyle w:val="Code"/>
        </w:rPr>
        <w:t>ChannelCredentials</w:t>
      </w:r>
      <w:proofErr w:type="spellEnd"/>
      <w:r w:rsidR="00B94D7B">
        <w:t xml:space="preserve"> class is subtyped to identify the specific credentials used.  For example, the type </w:t>
      </w:r>
      <w:proofErr w:type="spellStart"/>
      <w:r w:rsidR="00B94D7B" w:rsidRPr="00B94D7B">
        <w:rPr>
          <w:rStyle w:val="Code"/>
        </w:rPr>
        <w:t>TlsSecurityCredentials</w:t>
      </w:r>
      <w:proofErr w:type="spellEnd"/>
      <w:r w:rsidR="00B94D7B">
        <w:t xml:space="preserve"> is explicitly shown in </w:t>
      </w:r>
      <w:r w:rsidR="00B94D7B">
        <w:fldChar w:fldCharType="begin"/>
      </w:r>
      <w:r w:rsidR="00B94D7B">
        <w:instrText xml:space="preserve"> REF _Ref134799817 \h </w:instrText>
      </w:r>
      <w:r w:rsidR="00B94D7B">
        <w:fldChar w:fldCharType="separate"/>
      </w:r>
      <w:r w:rsidR="00104A5A">
        <w:t xml:space="preserve">Figure </w:t>
      </w:r>
      <w:r w:rsidR="00104A5A">
        <w:rPr>
          <w:noProof/>
        </w:rPr>
        <w:t>29</w:t>
      </w:r>
      <w:r w:rsidR="00B94D7B">
        <w:fldChar w:fldCharType="end"/>
      </w:r>
      <w:r w:rsidR="00B94D7B">
        <w:t xml:space="preserve"> to identify Transport Layer Security </w:t>
      </w:r>
      <w:r w:rsidR="00A02755">
        <w:t xml:space="preserve">(TLS) </w:t>
      </w:r>
      <w:r w:rsidR="00B94D7B">
        <w:t xml:space="preserve">credentials.  </w:t>
      </w:r>
      <w:r w:rsidR="00AA6861">
        <w:t>Once a</w:t>
      </w:r>
      <w:r>
        <w:t xml:space="preserve"> secure</w:t>
      </w:r>
      <w:r w:rsidR="00AA6861">
        <w:t xml:space="preserve"> </w:t>
      </w:r>
      <w:proofErr w:type="spellStart"/>
      <w:r w:rsidR="00AA6861" w:rsidRPr="005F5B21">
        <w:rPr>
          <w:rStyle w:val="Code"/>
        </w:rPr>
        <w:t>ManagedChannelBuilder</w:t>
      </w:r>
      <w:proofErr w:type="spellEnd"/>
      <w:r w:rsidR="00AA6861">
        <w:t xml:space="preserve"> instance is obtained it functions as before</w:t>
      </w:r>
      <w:r w:rsidR="00A02755">
        <w:t>,</w:t>
      </w:r>
      <w:r w:rsidR="00AA6861">
        <w:t xml:space="preserve"> but produces only secure channels with the credentials provided.  </w:t>
      </w:r>
    </w:p>
    <w:bookmarkStart w:id="507" w:name="_Toc136519308"/>
    <w:bookmarkStart w:id="508" w:name="_Toc136530405"/>
    <w:p w14:paraId="3A45A86D" w14:textId="7D4773E5" w:rsidR="00AA6861" w:rsidRDefault="001A5EC9" w:rsidP="00AA6861">
      <w:pPr>
        <w:pStyle w:val="Heading5"/>
      </w:pPr>
      <w:r>
        <w:rPr>
          <w:noProof/>
          <w:snapToGrid/>
        </w:rPr>
        <w:lastRenderedPageBreak/>
        <mc:AlternateContent>
          <mc:Choice Requires="wpg">
            <w:drawing>
              <wp:anchor distT="0" distB="0" distL="114300" distR="114300" simplePos="0" relativeHeight="251712512" behindDoc="0" locked="0" layoutInCell="1" allowOverlap="1" wp14:anchorId="39360B65" wp14:editId="22AE9D2A">
                <wp:simplePos x="0" y="0"/>
                <wp:positionH relativeFrom="column">
                  <wp:align>center</wp:align>
                </wp:positionH>
                <wp:positionV relativeFrom="paragraph">
                  <wp:posOffset>160020</wp:posOffset>
                </wp:positionV>
                <wp:extent cx="5212080" cy="6281928"/>
                <wp:effectExtent l="0" t="0" r="0" b="5080"/>
                <wp:wrapTopAndBottom/>
                <wp:docPr id="103" name="Group 103"/>
                <wp:cNvGraphicFramePr/>
                <a:graphic xmlns:a="http://schemas.openxmlformats.org/drawingml/2006/main">
                  <a:graphicData uri="http://schemas.microsoft.com/office/word/2010/wordprocessingGroup">
                    <wpg:wgp>
                      <wpg:cNvGrpSpPr/>
                      <wpg:grpSpPr>
                        <a:xfrm>
                          <a:off x="0" y="0"/>
                          <a:ext cx="5212080" cy="6281928"/>
                          <a:chOff x="0" y="0"/>
                          <a:chExt cx="5212080" cy="6278698"/>
                        </a:xfrm>
                      </wpg:grpSpPr>
                      <pic:pic xmlns:pic="http://schemas.openxmlformats.org/drawingml/2006/picture">
                        <pic:nvPicPr>
                          <pic:cNvPr id="101" name="Picture 101"/>
                          <pic:cNvPicPr>
                            <a:picLocks noChangeAspect="1"/>
                          </pic:cNvPicPr>
                        </pic:nvPicPr>
                        <pic:blipFill>
                          <a:blip r:embed="rId119"/>
                          <a:srcRect/>
                          <a:stretch/>
                        </pic:blipFill>
                        <pic:spPr>
                          <a:xfrm>
                            <a:off x="524" y="0"/>
                            <a:ext cx="5211031" cy="6226810"/>
                          </a:xfrm>
                          <a:prstGeom prst="rect">
                            <a:avLst/>
                          </a:prstGeom>
                        </pic:spPr>
                      </pic:pic>
                      <wps:wsp>
                        <wps:cNvPr id="102" name="Text Box 102"/>
                        <wps:cNvSpPr txBox="1"/>
                        <wps:spPr>
                          <a:xfrm>
                            <a:off x="0" y="5991022"/>
                            <a:ext cx="5212080" cy="287676"/>
                          </a:xfrm>
                          <a:prstGeom prst="rect">
                            <a:avLst/>
                          </a:prstGeom>
                          <a:solidFill>
                            <a:prstClr val="white"/>
                          </a:solidFill>
                          <a:ln>
                            <a:noFill/>
                          </a:ln>
                        </wps:spPr>
                        <wps:txbx>
                          <w:txbxContent>
                            <w:p w14:paraId="01322F26" w14:textId="6FCD1209" w:rsidR="001A5EC9" w:rsidRPr="000616AA" w:rsidRDefault="001A5EC9" w:rsidP="001A5EC9">
                              <w:pPr>
                                <w:pStyle w:val="Caption"/>
                                <w:rPr>
                                  <w:noProof/>
                                  <w:szCs w:val="20"/>
                                </w:rPr>
                              </w:pPr>
                              <w:bookmarkStart w:id="509" w:name="_Ref134799817"/>
                              <w:bookmarkStart w:id="510" w:name="_Toc136529517"/>
                              <w:r>
                                <w:t xml:space="preserve">Figure </w:t>
                              </w:r>
                              <w:fldSimple w:instr=" SEQ Figure \* ARABIC ">
                                <w:r w:rsidR="00104A5A">
                                  <w:rPr>
                                    <w:noProof/>
                                  </w:rPr>
                                  <w:t>29</w:t>
                                </w:r>
                              </w:fldSimple>
                              <w:bookmarkEnd w:id="509"/>
                              <w:r>
                                <w:t xml:space="preserve">: proto example - </w:t>
                              </w:r>
                              <w:proofErr w:type="spellStart"/>
                              <w:r>
                                <w:t>GenericService.proto</w:t>
                              </w:r>
                              <w:proofErr w:type="spellEnd"/>
                              <w:r>
                                <w:t xml:space="preserve"> required gRPC resources</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9360B65" id="Group 103" o:spid="_x0000_s1111" style="position:absolute;margin-left:0;margin-top:12.6pt;width:410.4pt;height:494.65pt;z-index:251712512;mso-position-horizontal:center;mso-height-relative:margin" coordsize="52120,6278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">
                <v:shape id="Picture 101" o:spid="_x0000_s1112" type="#_x0000_t75" style="position:absolute;left:5;width:52110;height:62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">
                  <v:imagedata r:id="rId120" o:title=""/>
                </v:shape>
                <v:shape id="Text Box 102" o:spid="_x0000_s1113" type="#_x0000_t202" style="position:absolute;top:59910;width:5212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1jz9ygAAAOE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" stroked="f">
                  <v:textbox style="mso-fit-shape-to-text:t" inset="0,0,0,0">
                    <w:txbxContent>
                      <w:p w14:paraId="01322F26" w14:textId="6FCD1209" w:rsidR="001A5EC9" w:rsidRPr="000616AA" w:rsidRDefault="001A5EC9" w:rsidP="001A5EC9">
                        <w:pPr>
                          <w:pStyle w:val="Caption"/>
                          <w:rPr>
                            <w:noProof/>
                            <w:szCs w:val="20"/>
                          </w:rPr>
                        </w:pPr>
                        <w:bookmarkStart w:id="568" w:name="_Ref134799817"/>
                        <w:bookmarkStart w:id="569" w:name="_Toc136529517"/>
                        <w:r>
                          <w:t xml:space="preserve">Figure </w:t>
                        </w:r>
                        <w:r>
                          <w:fldChar w:fldCharType="begin"/>
                        </w:r>
                        <w:r>
                          <w:instrText xml:space="preserve"> SEQ Figure \* ARABIC </w:instrText>
                        </w:r>
                        <w:r>
                          <w:fldChar w:fldCharType="separate"/>
                        </w:r>
                        <w:r w:rsidR="00104A5A">
                          <w:rPr>
                            <w:noProof/>
                          </w:rPr>
                          <w:t>29</w:t>
                        </w:r>
                        <w:r>
                          <w:rPr>
                            <w:noProof/>
                          </w:rPr>
                          <w:fldChar w:fldCharType="end"/>
                        </w:r>
                        <w:bookmarkEnd w:id="568"/>
                        <w:r>
                          <w:t xml:space="preserve">: proto example - </w:t>
                        </w:r>
                        <w:proofErr w:type="spellStart"/>
                        <w:r>
                          <w:t>GenericService.proto</w:t>
                        </w:r>
                        <w:proofErr w:type="spellEnd"/>
                        <w:r>
                          <w:t xml:space="preserve"> required gRPC resources</w:t>
                        </w:r>
                        <w:bookmarkEnd w:id="569"/>
                      </w:p>
                    </w:txbxContent>
                  </v:textbox>
                </v:shape>
                <w10:wrap type="topAndBottom"/>
              </v:group>
            </w:pict>
          </mc:Fallback>
        </mc:AlternateContent>
      </w:r>
      <w:r w:rsidR="00AA6861">
        <w:t>Servers</w:t>
      </w:r>
      <w:bookmarkEnd w:id="507"/>
      <w:bookmarkEnd w:id="508"/>
    </w:p>
    <w:p w14:paraId="1D96D46D" w14:textId="7732B75D" w:rsidR="00B51148" w:rsidRDefault="00AA6861" w:rsidP="00B51148">
      <w:pPr>
        <w:pStyle w:val="BodyText"/>
      </w:pPr>
      <w:r>
        <w:fldChar w:fldCharType="begin"/>
      </w:r>
      <w:r>
        <w:instrText xml:space="preserve"> REF _Ref134799817 \h </w:instrText>
      </w:r>
      <w:r>
        <w:fldChar w:fldCharType="separate"/>
      </w:r>
      <w:r w:rsidR="00104A5A">
        <w:t xml:space="preserve">Figure </w:t>
      </w:r>
      <w:r w:rsidR="00104A5A">
        <w:rPr>
          <w:noProof/>
        </w:rPr>
        <w:t>29</w:t>
      </w:r>
      <w:r>
        <w:fldChar w:fldCharType="end"/>
      </w:r>
      <w:r>
        <w:t xml:space="preserve"> lists essential resources required </w:t>
      </w:r>
      <w:r w:rsidR="00A02755">
        <w:t xml:space="preserve">for service launch </w:t>
      </w:r>
      <w:r>
        <w:t xml:space="preserve">in the Java </w:t>
      </w:r>
      <w:r w:rsidR="00B94D7B">
        <w:t xml:space="preserve">gRPC </w:t>
      </w:r>
      <w:r>
        <w:t xml:space="preserve">implementation.  </w:t>
      </w:r>
      <w:r w:rsidR="009F08E8">
        <w:t>A</w:t>
      </w:r>
      <w:r w:rsidR="00B51148">
        <w:t xml:space="preserve"> gRPC server instance is required</w:t>
      </w:r>
      <w:r w:rsidR="009F08E8">
        <w:t xml:space="preserve"> to launch a service</w:t>
      </w:r>
      <w:r w:rsidR="00B51148">
        <w:t xml:space="preserve">.  Server instances, of type </w:t>
      </w:r>
      <w:proofErr w:type="spellStart"/>
      <w:r w:rsidR="00B51148" w:rsidRPr="005F5B21">
        <w:rPr>
          <w:rStyle w:val="Code"/>
        </w:rPr>
        <w:t>io.grpc.Server</w:t>
      </w:r>
      <w:proofErr w:type="spellEnd"/>
      <w:r w:rsidR="00B51148">
        <w:t xml:space="preserve">, are obtained by server builder objects available in the </w:t>
      </w:r>
      <w:proofErr w:type="spellStart"/>
      <w:r w:rsidR="009F08E8" w:rsidRPr="009F08E8">
        <w:rPr>
          <w:rStyle w:val="Code"/>
        </w:rPr>
        <w:t>io.gprc</w:t>
      </w:r>
      <w:proofErr w:type="spellEnd"/>
      <w:r w:rsidR="00B51148">
        <w:t xml:space="preserve"> Java package.  Once a </w:t>
      </w:r>
      <w:r w:rsidR="009F08E8" w:rsidRPr="009F08E8">
        <w:rPr>
          <w:rStyle w:val="Code"/>
        </w:rPr>
        <w:t>S</w:t>
      </w:r>
      <w:r w:rsidR="00B51148" w:rsidRPr="009F08E8">
        <w:rPr>
          <w:rStyle w:val="Code"/>
        </w:rPr>
        <w:t>erver</w:t>
      </w:r>
      <w:r w:rsidR="00B51148">
        <w:t xml:space="preserve"> object is configured and created, the service is assigned to a specific port</w:t>
      </w:r>
      <w:r w:rsidR="009F08E8">
        <w:t xml:space="preserve"> address</w:t>
      </w:r>
      <w:r w:rsidR="00B51148">
        <w:t xml:space="preserve">.  The </w:t>
      </w:r>
      <w:r w:rsidR="00B51148" w:rsidRPr="005F5B21">
        <w:rPr>
          <w:rStyle w:val="Code"/>
        </w:rPr>
        <w:t>Server</w:t>
      </w:r>
      <w:r w:rsidR="00B51148">
        <w:t xml:space="preserve"> class provides methods for starting and stopping the </w:t>
      </w:r>
      <w:r w:rsidR="009F08E8">
        <w:t xml:space="preserve">attached </w:t>
      </w:r>
      <w:r w:rsidR="00B51148">
        <w:t xml:space="preserve">service.  The process is </w:t>
      </w:r>
      <w:r w:rsidR="00F547A8">
        <w:t xml:space="preserve">clarified </w:t>
      </w:r>
      <w:r w:rsidR="00B51148">
        <w:t xml:space="preserve">with the help of </w:t>
      </w:r>
      <w:r w:rsidR="00B51148">
        <w:fldChar w:fldCharType="begin"/>
      </w:r>
      <w:r w:rsidR="00B51148">
        <w:instrText xml:space="preserve"> REF _Ref134799817 \h </w:instrText>
      </w:r>
      <w:r w:rsidR="00B51148">
        <w:fldChar w:fldCharType="separate"/>
      </w:r>
      <w:r w:rsidR="00104A5A">
        <w:t xml:space="preserve">Figure </w:t>
      </w:r>
      <w:r w:rsidR="00104A5A">
        <w:rPr>
          <w:noProof/>
        </w:rPr>
        <w:t>29</w:t>
      </w:r>
      <w:r w:rsidR="00B51148">
        <w:fldChar w:fldCharType="end"/>
      </w:r>
      <w:r w:rsidR="00B51148">
        <w:t>.</w:t>
      </w:r>
    </w:p>
    <w:p w14:paraId="3BE470C0" w14:textId="06D1327D" w:rsidR="00AA6861" w:rsidRDefault="00760697" w:rsidP="00AA6861">
      <w:pPr>
        <w:pStyle w:val="BodyText"/>
      </w:pPr>
      <w:r>
        <w:t xml:space="preserve">Server builder objects, of type </w:t>
      </w:r>
      <w:proofErr w:type="spellStart"/>
      <w:r w:rsidR="009F08E8" w:rsidRPr="009F08E8">
        <w:rPr>
          <w:rStyle w:val="Code"/>
        </w:rPr>
        <w:t>io.grpc.</w:t>
      </w:r>
      <w:r w:rsidRPr="005F5B21">
        <w:rPr>
          <w:rStyle w:val="Code"/>
        </w:rPr>
        <w:t>ServerBuilder</w:t>
      </w:r>
      <w:proofErr w:type="spellEnd"/>
      <w:r>
        <w:t xml:space="preserve">, are created with the </w:t>
      </w:r>
      <w:proofErr w:type="spellStart"/>
      <w:r w:rsidR="009F08E8" w:rsidRPr="009F08E8">
        <w:rPr>
          <w:rStyle w:val="Code"/>
        </w:rPr>
        <w:t>Grpc</w:t>
      </w:r>
      <w:r w:rsidR="009F08E8">
        <w:t>.</w:t>
      </w:r>
      <w:r w:rsidRPr="005F5B21">
        <w:rPr>
          <w:rStyle w:val="Code"/>
        </w:rPr>
        <w:t>newServerBuilderForPort</w:t>
      </w:r>
      <w:proofErr w:type="spellEnd"/>
      <w:r w:rsidRPr="005F5B21">
        <w:rPr>
          <w:rStyle w:val="Code"/>
        </w:rPr>
        <w:t>()</w:t>
      </w:r>
      <w:r>
        <w:t xml:space="preserve"> </w:t>
      </w:r>
      <w:r w:rsidR="009F08E8">
        <w:t xml:space="preserve">static </w:t>
      </w:r>
      <w:r>
        <w:t xml:space="preserve">method.  The method requires both a port address and security credentials for the servers to be build, which may be of type </w:t>
      </w:r>
      <w:proofErr w:type="spellStart"/>
      <w:r w:rsidRPr="005F5B21">
        <w:rPr>
          <w:rStyle w:val="Code"/>
        </w:rPr>
        <w:t>InsecureServerCredentials</w:t>
      </w:r>
      <w:proofErr w:type="spellEnd"/>
      <w:r>
        <w:t xml:space="preserve"> (not shown) indicating no security.  </w:t>
      </w:r>
      <w:r w:rsidR="00AA6861">
        <w:t xml:space="preserve">Note that the </w:t>
      </w:r>
      <w:proofErr w:type="spellStart"/>
      <w:r w:rsidR="00AA6861" w:rsidRPr="005F5B21">
        <w:rPr>
          <w:rStyle w:val="Code"/>
        </w:rPr>
        <w:lastRenderedPageBreak/>
        <w:t>ServerBuilder</w:t>
      </w:r>
      <w:proofErr w:type="spellEnd"/>
      <w:r w:rsidR="00AA6861">
        <w:t xml:space="preserve"> class also contains a static method for creating insecure </w:t>
      </w:r>
      <w:proofErr w:type="spellStart"/>
      <w:r w:rsidR="00AA6861" w:rsidRPr="005F5B21">
        <w:rPr>
          <w:rStyle w:val="Code"/>
        </w:rPr>
        <w:t>ServerBuilder</w:t>
      </w:r>
      <w:proofErr w:type="spellEnd"/>
      <w:r w:rsidR="00AA6861">
        <w:t xml:space="preserve"> instances, analogous to the </w:t>
      </w:r>
      <w:proofErr w:type="spellStart"/>
      <w:r w:rsidR="00AA6861" w:rsidRPr="005F5B21">
        <w:rPr>
          <w:rStyle w:val="Code"/>
        </w:rPr>
        <w:t>ManagedChannelBuilder</w:t>
      </w:r>
      <w:proofErr w:type="spellEnd"/>
      <w:r w:rsidR="00AA6861">
        <w:t xml:space="preserve"> class.  After the </w:t>
      </w:r>
      <w:proofErr w:type="spellStart"/>
      <w:r w:rsidR="00AA6861" w:rsidRPr="005F5B21">
        <w:rPr>
          <w:rStyle w:val="Code"/>
        </w:rPr>
        <w:t>ServerBuilder</w:t>
      </w:r>
      <w:proofErr w:type="spellEnd"/>
      <w:r w:rsidR="00AA6861">
        <w:t xml:space="preserve"> instance is obtained additional server configuration is possible, including timeout limits, server interceptors, and message size limits.  The service instance must be attached to the server builder before the </w:t>
      </w:r>
      <w:r w:rsidR="009F08E8">
        <w:t xml:space="preserve">gRPC </w:t>
      </w:r>
      <w:r w:rsidR="00AA6861">
        <w:t xml:space="preserve">server is created.  Once the service instance is attached to the builder, a hosting </w:t>
      </w:r>
      <w:r w:rsidR="00AA6861" w:rsidRPr="005F5B21">
        <w:rPr>
          <w:rStyle w:val="Code"/>
        </w:rPr>
        <w:t>Server</w:t>
      </w:r>
      <w:r w:rsidR="00AA6861">
        <w:t xml:space="preserve"> object may be instantiated with the build() method.</w:t>
      </w:r>
    </w:p>
    <w:p w14:paraId="3B76BE5C" w14:textId="00AB73F4" w:rsidR="009F08E8" w:rsidRPr="009F08E8" w:rsidRDefault="009F08E8" w:rsidP="009F08E8">
      <w:pPr>
        <w:pStyle w:val="Heading5"/>
      </w:pPr>
      <w:bookmarkStart w:id="511" w:name="_Toc136519309"/>
      <w:bookmarkStart w:id="512" w:name="_Toc136530406"/>
      <w:r>
        <w:t>Credentials</w:t>
      </w:r>
      <w:bookmarkEnd w:id="511"/>
      <w:bookmarkEnd w:id="512"/>
    </w:p>
    <w:p w14:paraId="568EADC7" w14:textId="56031771" w:rsidR="001A5EC9" w:rsidRDefault="001A5EC9" w:rsidP="00B51148">
      <w:pPr>
        <w:pStyle w:val="BodyText"/>
      </w:pPr>
      <w:r>
        <w:t>A</w:t>
      </w:r>
      <w:r w:rsidR="00B51148">
        <w:t xml:space="preserve">ll security credentials for channels and servers inherit from the abstract base classes </w:t>
      </w:r>
      <w:proofErr w:type="spellStart"/>
      <w:r w:rsidR="00B51148" w:rsidRPr="005F5B21">
        <w:rPr>
          <w:rStyle w:val="Code"/>
        </w:rPr>
        <w:t>ChannelCredentials</w:t>
      </w:r>
      <w:proofErr w:type="spellEnd"/>
      <w:r w:rsidR="00B51148">
        <w:t xml:space="preserve"> and </w:t>
      </w:r>
      <w:proofErr w:type="spellStart"/>
      <w:r w:rsidR="00B51148" w:rsidRPr="005F5B21">
        <w:rPr>
          <w:rStyle w:val="Code"/>
        </w:rPr>
        <w:t>ServerCredentials</w:t>
      </w:r>
      <w:proofErr w:type="spellEnd"/>
      <w:r w:rsidR="00B51148">
        <w:t xml:space="preserve">, respectively.  The specific types of credentials are determined by subclasses.  For example, the Transport Layer Security (TLS) protocol for a channel is realized with the class </w:t>
      </w:r>
      <w:proofErr w:type="spellStart"/>
      <w:r w:rsidR="00B51148" w:rsidRPr="005F5B21">
        <w:rPr>
          <w:rStyle w:val="Code"/>
        </w:rPr>
        <w:t>TlsChannelCredentials</w:t>
      </w:r>
      <w:proofErr w:type="spellEnd"/>
      <w:r w:rsidR="00B51148">
        <w:t xml:space="preserve">, as indicated in the </w:t>
      </w:r>
      <w:r>
        <w:fldChar w:fldCharType="begin"/>
      </w:r>
      <w:r>
        <w:instrText xml:space="preserve"> REF _Ref134799817 \h </w:instrText>
      </w:r>
      <w:r>
        <w:fldChar w:fldCharType="separate"/>
      </w:r>
      <w:r w:rsidR="00104A5A">
        <w:t xml:space="preserve">Figure </w:t>
      </w:r>
      <w:r w:rsidR="00104A5A">
        <w:rPr>
          <w:noProof/>
        </w:rPr>
        <w:t>29</w:t>
      </w:r>
      <w:r>
        <w:fldChar w:fldCharType="end"/>
      </w:r>
      <w:r w:rsidR="00B51148">
        <w:t xml:space="preserve">.  </w:t>
      </w:r>
    </w:p>
    <w:p w14:paraId="32D79CDE" w14:textId="77777777" w:rsidR="001A5EC9" w:rsidRDefault="001A5EC9" w:rsidP="00B51148">
      <w:pPr>
        <w:pStyle w:val="BodyText"/>
      </w:pPr>
      <w:r>
        <w:t>S</w:t>
      </w:r>
      <w:r w:rsidR="00B51148">
        <w:t xml:space="preserve">ecurity credential classes </w:t>
      </w:r>
      <w:r>
        <w:t xml:space="preserve">generally require </w:t>
      </w:r>
      <w:r w:rsidR="00B51148">
        <w:t xml:space="preserve">builders </w:t>
      </w:r>
      <w:r>
        <w:t xml:space="preserve">to instantiate credential instances.  Builders are implemented as enclosed static classes within the credentials class.  Then builder instances are available from static methods within the credentials class.  </w:t>
      </w:r>
    </w:p>
    <w:p w14:paraId="7654E363" w14:textId="1FD02A81" w:rsidR="00B51148" w:rsidRDefault="00B51148" w:rsidP="00B51148">
      <w:pPr>
        <w:pStyle w:val="BodyText"/>
      </w:pPr>
      <w:r>
        <w:t>Whenever security is applied to communications, both channel and server must have compatible credentials.</w:t>
      </w:r>
    </w:p>
    <w:p w14:paraId="31A45363" w14:textId="77777777" w:rsidR="00B51148" w:rsidRDefault="00B51148" w:rsidP="00B51148">
      <w:pPr>
        <w:pStyle w:val="Heading8"/>
      </w:pPr>
      <w:bookmarkStart w:id="513" w:name="_Toc134903036"/>
      <w:bookmarkStart w:id="514" w:name="_Toc136530407"/>
      <w:r>
        <w:t>C++ Implementation</w:t>
      </w:r>
      <w:bookmarkEnd w:id="513"/>
      <w:bookmarkEnd w:id="514"/>
    </w:p>
    <w:p w14:paraId="13C051A0" w14:textId="51D01F66" w:rsidR="003B5494" w:rsidRPr="003B5494" w:rsidRDefault="003B5494" w:rsidP="003B5494">
      <w:pPr>
        <w:pStyle w:val="BodyText"/>
      </w:pPr>
      <w:r>
        <w:t xml:space="preserve">The C++ gRPC implementations for the example in </w:t>
      </w:r>
      <w:proofErr w:type="spellStart"/>
      <w:r w:rsidRPr="003B5494">
        <w:rPr>
          <w:rStyle w:val="Code"/>
        </w:rPr>
        <w:t>CommonMessages.proto</w:t>
      </w:r>
      <w:proofErr w:type="spellEnd"/>
      <w:r>
        <w:t xml:space="preserve"> and </w:t>
      </w:r>
      <w:proofErr w:type="spellStart"/>
      <w:r w:rsidRPr="003B5494">
        <w:rPr>
          <w:rStyle w:val="Code"/>
        </w:rPr>
        <w:t>GenericService.proto</w:t>
      </w:r>
      <w:proofErr w:type="spellEnd"/>
      <w:r>
        <w:t xml:space="preserve"> are shown in the UML diagrams of </w:t>
      </w:r>
      <w:r>
        <w:fldChar w:fldCharType="begin"/>
      </w:r>
      <w:r>
        <w:instrText xml:space="preserve"> REF _Ref134632012 \h </w:instrText>
      </w:r>
      <w:r>
        <w:fldChar w:fldCharType="separate"/>
      </w:r>
      <w:r w:rsidR="00104A5A">
        <w:t xml:space="preserve">Figure </w:t>
      </w:r>
      <w:r w:rsidR="00104A5A">
        <w:rPr>
          <w:noProof/>
        </w:rPr>
        <w:t>30</w:t>
      </w:r>
      <w:r>
        <w:fldChar w:fldCharType="end"/>
      </w:r>
      <w:r>
        <w:t xml:space="preserve">, </w:t>
      </w:r>
      <w:r>
        <w:fldChar w:fldCharType="begin"/>
      </w:r>
      <w:r>
        <w:instrText xml:space="preserve"> REF _Ref134636675 \h </w:instrText>
      </w:r>
      <w:r>
        <w:fldChar w:fldCharType="separate"/>
      </w:r>
      <w:r w:rsidR="00104A5A">
        <w:t xml:space="preserve">Figure </w:t>
      </w:r>
      <w:r w:rsidR="00104A5A">
        <w:rPr>
          <w:noProof/>
        </w:rPr>
        <w:t>31</w:t>
      </w:r>
      <w:r>
        <w:fldChar w:fldCharType="end"/>
      </w:r>
      <w:r>
        <w:t xml:space="preserve">, and </w:t>
      </w:r>
      <w:r>
        <w:fldChar w:fldCharType="begin"/>
      </w:r>
      <w:r>
        <w:instrText xml:space="preserve"> REF _Ref134693421 \h </w:instrText>
      </w:r>
      <w:r>
        <w:fldChar w:fldCharType="separate"/>
      </w:r>
      <w:r w:rsidR="00104A5A">
        <w:t xml:space="preserve">Figure </w:t>
      </w:r>
      <w:r w:rsidR="00104A5A">
        <w:rPr>
          <w:noProof/>
        </w:rPr>
        <w:t>32</w:t>
      </w:r>
      <w:r>
        <w:fldChar w:fldCharType="end"/>
      </w:r>
      <w:r>
        <w:t xml:space="preserve">.  The diagrams are not exhaustive, or precise.  </w:t>
      </w:r>
      <w:r w:rsidR="00A75E52">
        <w:t>The C++ gRPC implementation is complex due to the low-level nature of C++, only the essential aspects are given.  M</w:t>
      </w:r>
      <w:r>
        <w:t xml:space="preserve">any of the precise language details are </w:t>
      </w:r>
      <w:r w:rsidR="00A75E52">
        <w:t>not presented in the diagrams</w:t>
      </w:r>
      <w:r>
        <w:t xml:space="preserve">.  </w:t>
      </w:r>
      <w:r w:rsidR="00A75E52">
        <w:t>For example, m</w:t>
      </w:r>
      <w:r>
        <w:t xml:space="preserve">ost times </w:t>
      </w:r>
      <w:r w:rsidR="00854341">
        <w:t xml:space="preserve">variable types are precisely listed, but their character is not.  </w:t>
      </w:r>
      <w:r w:rsidR="00A75E52">
        <w:t>Specifically</w:t>
      </w:r>
      <w:r w:rsidR="00854341">
        <w:t xml:space="preserve">, whether the variable is a pointer, a reference, a pointer reference, etc.  Classified </w:t>
      </w:r>
      <w:r w:rsidR="00A75E52">
        <w:t xml:space="preserve">variables </w:t>
      </w:r>
      <w:r w:rsidR="00854341">
        <w:t xml:space="preserve">are also often neglected, such as those defined in the C++ standard library </w:t>
      </w:r>
      <w:r w:rsidR="00854341" w:rsidRPr="00854341">
        <w:rPr>
          <w:rStyle w:val="Code"/>
        </w:rPr>
        <w:t>std</w:t>
      </w:r>
      <w:r w:rsidR="00854341">
        <w:t xml:space="preserve"> (e.g., </w:t>
      </w:r>
      <w:r w:rsidR="00854341" w:rsidRPr="00854341">
        <w:rPr>
          <w:rStyle w:val="Code"/>
        </w:rPr>
        <w:t>std::</w:t>
      </w:r>
      <w:proofErr w:type="spellStart"/>
      <w:r w:rsidR="00854341" w:rsidRPr="00854341">
        <w:rPr>
          <w:rStyle w:val="Code"/>
        </w:rPr>
        <w:t>unique_ptr</w:t>
      </w:r>
      <w:proofErr w:type="spellEnd"/>
      <w:r w:rsidR="00854341" w:rsidRPr="00854341">
        <w:rPr>
          <w:rStyle w:val="Code"/>
        </w:rPr>
        <w:t>&lt;&gt;</w:t>
      </w:r>
      <w:r w:rsidR="00854341">
        <w:rPr>
          <w:rStyle w:val="Code"/>
        </w:rPr>
        <w:t>, std::</w:t>
      </w:r>
      <w:proofErr w:type="spellStart"/>
      <w:r w:rsidR="00854341">
        <w:rPr>
          <w:rStyle w:val="Code"/>
        </w:rPr>
        <w:t>shared_ptr</w:t>
      </w:r>
      <w:proofErr w:type="spellEnd"/>
      <w:r w:rsidR="00854341">
        <w:rPr>
          <w:rStyle w:val="Code"/>
        </w:rPr>
        <w:t>&lt;&gt;,</w:t>
      </w:r>
      <w:r w:rsidR="00854341">
        <w:t xml:space="preserve"> etc.)</w:t>
      </w:r>
      <w:r w:rsidR="00175431">
        <w:t xml:space="preserve">.  Many </w:t>
      </w:r>
      <w:r w:rsidR="00A75E52">
        <w:t>times,</w:t>
      </w:r>
      <w:r w:rsidR="00175431">
        <w:t xml:space="preserve"> the variable character can be inferred by context, however, it is best to consult the C++ source code.  </w:t>
      </w:r>
      <w:r w:rsidR="00A75E52">
        <w:t xml:space="preserve">The diagrams are meant to convey the basic features and essential requirements within the C++ implementation.  </w:t>
      </w:r>
    </w:p>
    <w:p w14:paraId="081FD1B6" w14:textId="77777777" w:rsidR="00B51148" w:rsidRPr="00F37EA2" w:rsidRDefault="00B51148" w:rsidP="00B51148">
      <w:pPr>
        <w:pStyle w:val="Heading9"/>
      </w:pPr>
      <w:bookmarkStart w:id="515" w:name="_Toc134903037"/>
      <w:bookmarkStart w:id="516" w:name="_Toc136530408"/>
      <w:r>
        <w:t>Messages</w:t>
      </w:r>
      <w:bookmarkEnd w:id="515"/>
      <w:bookmarkEnd w:id="516"/>
    </w:p>
    <w:p w14:paraId="7B58B9DE" w14:textId="31A2C995" w:rsidR="009B64E1" w:rsidRDefault="00B51148" w:rsidP="00B51148">
      <w:pPr>
        <w:pStyle w:val="BodyText"/>
      </w:pPr>
      <w:r>
        <w:t xml:space="preserve">The C++ implementation of the </w:t>
      </w:r>
      <w:proofErr w:type="spellStart"/>
      <w:r w:rsidRPr="00F12FF6">
        <w:rPr>
          <w:rStyle w:val="Code"/>
        </w:rPr>
        <w:t>CommonMessages.proto</w:t>
      </w:r>
      <w:proofErr w:type="spellEnd"/>
      <w:r>
        <w:t xml:space="preserve"> example of </w:t>
      </w:r>
      <w:r>
        <w:fldChar w:fldCharType="begin"/>
      </w:r>
      <w:r>
        <w:instrText xml:space="preserve"> REF _Ref133492182 \h </w:instrText>
      </w:r>
      <w:r>
        <w:fldChar w:fldCharType="separate"/>
      </w:r>
      <w:r w:rsidR="00104A5A">
        <w:t xml:space="preserve">Figure </w:t>
      </w:r>
      <w:r w:rsidR="00104A5A">
        <w:rPr>
          <w:noProof/>
        </w:rPr>
        <w:t>20</w:t>
      </w:r>
      <w:r>
        <w:fldChar w:fldCharType="end"/>
      </w:r>
      <w:r>
        <w:t xml:space="preserve"> is contained in files </w:t>
      </w:r>
      <w:proofErr w:type="spellStart"/>
      <w:r w:rsidRPr="00F12FF6">
        <w:rPr>
          <w:rStyle w:val="Code"/>
        </w:rPr>
        <w:t>CommonMessages.pb.h</w:t>
      </w:r>
      <w:proofErr w:type="spellEnd"/>
      <w:r>
        <w:t xml:space="preserve"> and </w:t>
      </w:r>
      <w:r w:rsidRPr="00F12FF6">
        <w:rPr>
          <w:rStyle w:val="Code"/>
        </w:rPr>
        <w:t>CommonMessages.pb.cc</w:t>
      </w:r>
      <w:r>
        <w:t xml:space="preserve">.  The classes and types contained in these files (primarily the header file) are shown in </w:t>
      </w:r>
      <w:r>
        <w:fldChar w:fldCharType="begin"/>
      </w:r>
      <w:r>
        <w:instrText xml:space="preserve"> REF _Ref134632012 \h </w:instrText>
      </w:r>
      <w:r>
        <w:fldChar w:fldCharType="separate"/>
      </w:r>
      <w:r w:rsidR="00104A5A">
        <w:t xml:space="preserve">Figure </w:t>
      </w:r>
      <w:r w:rsidR="00104A5A">
        <w:rPr>
          <w:noProof/>
        </w:rPr>
        <w:t>30</w:t>
      </w:r>
      <w:r>
        <w:fldChar w:fldCharType="end"/>
      </w:r>
      <w:r>
        <w:t>.  Note that all</w:t>
      </w:r>
      <w:r w:rsidR="001A5EC9">
        <w:t xml:space="preserve"> protobuf</w:t>
      </w:r>
      <w:r>
        <w:t xml:space="preserve"> messages are implemented as C++ classes </w:t>
      </w:r>
      <w:r w:rsidR="009B64E1">
        <w:t xml:space="preserve">with the same name, </w:t>
      </w:r>
      <w:r>
        <w:t xml:space="preserve">and all inherit from the common base class </w:t>
      </w:r>
      <w:r w:rsidRPr="00F12FF6">
        <w:rPr>
          <w:rStyle w:val="Code"/>
        </w:rPr>
        <w:t>google::protobuf::Message</w:t>
      </w:r>
      <w:r>
        <w:t xml:space="preserve">.  </w:t>
      </w:r>
      <w:r w:rsidR="008C1596">
        <w:t xml:space="preserve">The </w:t>
      </w:r>
      <w:proofErr w:type="spellStart"/>
      <w:r w:rsidR="008C1596" w:rsidRPr="00F12FF6">
        <w:rPr>
          <w:rStyle w:val="Code"/>
        </w:rPr>
        <w:t>GenericAlarm</w:t>
      </w:r>
      <w:proofErr w:type="spellEnd"/>
      <w:r w:rsidR="008C1596">
        <w:t xml:space="preserve"> enumeration is implemented as a C++ enumeration but inherits from the primitive type </w:t>
      </w:r>
      <w:r w:rsidR="008C1596" w:rsidRPr="00F12FF6">
        <w:rPr>
          <w:rStyle w:val="Code"/>
        </w:rPr>
        <w:t>int</w:t>
      </w:r>
      <w:r w:rsidR="008C1596">
        <w:t xml:space="preserve"> and, thus, can be treated as an integer value.</w:t>
      </w:r>
    </w:p>
    <w:p w14:paraId="341F0656" w14:textId="48DEFED8" w:rsidR="008C1596" w:rsidRDefault="009B64E1" w:rsidP="00B51148">
      <w:pPr>
        <w:pStyle w:val="BodyText"/>
      </w:pPr>
      <w:r>
        <w:t xml:space="preserve">The field attributes of message classes are private.  As seen in </w:t>
      </w:r>
      <w:r>
        <w:fldChar w:fldCharType="begin"/>
      </w:r>
      <w:r>
        <w:instrText xml:space="preserve"> REF _Ref134632012 \h </w:instrText>
      </w:r>
      <w:r>
        <w:fldChar w:fldCharType="separate"/>
      </w:r>
      <w:r w:rsidR="00104A5A">
        <w:t xml:space="preserve">Figure </w:t>
      </w:r>
      <w:r w:rsidR="00104A5A">
        <w:rPr>
          <w:noProof/>
        </w:rPr>
        <w:t>30</w:t>
      </w:r>
      <w:r>
        <w:fldChar w:fldCharType="end"/>
      </w:r>
      <w:r>
        <w:t xml:space="preserve">, their implementation is not straightforward, however, </w:t>
      </w:r>
      <w:r w:rsidR="005207A3">
        <w:t xml:space="preserve">attribute </w:t>
      </w:r>
      <w:r>
        <w:t xml:space="preserve">values </w:t>
      </w:r>
      <w:r w:rsidR="008C1596">
        <w:t xml:space="preserve">are </w:t>
      </w:r>
      <w:r>
        <w:t>generally accessed using class</w:t>
      </w:r>
      <w:r w:rsidR="008C1596">
        <w:t xml:space="preserve"> “getter” and “setter” functions</w:t>
      </w:r>
      <w:r>
        <w:t xml:space="preserve">.  </w:t>
      </w:r>
      <w:r w:rsidR="00B51148">
        <w:t xml:space="preserve">The attributes of a message class are always implemented as single </w:t>
      </w:r>
      <w:r w:rsidR="005207A3">
        <w:t xml:space="preserve">enclosed </w:t>
      </w:r>
      <w:r w:rsidR="00B51148">
        <w:t xml:space="preserve">data structure of type </w:t>
      </w:r>
      <w:proofErr w:type="spellStart"/>
      <w:r w:rsidR="00B51148" w:rsidRPr="008622DC">
        <w:rPr>
          <w:rStyle w:val="Code"/>
        </w:rPr>
        <w:t>Impl</w:t>
      </w:r>
      <w:proofErr w:type="spellEnd"/>
      <w:r w:rsidR="00B51148" w:rsidRPr="008622DC">
        <w:rPr>
          <w:rStyle w:val="Code"/>
        </w:rPr>
        <w:t>_</w:t>
      </w:r>
      <w:r w:rsidR="00B51148">
        <w:t xml:space="preserve"> and name </w:t>
      </w:r>
      <w:r w:rsidR="00B51148" w:rsidRPr="008622DC">
        <w:rPr>
          <w:rStyle w:val="Code"/>
        </w:rPr>
        <w:t>_</w:t>
      </w:r>
      <w:proofErr w:type="spellStart"/>
      <w:r w:rsidR="00B51148" w:rsidRPr="008622DC">
        <w:rPr>
          <w:rStyle w:val="Code"/>
        </w:rPr>
        <w:t>impl</w:t>
      </w:r>
      <w:proofErr w:type="spellEnd"/>
      <w:r w:rsidR="00B51148" w:rsidRPr="008622DC">
        <w:rPr>
          <w:rStyle w:val="Code"/>
        </w:rPr>
        <w:t>_</w:t>
      </w:r>
      <w:r w:rsidR="00B51148">
        <w:t xml:space="preserve"> (specifically</w:t>
      </w:r>
      <w:r w:rsidR="005207A3">
        <w:t>,</w:t>
      </w:r>
      <w:r w:rsidR="00B51148">
        <w:t xml:space="preserve"> an anonymous union named </w:t>
      </w:r>
      <w:r w:rsidR="00B51148" w:rsidRPr="008622DC">
        <w:rPr>
          <w:rStyle w:val="Code"/>
        </w:rPr>
        <w:t>_</w:t>
      </w:r>
      <w:proofErr w:type="spellStart"/>
      <w:r w:rsidR="00B51148" w:rsidRPr="008622DC">
        <w:rPr>
          <w:rStyle w:val="Code"/>
        </w:rPr>
        <w:t>impl</w:t>
      </w:r>
      <w:proofErr w:type="spellEnd"/>
      <w:r w:rsidR="00B51148" w:rsidRPr="008622DC">
        <w:rPr>
          <w:rStyle w:val="Code"/>
        </w:rPr>
        <w:t>_</w:t>
      </w:r>
      <w:r w:rsidR="00B51148">
        <w:t xml:space="preserve">).  </w:t>
      </w:r>
      <w:r w:rsidR="005207A3">
        <w:t xml:space="preserve">The </w:t>
      </w:r>
      <w:proofErr w:type="spellStart"/>
      <w:r w:rsidR="005207A3" w:rsidRPr="008622DC">
        <w:rPr>
          <w:rStyle w:val="Code"/>
        </w:rPr>
        <w:t>Impl</w:t>
      </w:r>
      <w:proofErr w:type="spellEnd"/>
      <w:r w:rsidR="005207A3" w:rsidRPr="008622DC">
        <w:rPr>
          <w:rStyle w:val="Code"/>
        </w:rPr>
        <w:t>_</w:t>
      </w:r>
      <w:r w:rsidR="005207A3">
        <w:t xml:space="preserve"> data structure contains the required message fields plus one additional parameter, the size of the message data which is convenient when monitoring transmission.  </w:t>
      </w:r>
      <w:r w:rsidR="00B51148">
        <w:t xml:space="preserve">The </w:t>
      </w:r>
      <w:r w:rsidR="005207A3" w:rsidRPr="005207A3">
        <w:rPr>
          <w:rStyle w:val="Code"/>
        </w:rPr>
        <w:t>_</w:t>
      </w:r>
      <w:proofErr w:type="spellStart"/>
      <w:r w:rsidR="005207A3" w:rsidRPr="005207A3">
        <w:rPr>
          <w:rStyle w:val="Code"/>
        </w:rPr>
        <w:t>impl</w:t>
      </w:r>
      <w:proofErr w:type="spellEnd"/>
      <w:r w:rsidR="005207A3" w:rsidRPr="005207A3">
        <w:rPr>
          <w:rStyle w:val="Code"/>
        </w:rPr>
        <w:t>_</w:t>
      </w:r>
      <w:r w:rsidR="005207A3">
        <w:t xml:space="preserve"> </w:t>
      </w:r>
      <w:r w:rsidR="00B51148">
        <w:t xml:space="preserve">attribute </w:t>
      </w:r>
      <w:r w:rsidR="005207A3">
        <w:t xml:space="preserve">is </w:t>
      </w:r>
      <w:r w:rsidR="00B51148">
        <w:t xml:space="preserve">private but the </w:t>
      </w:r>
      <w:r w:rsidR="005207A3">
        <w:t xml:space="preserve">enclosing </w:t>
      </w:r>
      <w:r w:rsidR="00B51148">
        <w:t xml:space="preserve">class supplies accessor methods for getting and setting the attribute values.  </w:t>
      </w:r>
    </w:p>
    <w:p w14:paraId="10A0B491" w14:textId="6A3EF9B7" w:rsidR="008C1596" w:rsidRDefault="005207A3" w:rsidP="00B51148">
      <w:pPr>
        <w:pStyle w:val="BodyText"/>
      </w:pPr>
      <w:r>
        <w:t xml:space="preserve">Aggregated </w:t>
      </w:r>
      <w:r w:rsidR="00B51148">
        <w:t xml:space="preserve">message fields, such as the field </w:t>
      </w:r>
      <w:r w:rsidR="00B51148" w:rsidRPr="005207A3">
        <w:rPr>
          <w:rStyle w:val="Code"/>
        </w:rPr>
        <w:t>data</w:t>
      </w:r>
      <w:r w:rsidR="00B51148">
        <w:t xml:space="preserve"> in </w:t>
      </w:r>
      <w:proofErr w:type="spellStart"/>
      <w:r w:rsidR="00B51148" w:rsidRPr="00C50C0B">
        <w:rPr>
          <w:rStyle w:val="Code"/>
        </w:rPr>
        <w:t>GenericMessage</w:t>
      </w:r>
      <w:proofErr w:type="spellEnd"/>
      <w:r w:rsidR="00B51148">
        <w:t xml:space="preserve">, are implemented with the </w:t>
      </w:r>
      <w:r w:rsidR="00B51148" w:rsidRPr="00FC7696">
        <w:rPr>
          <w:rStyle w:val="Code"/>
        </w:rPr>
        <w:t>google::protobuf::</w:t>
      </w:r>
      <w:proofErr w:type="spellStart"/>
      <w:r w:rsidR="00B51148" w:rsidRPr="00FC7696">
        <w:rPr>
          <w:rStyle w:val="Code"/>
        </w:rPr>
        <w:t>RepeatedPtrField</w:t>
      </w:r>
      <w:proofErr w:type="spellEnd"/>
      <w:r w:rsidR="00B51148" w:rsidRPr="00FC7696">
        <w:rPr>
          <w:rStyle w:val="Code"/>
        </w:rPr>
        <w:t>&lt;Element&gt;</w:t>
      </w:r>
      <w:r w:rsidR="00B51148">
        <w:t xml:space="preserve"> template class.  </w:t>
      </w:r>
      <w:r>
        <w:t>(</w:t>
      </w:r>
      <w:r w:rsidR="00B51148">
        <w:t xml:space="preserve">Note that string fields are implemented with </w:t>
      </w:r>
      <w:r w:rsidR="00B51148" w:rsidRPr="00FC7696">
        <w:rPr>
          <w:rStyle w:val="Code"/>
        </w:rPr>
        <w:t>google::protobuf::internal::</w:t>
      </w:r>
      <w:proofErr w:type="spellStart"/>
      <w:r w:rsidR="00B51148" w:rsidRPr="00FC7696">
        <w:rPr>
          <w:rStyle w:val="Code"/>
        </w:rPr>
        <w:t>ArenaStringPointer</w:t>
      </w:r>
      <w:proofErr w:type="spellEnd"/>
      <w:r w:rsidR="00B51148">
        <w:t xml:space="preserve"> class rather than C++ string pointers.</w:t>
      </w:r>
      <w:r>
        <w:t>)</w:t>
      </w:r>
      <w:r w:rsidR="00B51148">
        <w:t xml:space="preserve">  The </w:t>
      </w:r>
      <w:proofErr w:type="spellStart"/>
      <w:r w:rsidR="00B51148" w:rsidRPr="00FC7696">
        <w:rPr>
          <w:rStyle w:val="Code"/>
        </w:rPr>
        <w:t>RepeatedPtrField</w:t>
      </w:r>
      <w:proofErr w:type="spellEnd"/>
      <w:r w:rsidR="009B64E1">
        <w:rPr>
          <w:rStyle w:val="Code"/>
        </w:rPr>
        <w:t>&lt;&gt;</w:t>
      </w:r>
      <w:r w:rsidR="00B51148">
        <w:t xml:space="preserve"> class provides functions for adding message instances to the field, in this case adding </w:t>
      </w:r>
      <w:proofErr w:type="spellStart"/>
      <w:r w:rsidR="00B51148" w:rsidRPr="00FC7696">
        <w:rPr>
          <w:rStyle w:val="Code"/>
        </w:rPr>
        <w:lastRenderedPageBreak/>
        <w:t>GenericData</w:t>
      </w:r>
      <w:proofErr w:type="spellEnd"/>
      <w:r w:rsidR="00B51148">
        <w:t xml:space="preserve"> instances to the </w:t>
      </w:r>
      <w:r w:rsidR="00B51148" w:rsidRPr="00FC7696">
        <w:rPr>
          <w:rStyle w:val="Code"/>
        </w:rPr>
        <w:t>data</w:t>
      </w:r>
      <w:r w:rsidR="00B51148">
        <w:t xml:space="preserve"> field</w:t>
      </w:r>
      <w:r w:rsidR="009B64E1">
        <w:t>.  It also provide</w:t>
      </w:r>
      <w:r w:rsidR="008951A0">
        <w:t>s</w:t>
      </w:r>
      <w:r w:rsidR="009B64E1">
        <w:t xml:space="preserve"> functions</w:t>
      </w:r>
      <w:r w:rsidR="00B51148">
        <w:t xml:space="preserve"> </w:t>
      </w:r>
      <w:r w:rsidR="009B64E1">
        <w:t xml:space="preserve">to retrieve field </w:t>
      </w:r>
      <w:r w:rsidR="00B51148">
        <w:t>values</w:t>
      </w:r>
      <w:r w:rsidR="009B64E1">
        <w:t xml:space="preserve"> from populated message instances</w:t>
      </w:r>
      <w:r w:rsidR="00B51148">
        <w:t xml:space="preserve">.  </w:t>
      </w:r>
    </w:p>
    <w:p w14:paraId="37682A0D" w14:textId="525E3E2E" w:rsidR="00B51148" w:rsidRDefault="005A083B" w:rsidP="00B51148">
      <w:pPr>
        <w:pStyle w:val="BodyText"/>
      </w:pPr>
      <w:r>
        <w:rPr>
          <w:noProof/>
          <w:snapToGrid/>
        </w:rPr>
        <mc:AlternateContent>
          <mc:Choice Requires="wpg">
            <w:drawing>
              <wp:anchor distT="0" distB="0" distL="114300" distR="114300" simplePos="0" relativeHeight="251716608" behindDoc="0" locked="0" layoutInCell="1" allowOverlap="0" wp14:anchorId="2D507AED" wp14:editId="2A79C266">
                <wp:simplePos x="0" y="0"/>
                <wp:positionH relativeFrom="column">
                  <wp:align>center</wp:align>
                </wp:positionH>
                <wp:positionV relativeFrom="paragraph">
                  <wp:posOffset>178435</wp:posOffset>
                </wp:positionV>
                <wp:extent cx="5705856" cy="6848856"/>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5705856" cy="6848856"/>
                          <a:chOff x="-130629" y="31206"/>
                          <a:chExt cx="5708469" cy="6844906"/>
                        </a:xfrm>
                      </wpg:grpSpPr>
                      <pic:pic xmlns:pic="http://schemas.openxmlformats.org/drawingml/2006/picture">
                        <pic:nvPicPr>
                          <pic:cNvPr id="89" name="Picture 89"/>
                          <pic:cNvPicPr>
                            <a:picLocks noChangeAspect="1"/>
                          </pic:cNvPicPr>
                        </pic:nvPicPr>
                        <pic:blipFill>
                          <a:blip r:embed="rId121"/>
                          <a:srcRect/>
                          <a:stretch/>
                        </pic:blipFill>
                        <pic:spPr>
                          <a:xfrm>
                            <a:off x="0" y="31206"/>
                            <a:ext cx="5577840" cy="6749868"/>
                          </a:xfrm>
                          <a:prstGeom prst="rect">
                            <a:avLst/>
                          </a:prstGeom>
                        </pic:spPr>
                      </pic:pic>
                      <wps:wsp>
                        <wps:cNvPr id="90" name="Text Box 90"/>
                        <wps:cNvSpPr txBox="1"/>
                        <wps:spPr>
                          <a:xfrm>
                            <a:off x="-130629" y="6588421"/>
                            <a:ext cx="5577218" cy="287691"/>
                          </a:xfrm>
                          <a:prstGeom prst="rect">
                            <a:avLst/>
                          </a:prstGeom>
                          <a:solidFill>
                            <a:prstClr val="white"/>
                          </a:solidFill>
                          <a:ln>
                            <a:noFill/>
                          </a:ln>
                        </wps:spPr>
                        <wps:txbx>
                          <w:txbxContent>
                            <w:p w14:paraId="2959EDA3" w14:textId="0A6BCBF0" w:rsidR="005A083B" w:rsidRPr="003B4A18" w:rsidRDefault="005A083B" w:rsidP="005A083B">
                              <w:pPr>
                                <w:pStyle w:val="Caption"/>
                                <w:rPr>
                                  <w:noProof/>
                                  <w:szCs w:val="20"/>
                                </w:rPr>
                              </w:pPr>
                              <w:bookmarkStart w:id="517" w:name="_Ref134632012"/>
                              <w:bookmarkStart w:id="518" w:name="_Toc136529518"/>
                              <w:r>
                                <w:t xml:space="preserve">Figure </w:t>
                              </w:r>
                              <w:fldSimple w:instr=" SEQ Figure \* ARABIC ">
                                <w:r w:rsidR="00104A5A">
                                  <w:rPr>
                                    <w:noProof/>
                                  </w:rPr>
                                  <w:t>30</w:t>
                                </w:r>
                              </w:fldSimple>
                              <w:bookmarkEnd w:id="517"/>
                              <w:r>
                                <w:t>: proto example</w:t>
                              </w:r>
                              <w:r w:rsidR="003769DA">
                                <w:t xml:space="preserve"> -</w:t>
                              </w:r>
                              <w:r>
                                <w:t xml:space="preserve"> </w:t>
                              </w:r>
                              <w:proofErr w:type="spellStart"/>
                              <w:r>
                                <w:t>CommonMessages.proto</w:t>
                              </w:r>
                              <w:proofErr w:type="spellEnd"/>
                              <w:r>
                                <w:t xml:space="preserve"> C++ Implementation</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507AED" id="Group 91" o:spid="_x0000_s1114" style="position:absolute;left:0;text-align:left;margin-left:0;margin-top:14.05pt;width:449.3pt;height:539.3pt;z-index:251716608;mso-position-horizontal:center;mso-width-relative:margin;mso-height-relative:margin" coordorigin="-1306,312" coordsize="57084,6844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" o:allowoverlap="f">
                <v:shape id="Picture 89" o:spid="_x0000_s1115" type="#_x0000_t75" style="position:absolute;top:312;width:55778;height:67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">
                  <v:imagedata r:id="rId122" o:title=""/>
                </v:shape>
                <v:shape id="Text Box 90" o:spid="_x0000_s1116" type="#_x0000_t202" style="position:absolute;left:-1306;top:65884;width:55771;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2959EDA3" w14:textId="0A6BCBF0" w:rsidR="005A083B" w:rsidRPr="003B4A18" w:rsidRDefault="005A083B" w:rsidP="005A083B">
                        <w:pPr>
                          <w:pStyle w:val="Caption"/>
                          <w:rPr>
                            <w:noProof/>
                            <w:szCs w:val="20"/>
                          </w:rPr>
                        </w:pPr>
                        <w:bookmarkStart w:id="578" w:name="_Ref134632012"/>
                        <w:bookmarkStart w:id="579" w:name="_Toc136529518"/>
                        <w:r>
                          <w:t xml:space="preserve">Figure </w:t>
                        </w:r>
                        <w:r>
                          <w:fldChar w:fldCharType="begin"/>
                        </w:r>
                        <w:r>
                          <w:instrText xml:space="preserve"> SEQ Figure \* ARABIC </w:instrText>
                        </w:r>
                        <w:r>
                          <w:fldChar w:fldCharType="separate"/>
                        </w:r>
                        <w:r w:rsidR="00104A5A">
                          <w:rPr>
                            <w:noProof/>
                          </w:rPr>
                          <w:t>30</w:t>
                        </w:r>
                        <w:r>
                          <w:rPr>
                            <w:noProof/>
                          </w:rPr>
                          <w:fldChar w:fldCharType="end"/>
                        </w:r>
                        <w:bookmarkEnd w:id="578"/>
                        <w:r>
                          <w:t>: proto example</w:t>
                        </w:r>
                        <w:r w:rsidR="003769DA">
                          <w:t xml:space="preserve"> -</w:t>
                        </w:r>
                        <w:r>
                          <w:t xml:space="preserve"> </w:t>
                        </w:r>
                        <w:proofErr w:type="spellStart"/>
                        <w:r>
                          <w:t>CommonMessages.</w:t>
                        </w:r>
                        <w:proofErr w:type="gramStart"/>
                        <w:r>
                          <w:t>proto</w:t>
                        </w:r>
                        <w:proofErr w:type="spellEnd"/>
                        <w:r>
                          <w:t xml:space="preserve"> C++</w:t>
                        </w:r>
                        <w:proofErr w:type="gramEnd"/>
                        <w:r>
                          <w:t xml:space="preserve"> Implementation</w:t>
                        </w:r>
                        <w:bookmarkEnd w:id="579"/>
                      </w:p>
                    </w:txbxContent>
                  </v:textbox>
                </v:shape>
                <w10:wrap type="topAndBottom"/>
              </v:group>
            </w:pict>
          </mc:Fallback>
        </mc:AlternateContent>
      </w:r>
      <w:r w:rsidR="00B51148">
        <w:t xml:space="preserve">Referring to the message </w:t>
      </w:r>
      <w:proofErr w:type="spellStart"/>
      <w:r w:rsidR="00B51148" w:rsidRPr="00C50C0B">
        <w:rPr>
          <w:rStyle w:val="Code"/>
        </w:rPr>
        <w:t>GenericData</w:t>
      </w:r>
      <w:proofErr w:type="spellEnd"/>
      <w:r w:rsidR="00B51148">
        <w:t xml:space="preserve">, note that message field unions (i.e., fields defined with the </w:t>
      </w:r>
      <w:proofErr w:type="spellStart"/>
      <w:r w:rsidR="00B51148" w:rsidRPr="00C50C0B">
        <w:rPr>
          <w:rStyle w:val="Code"/>
        </w:rPr>
        <w:t>oneof</w:t>
      </w:r>
      <w:proofErr w:type="spellEnd"/>
      <w:r w:rsidR="00B51148">
        <w:t xml:space="preserve"> </w:t>
      </w:r>
      <w:r w:rsidR="005207A3">
        <w:t>modifier</w:t>
      </w:r>
      <w:r w:rsidR="00B51148">
        <w:t xml:space="preserve">) are implemented as unions within the </w:t>
      </w:r>
      <w:proofErr w:type="spellStart"/>
      <w:r w:rsidR="00B51148" w:rsidRPr="00C50C0B">
        <w:rPr>
          <w:rStyle w:val="Code"/>
        </w:rPr>
        <w:t>Impl</w:t>
      </w:r>
      <w:proofErr w:type="spellEnd"/>
      <w:r w:rsidR="00B51148" w:rsidRPr="00C50C0B">
        <w:rPr>
          <w:rStyle w:val="Code"/>
        </w:rPr>
        <w:t>_</w:t>
      </w:r>
      <w:r w:rsidR="00B51148">
        <w:t xml:space="preserve"> data structure.  The </w:t>
      </w:r>
      <w:proofErr w:type="spellStart"/>
      <w:r w:rsidR="00B51148" w:rsidRPr="00C50C0B">
        <w:rPr>
          <w:rStyle w:val="Code"/>
        </w:rPr>
        <w:t>GenericData</w:t>
      </w:r>
      <w:proofErr w:type="spellEnd"/>
      <w:r w:rsidR="00B51148">
        <w:t xml:space="preserve"> class also contains an </w:t>
      </w:r>
      <w:r w:rsidR="009B64E1">
        <w:t xml:space="preserve">enclosed </w:t>
      </w:r>
      <w:r w:rsidR="00B51148">
        <w:t xml:space="preserve">enumeration </w:t>
      </w:r>
      <w:proofErr w:type="spellStart"/>
      <w:r w:rsidR="00B51148" w:rsidRPr="00C50C0B">
        <w:rPr>
          <w:rStyle w:val="Code"/>
        </w:rPr>
        <w:t>ValueUnion</w:t>
      </w:r>
      <w:proofErr w:type="spellEnd"/>
      <w:r w:rsidR="00B51148">
        <w:t xml:space="preserve"> </w:t>
      </w:r>
      <w:r w:rsidR="009B64E1">
        <w:t>which</w:t>
      </w:r>
      <w:r w:rsidR="00B51148">
        <w:t xml:space="preserve"> enumerates all </w:t>
      </w:r>
      <w:r w:rsidR="005207A3">
        <w:t xml:space="preserve">union fields, in this case the </w:t>
      </w:r>
      <w:r w:rsidR="00B51148">
        <w:t xml:space="preserve">possible </w:t>
      </w:r>
      <w:r w:rsidR="009B64E1">
        <w:t>type</w:t>
      </w:r>
      <w:r w:rsidR="005207A3">
        <w:t>s</w:t>
      </w:r>
      <w:r w:rsidR="009B64E1">
        <w:t xml:space="preserve"> </w:t>
      </w:r>
      <w:r w:rsidR="00B51148">
        <w:t xml:space="preserve">of </w:t>
      </w:r>
      <w:r w:rsidR="009B64E1">
        <w:t xml:space="preserve">the </w:t>
      </w:r>
      <w:r w:rsidR="00B51148" w:rsidRPr="00C50C0B">
        <w:rPr>
          <w:rStyle w:val="Code"/>
        </w:rPr>
        <w:t>value</w:t>
      </w:r>
      <w:r w:rsidR="005207A3">
        <w:rPr>
          <w:rStyle w:val="Code"/>
        </w:rPr>
        <w:t>_</w:t>
      </w:r>
      <w:r w:rsidR="005207A3">
        <w:t xml:space="preserve"> attribute.</w:t>
      </w:r>
      <w:r w:rsidR="00B51148">
        <w:t xml:space="preserve">  The type of the </w:t>
      </w:r>
      <w:r w:rsidR="00B51148" w:rsidRPr="00C50C0B">
        <w:rPr>
          <w:rStyle w:val="Code"/>
        </w:rPr>
        <w:t>value</w:t>
      </w:r>
      <w:r w:rsidR="005207A3">
        <w:rPr>
          <w:rStyle w:val="Code"/>
        </w:rPr>
        <w:t>_</w:t>
      </w:r>
      <w:r w:rsidR="00B51148">
        <w:t xml:space="preserve"> </w:t>
      </w:r>
      <w:r w:rsidR="005207A3">
        <w:t xml:space="preserve">attribute </w:t>
      </w:r>
      <w:r w:rsidR="00B51148">
        <w:t xml:space="preserve">is available with the </w:t>
      </w:r>
      <w:proofErr w:type="spellStart"/>
      <w:r w:rsidR="00B51148" w:rsidRPr="00C50C0B">
        <w:rPr>
          <w:rStyle w:val="Code"/>
        </w:rPr>
        <w:t>value_case</w:t>
      </w:r>
      <w:proofErr w:type="spellEnd"/>
      <w:r w:rsidR="00B51148" w:rsidRPr="00C50C0B">
        <w:rPr>
          <w:rStyle w:val="Code"/>
        </w:rPr>
        <w:t>()</w:t>
      </w:r>
      <w:r w:rsidR="00B51148">
        <w:t xml:space="preserve"> function.</w:t>
      </w:r>
    </w:p>
    <w:p w14:paraId="5FC659C9" w14:textId="038EF73E" w:rsidR="00B51148" w:rsidRDefault="00B51148" w:rsidP="00B51148">
      <w:pPr>
        <w:pStyle w:val="BodyText"/>
      </w:pPr>
      <w:r>
        <w:lastRenderedPageBreak/>
        <w:t>All message classes contain constructors</w:t>
      </w:r>
      <w:r w:rsidR="00D47E55">
        <w:t>, including a default constructor,</w:t>
      </w:r>
      <w:r>
        <w:t xml:space="preserve"> that may be used to instantiate message instances.  For tighter control of </w:t>
      </w:r>
      <w:r w:rsidR="009B64E1">
        <w:t>memory resources,</w:t>
      </w:r>
      <w:r>
        <w:t xml:space="preserve"> messages may also be constructed within a memory heap “arena,” of type </w:t>
      </w:r>
      <w:r w:rsidRPr="00C50C0B">
        <w:rPr>
          <w:rStyle w:val="Code"/>
        </w:rPr>
        <w:t>google::protobuf::Arena</w:t>
      </w:r>
      <w:r>
        <w:t xml:space="preserve">.  Instances of </w:t>
      </w:r>
      <w:proofErr w:type="spellStart"/>
      <w:r w:rsidRPr="00C50C0B">
        <w:rPr>
          <w:rStyle w:val="Code"/>
        </w:rPr>
        <w:t>RepeatedPtrField</w:t>
      </w:r>
      <w:proofErr w:type="spellEnd"/>
      <w:r>
        <w:t xml:space="preserve"> may also be created with an arena.</w:t>
      </w:r>
    </w:p>
    <w:p w14:paraId="576F5414" w14:textId="77777777" w:rsidR="00B51148" w:rsidRDefault="00B51148" w:rsidP="00B51148">
      <w:pPr>
        <w:pStyle w:val="Heading9"/>
      </w:pPr>
      <w:bookmarkStart w:id="519" w:name="_Toc134903038"/>
      <w:bookmarkStart w:id="520" w:name="_Toc136530409"/>
      <w:r>
        <w:t>Clients</w:t>
      </w:r>
      <w:bookmarkEnd w:id="519"/>
      <w:bookmarkEnd w:id="520"/>
    </w:p>
    <w:p w14:paraId="5F325D7D" w14:textId="04D17995" w:rsidR="00AB01E8" w:rsidRDefault="00AB01E8" w:rsidP="00B51148">
      <w:pPr>
        <w:pStyle w:val="BodyText"/>
      </w:pPr>
      <w:r>
        <w:t>Cl</w:t>
      </w:r>
      <w:r w:rsidR="00B51148">
        <w:t xml:space="preserve">ient </w:t>
      </w:r>
      <w:r>
        <w:t xml:space="preserve">resources for </w:t>
      </w:r>
      <w:r w:rsidR="00B51148">
        <w:t xml:space="preserve">the </w:t>
      </w:r>
      <w:r>
        <w:t xml:space="preserve">C++ </w:t>
      </w:r>
      <w:r w:rsidR="00B51148">
        <w:t>gRPC implementation</w:t>
      </w:r>
      <w:r>
        <w:t xml:space="preserve"> are shown </w:t>
      </w:r>
      <w:r w:rsidR="00B51148">
        <w:t xml:space="preserve">in </w:t>
      </w:r>
      <w:r w:rsidR="00B51148">
        <w:fldChar w:fldCharType="begin"/>
      </w:r>
      <w:r w:rsidR="00B51148">
        <w:instrText xml:space="preserve"> REF _Ref134636675 \h </w:instrText>
      </w:r>
      <w:r w:rsidR="00B51148">
        <w:fldChar w:fldCharType="separate"/>
      </w:r>
      <w:r w:rsidR="00104A5A">
        <w:t xml:space="preserve">Figure </w:t>
      </w:r>
      <w:r w:rsidR="00104A5A">
        <w:rPr>
          <w:noProof/>
        </w:rPr>
        <w:t>31</w:t>
      </w:r>
      <w:r w:rsidR="00B51148">
        <w:fldChar w:fldCharType="end"/>
      </w:r>
      <w:r w:rsidR="00B51148">
        <w:t xml:space="preserve">.  </w:t>
      </w:r>
      <w:r>
        <w:t xml:space="preserve">Client gRPC resources are defined in header file </w:t>
      </w:r>
      <w:proofErr w:type="spellStart"/>
      <w:r w:rsidRPr="00C50C0B">
        <w:rPr>
          <w:rStyle w:val="Code"/>
        </w:rPr>
        <w:t>GenericService.pb.grpc.h</w:t>
      </w:r>
      <w:proofErr w:type="spellEnd"/>
      <w:r>
        <w:t xml:space="preserve"> and implemented in source file </w:t>
      </w:r>
      <w:r w:rsidRPr="00C50C0B">
        <w:rPr>
          <w:rStyle w:val="Code"/>
        </w:rPr>
        <w:t>GenericService.pb.grpc.</w:t>
      </w:r>
      <w:r>
        <w:rPr>
          <w:rStyle w:val="Code"/>
        </w:rPr>
        <w:t>cc</w:t>
      </w:r>
      <w:r>
        <w:t>.  The diagram also lists many of the gRPC resources generally required by clients to establish network connections and perform RPC operations.</w:t>
      </w:r>
    </w:p>
    <w:p w14:paraId="64F957DC" w14:textId="5A9CAB02" w:rsidR="00B51148" w:rsidRDefault="00AB01E8" w:rsidP="00B51148">
      <w:pPr>
        <w:pStyle w:val="BodyText"/>
      </w:pPr>
      <w:r>
        <w:t xml:space="preserve">In </w:t>
      </w:r>
      <w:r>
        <w:fldChar w:fldCharType="begin"/>
      </w:r>
      <w:r>
        <w:instrText xml:space="preserve"> REF _Ref134636675 \h </w:instrText>
      </w:r>
      <w:r>
        <w:fldChar w:fldCharType="separate"/>
      </w:r>
      <w:r w:rsidR="00104A5A">
        <w:t xml:space="preserve">Figure </w:t>
      </w:r>
      <w:r w:rsidR="00104A5A">
        <w:rPr>
          <w:noProof/>
        </w:rPr>
        <w:t>31</w:t>
      </w:r>
      <w:r>
        <w:fldChar w:fldCharType="end"/>
      </w:r>
      <w:r>
        <w:t xml:space="preserve"> </w:t>
      </w:r>
      <w:r w:rsidR="00B51148">
        <w:t xml:space="preserve">we see the </w:t>
      </w:r>
      <w:r w:rsidR="00A03A57">
        <w:t xml:space="preserve">protobuf generated </w:t>
      </w:r>
      <w:r w:rsidR="00B51148">
        <w:t xml:space="preserve">class </w:t>
      </w:r>
      <w:proofErr w:type="spellStart"/>
      <w:r w:rsidR="00B51148" w:rsidRPr="004D0704">
        <w:rPr>
          <w:rStyle w:val="Code"/>
        </w:rPr>
        <w:t>GenericService</w:t>
      </w:r>
      <w:proofErr w:type="spellEnd"/>
      <w:r w:rsidR="00B51148">
        <w:t xml:space="preserve"> </w:t>
      </w:r>
      <w:r w:rsidR="00A03A57">
        <w:t xml:space="preserve">realizes </w:t>
      </w:r>
      <w:r w:rsidR="00B51148">
        <w:t xml:space="preserve">the gRPC </w:t>
      </w:r>
      <w:r w:rsidR="00A03A57">
        <w:t xml:space="preserve">interface </w:t>
      </w:r>
      <w:r w:rsidR="00B51148">
        <w:t xml:space="preserve">defined in </w:t>
      </w:r>
      <w:proofErr w:type="spellStart"/>
      <w:r w:rsidR="00B51148" w:rsidRPr="004D0704">
        <w:rPr>
          <w:rStyle w:val="Code"/>
        </w:rPr>
        <w:t>GenericService.proto</w:t>
      </w:r>
      <w:proofErr w:type="spellEnd"/>
      <w:r w:rsidR="00B51148">
        <w:t xml:space="preserve">.  Highlighted in the diagram is the single static function </w:t>
      </w:r>
      <w:proofErr w:type="spellStart"/>
      <w:r w:rsidR="00B51148" w:rsidRPr="004D0704">
        <w:rPr>
          <w:rStyle w:val="Code"/>
        </w:rPr>
        <w:t>NewStub</w:t>
      </w:r>
      <w:proofErr w:type="spellEnd"/>
      <w:r w:rsidR="00B51148" w:rsidRPr="004D0704">
        <w:rPr>
          <w:rStyle w:val="Code"/>
        </w:rPr>
        <w:t>()</w:t>
      </w:r>
      <w:r w:rsidR="00B51148">
        <w:t xml:space="preserve"> which creates the client communications stub.  The stub itself is defined as the enclosed static class </w:t>
      </w:r>
      <w:proofErr w:type="spellStart"/>
      <w:r w:rsidR="00B51148" w:rsidRPr="004D0704">
        <w:rPr>
          <w:rStyle w:val="Code"/>
        </w:rPr>
        <w:t>GenericService</w:t>
      </w:r>
      <w:proofErr w:type="spellEnd"/>
      <w:r w:rsidR="00B51148" w:rsidRPr="004D0704">
        <w:rPr>
          <w:rStyle w:val="Code"/>
        </w:rPr>
        <w:t>::Stub</w:t>
      </w:r>
      <w:r w:rsidR="00B51148">
        <w:t xml:space="preserve">.  </w:t>
      </w:r>
      <w:r w:rsidR="00A03A57">
        <w:t xml:space="preserve">The class </w:t>
      </w:r>
      <w:proofErr w:type="spellStart"/>
      <w:r w:rsidR="00A03A57" w:rsidRPr="00A03A57">
        <w:rPr>
          <w:rStyle w:val="Code"/>
        </w:rPr>
        <w:t>GenericService</w:t>
      </w:r>
      <w:proofErr w:type="spellEnd"/>
      <w:r w:rsidR="00A03A57">
        <w:t xml:space="preserve"> also encloses the implementation base classes for services (shown in </w:t>
      </w:r>
      <w:r w:rsidR="00A03A57">
        <w:fldChar w:fldCharType="begin"/>
      </w:r>
      <w:r w:rsidR="00A03A57">
        <w:instrText xml:space="preserve"> REF _Ref134693421 \h </w:instrText>
      </w:r>
      <w:r w:rsidR="00A03A57">
        <w:fldChar w:fldCharType="separate"/>
      </w:r>
      <w:r w:rsidR="00104A5A">
        <w:t xml:space="preserve">Figure </w:t>
      </w:r>
      <w:r w:rsidR="00104A5A">
        <w:rPr>
          <w:noProof/>
        </w:rPr>
        <w:t>32</w:t>
      </w:r>
      <w:r w:rsidR="00A03A57">
        <w:fldChar w:fldCharType="end"/>
      </w:r>
      <w:r w:rsidR="00A03A57">
        <w:t xml:space="preserve">).  </w:t>
      </w:r>
      <w:r w:rsidR="00B51148">
        <w:t>The rest of the diagram contains the gRPC resources necessary to support the communications stub connection and operation</w:t>
      </w:r>
      <w:r w:rsidR="00ED75F9">
        <w:t>s</w:t>
      </w:r>
      <w:r w:rsidR="00B51148">
        <w:t>.</w:t>
      </w:r>
    </w:p>
    <w:p w14:paraId="17CEF149" w14:textId="14D5DB18" w:rsidR="00ED75F9" w:rsidRDefault="00A03A57" w:rsidP="00B51148">
      <w:pPr>
        <w:pStyle w:val="BodyText"/>
      </w:pPr>
      <w:r>
        <w:t>Unlike the Java gRPC implementation, the C++ implementation has only one type of communication stub</w:t>
      </w:r>
      <w:r w:rsidR="00ED75F9">
        <w:t xml:space="preserve">, </w:t>
      </w:r>
      <w:proofErr w:type="spellStart"/>
      <w:r w:rsidR="00ED75F9" w:rsidRPr="00ED75F9">
        <w:rPr>
          <w:rStyle w:val="Code"/>
        </w:rPr>
        <w:t>GenericService</w:t>
      </w:r>
      <w:proofErr w:type="spellEnd"/>
      <w:r w:rsidR="00ED75F9" w:rsidRPr="00ED75F9">
        <w:rPr>
          <w:rStyle w:val="Code"/>
        </w:rPr>
        <w:t>::Stub</w:t>
      </w:r>
      <w:r>
        <w:t xml:space="preserve">.  </w:t>
      </w:r>
      <w:r w:rsidR="00ED75F9">
        <w:fldChar w:fldCharType="begin"/>
      </w:r>
      <w:r w:rsidR="00ED75F9">
        <w:instrText xml:space="preserve"> REF _Ref134636675 \h </w:instrText>
      </w:r>
      <w:r w:rsidR="00ED75F9">
        <w:fldChar w:fldCharType="separate"/>
      </w:r>
      <w:r w:rsidR="00104A5A">
        <w:t xml:space="preserve">Figure </w:t>
      </w:r>
      <w:r w:rsidR="00104A5A">
        <w:rPr>
          <w:noProof/>
        </w:rPr>
        <w:t>31</w:t>
      </w:r>
      <w:r w:rsidR="00ED75F9">
        <w:fldChar w:fldCharType="end"/>
      </w:r>
      <w:r w:rsidR="00ED75F9">
        <w:t xml:space="preserve"> uses a short-hand notation assigning template parameters </w:t>
      </w:r>
      <w:r w:rsidR="00ED75F9" w:rsidRPr="00ED75F9">
        <w:rPr>
          <w:rStyle w:val="Code"/>
        </w:rPr>
        <w:t>W</w:t>
      </w:r>
      <w:r w:rsidR="00ED75F9">
        <w:t xml:space="preserve"> and </w:t>
      </w:r>
      <w:r w:rsidR="00ED75F9" w:rsidRPr="00ED75F9">
        <w:rPr>
          <w:rStyle w:val="Code"/>
        </w:rPr>
        <w:t>R</w:t>
      </w:r>
      <w:r w:rsidR="00ED75F9">
        <w:t xml:space="preserve"> to the </w:t>
      </w:r>
      <w:r w:rsidR="00ED75F9" w:rsidRPr="00ED75F9">
        <w:rPr>
          <w:rStyle w:val="Code"/>
        </w:rPr>
        <w:t>Stub</w:t>
      </w:r>
      <w:r w:rsidR="00ED75F9">
        <w:t xml:space="preserve"> class where, in fact, there are none.  This is done simply for brevity.  The template parameters are expanded with the bindings </w:t>
      </w:r>
      <w:r w:rsidR="00ED75F9" w:rsidRPr="00ED75F9">
        <w:rPr>
          <w:rStyle w:val="Code"/>
        </w:rPr>
        <w:t xml:space="preserve">W -&gt; </w:t>
      </w:r>
      <w:proofErr w:type="spellStart"/>
      <w:r w:rsidR="00ED75F9" w:rsidRPr="00ED75F9">
        <w:rPr>
          <w:rStyle w:val="Code"/>
        </w:rPr>
        <w:t>GenericMessage</w:t>
      </w:r>
      <w:proofErr w:type="spellEnd"/>
      <w:r w:rsidR="00ED75F9">
        <w:t xml:space="preserve"> and </w:t>
      </w:r>
      <w:r w:rsidR="00ED75F9" w:rsidRPr="00ED75F9">
        <w:rPr>
          <w:rStyle w:val="Code"/>
        </w:rPr>
        <w:t xml:space="preserve">R -&gt; </w:t>
      </w:r>
      <w:proofErr w:type="spellStart"/>
      <w:r w:rsidR="00ED75F9" w:rsidRPr="00ED75F9">
        <w:rPr>
          <w:rStyle w:val="Code"/>
        </w:rPr>
        <w:t>GenericResponse</w:t>
      </w:r>
      <w:proofErr w:type="spellEnd"/>
      <w:r w:rsidR="00ED75F9">
        <w:t xml:space="preserve"> shown in the diagram.  Template parameter </w:t>
      </w:r>
      <w:r w:rsidR="00ED75F9" w:rsidRPr="00ED75F9">
        <w:rPr>
          <w:rStyle w:val="Code"/>
        </w:rPr>
        <w:t>W</w:t>
      </w:r>
      <w:r w:rsidR="00ED75F9">
        <w:t xml:space="preserve"> indicates message types written by the client and template parameter </w:t>
      </w:r>
      <w:r w:rsidR="00ED75F9" w:rsidRPr="00ED75F9">
        <w:rPr>
          <w:rStyle w:val="Code"/>
        </w:rPr>
        <w:t>R</w:t>
      </w:r>
      <w:r w:rsidR="00ED75F9">
        <w:t xml:space="preserve"> indicates message types read by the client.</w:t>
      </w:r>
    </w:p>
    <w:p w14:paraId="770B3D0C" w14:textId="5E35B21D" w:rsidR="00B50217" w:rsidRDefault="00B50217" w:rsidP="00B51148">
      <w:pPr>
        <w:pStyle w:val="BodyText"/>
      </w:pPr>
      <w:r>
        <w:t xml:space="preserve">The communications stub contains four operations, two for synchronous communications with the service, and two for asynchronous communications.  Unlike the previous implementations, both the non-streaming operation </w:t>
      </w:r>
      <w:proofErr w:type="spellStart"/>
      <w:r w:rsidRPr="00D111D5">
        <w:rPr>
          <w:rStyle w:val="Code"/>
        </w:rPr>
        <w:t>sendMessage</w:t>
      </w:r>
      <w:proofErr w:type="spellEnd"/>
      <w:r w:rsidRPr="00D111D5">
        <w:rPr>
          <w:rStyle w:val="Code"/>
        </w:rPr>
        <w:t>()</w:t>
      </w:r>
      <w:r>
        <w:t xml:space="preserve"> and the streaming operation </w:t>
      </w:r>
      <w:proofErr w:type="spellStart"/>
      <w:r w:rsidRPr="00D111D5">
        <w:rPr>
          <w:rStyle w:val="Code"/>
        </w:rPr>
        <w:t>streamMessage</w:t>
      </w:r>
      <w:proofErr w:type="spellEnd"/>
      <w:r w:rsidRPr="00D111D5">
        <w:rPr>
          <w:rStyle w:val="Code"/>
        </w:rPr>
        <w:t>()</w:t>
      </w:r>
      <w:r>
        <w:t xml:space="preserve"> are explicitly available for both synchronous and asynchronous communications.  The asynchronous operations are always identified with the prefix </w:t>
      </w:r>
      <w:r w:rsidRPr="004F5D0D">
        <w:rPr>
          <w:rStyle w:val="Code"/>
        </w:rPr>
        <w:t>Async</w:t>
      </w:r>
      <w:r>
        <w:t xml:space="preserve"> prepended to their original identifier, in this case </w:t>
      </w:r>
      <w:proofErr w:type="spellStart"/>
      <w:r w:rsidRPr="00B50217">
        <w:rPr>
          <w:rStyle w:val="Code"/>
        </w:rPr>
        <w:t>Async</w:t>
      </w:r>
      <w:r w:rsidRPr="004F5D0D">
        <w:rPr>
          <w:rStyle w:val="Code"/>
        </w:rPr>
        <w:t>sendMessage</w:t>
      </w:r>
      <w:proofErr w:type="spellEnd"/>
      <w:r>
        <w:t xml:space="preserve"> and </w:t>
      </w:r>
      <w:proofErr w:type="spellStart"/>
      <w:r w:rsidRPr="00B50217">
        <w:rPr>
          <w:rStyle w:val="Code"/>
        </w:rPr>
        <w:t>Async</w:t>
      </w:r>
      <w:r w:rsidRPr="004F5D0D">
        <w:rPr>
          <w:rStyle w:val="Code"/>
        </w:rPr>
        <w:t>streamMessage</w:t>
      </w:r>
      <w:proofErr w:type="spellEnd"/>
      <w:r>
        <w:t>.</w:t>
      </w:r>
    </w:p>
    <w:p w14:paraId="46F8EE96" w14:textId="262E377F" w:rsidR="00B50217" w:rsidRDefault="00B50217" w:rsidP="00B50217">
      <w:pPr>
        <w:pStyle w:val="BodyText"/>
      </w:pPr>
      <w:r>
        <w:t xml:space="preserve">All functions within the </w:t>
      </w:r>
      <w:r w:rsidRPr="00BE1E01">
        <w:rPr>
          <w:rStyle w:val="Code"/>
        </w:rPr>
        <w:t>Stub</w:t>
      </w:r>
      <w:r>
        <w:t xml:space="preserve"> class require an argument of type </w:t>
      </w:r>
      <w:proofErr w:type="spellStart"/>
      <w:r w:rsidRPr="00BE1E01">
        <w:rPr>
          <w:rStyle w:val="Code"/>
        </w:rPr>
        <w:t>grpc</w:t>
      </w:r>
      <w:proofErr w:type="spellEnd"/>
      <w:r w:rsidRPr="00BE1E01">
        <w:rPr>
          <w:rStyle w:val="Code"/>
        </w:rPr>
        <w:t>::</w:t>
      </w:r>
      <w:proofErr w:type="spellStart"/>
      <w:r w:rsidRPr="00BE1E01">
        <w:rPr>
          <w:rStyle w:val="Code"/>
        </w:rPr>
        <w:t>ClientContext</w:t>
      </w:r>
      <w:proofErr w:type="spellEnd"/>
      <w:r>
        <w:t xml:space="preserve">.  A </w:t>
      </w:r>
      <w:proofErr w:type="spellStart"/>
      <w:r w:rsidRPr="00BE1E01">
        <w:rPr>
          <w:rStyle w:val="Code"/>
        </w:rPr>
        <w:t>ClientContext</w:t>
      </w:r>
      <w:proofErr w:type="spellEnd"/>
      <w:r>
        <w:t xml:space="preserve"> instance simply allows the client to assign additional connection parameters to a given operation, such as timeout limits, credential, and/or compression.  </w:t>
      </w:r>
      <w:proofErr w:type="spellStart"/>
      <w:r w:rsidRPr="00BE1E01">
        <w:rPr>
          <w:rStyle w:val="Code"/>
        </w:rPr>
        <w:t>ClientContext</w:t>
      </w:r>
      <w:proofErr w:type="spellEnd"/>
      <w:r>
        <w:t xml:space="preserve"> instances can be created from class constructors</w:t>
      </w:r>
      <w:r w:rsidR="00893A83">
        <w:t>, including a default constructor</w:t>
      </w:r>
      <w:r>
        <w:t xml:space="preserve">.  If no special connection requirements are necessary, an empty </w:t>
      </w:r>
      <w:proofErr w:type="spellStart"/>
      <w:r w:rsidRPr="00BE1E01">
        <w:rPr>
          <w:rStyle w:val="Code"/>
        </w:rPr>
        <w:t>ClientContext</w:t>
      </w:r>
      <w:proofErr w:type="spellEnd"/>
      <w:r>
        <w:t xml:space="preserve"> instance may be offered (i.e., one from the </w:t>
      </w:r>
      <w:r w:rsidR="00893A83">
        <w:t xml:space="preserve">default </w:t>
      </w:r>
      <w:r>
        <w:t xml:space="preserve">constructor).  </w:t>
      </w:r>
      <w:proofErr w:type="spellStart"/>
      <w:r w:rsidRPr="00BE1E01">
        <w:rPr>
          <w:rStyle w:val="Code"/>
        </w:rPr>
        <w:t>ClientContext</w:t>
      </w:r>
      <w:proofErr w:type="spellEnd"/>
      <w:r>
        <w:t xml:space="preserve"> instances may be used repeatedly.</w:t>
      </w:r>
    </w:p>
    <w:p w14:paraId="71EAD99A" w14:textId="6DF0CDBA" w:rsidR="009B5CFD" w:rsidRDefault="009B5CFD" w:rsidP="009B5CFD">
      <w:pPr>
        <w:pStyle w:val="Heading5"/>
      </w:pPr>
      <w:bookmarkStart w:id="521" w:name="_Toc136519313"/>
      <w:bookmarkStart w:id="522" w:name="_Toc136530410"/>
      <w:r>
        <w:t>Channels</w:t>
      </w:r>
      <w:bookmarkEnd w:id="521"/>
      <w:bookmarkEnd w:id="522"/>
    </w:p>
    <w:p w14:paraId="4CAC6F88" w14:textId="15A7CDDE" w:rsidR="00B51148" w:rsidRDefault="00B51148" w:rsidP="00B51148">
      <w:pPr>
        <w:pStyle w:val="BodyText"/>
      </w:pPr>
      <w:r>
        <w:t xml:space="preserve">To create an instance of the communications stub a client must first create the channel connection, represented by the class </w:t>
      </w:r>
      <w:proofErr w:type="spellStart"/>
      <w:r w:rsidRPr="004D0704">
        <w:rPr>
          <w:rStyle w:val="Code"/>
        </w:rPr>
        <w:t>grpc</w:t>
      </w:r>
      <w:proofErr w:type="spellEnd"/>
      <w:r w:rsidRPr="004D0704">
        <w:rPr>
          <w:rStyle w:val="Code"/>
        </w:rPr>
        <w:t>::Channel</w:t>
      </w:r>
      <w:r>
        <w:t xml:space="preserve">.  As shown in the </w:t>
      </w:r>
      <w:r w:rsidR="00D111D5">
        <w:fldChar w:fldCharType="begin"/>
      </w:r>
      <w:r w:rsidR="00D111D5">
        <w:instrText xml:space="preserve"> REF _Ref134636675 \h </w:instrText>
      </w:r>
      <w:r w:rsidR="00D111D5">
        <w:fldChar w:fldCharType="separate"/>
      </w:r>
      <w:r w:rsidR="00104A5A">
        <w:t xml:space="preserve">Figure </w:t>
      </w:r>
      <w:r w:rsidR="00104A5A">
        <w:rPr>
          <w:noProof/>
        </w:rPr>
        <w:t>31</w:t>
      </w:r>
      <w:r w:rsidR="00D111D5">
        <w:fldChar w:fldCharType="end"/>
      </w:r>
      <w:r w:rsidR="00D111D5">
        <w:t>,</w:t>
      </w:r>
      <w:r>
        <w:t xml:space="preserve"> static functions for creating channel instances are identified in the C++ header file </w:t>
      </w:r>
      <w:proofErr w:type="spellStart"/>
      <w:r w:rsidRPr="004D0704">
        <w:rPr>
          <w:rStyle w:val="Code"/>
        </w:rPr>
        <w:t>create_channel.h</w:t>
      </w:r>
      <w:proofErr w:type="spellEnd"/>
      <w:r>
        <w:t xml:space="preserve"> within the </w:t>
      </w:r>
      <w:proofErr w:type="spellStart"/>
      <w:r w:rsidRPr="004D0704">
        <w:rPr>
          <w:rStyle w:val="Code"/>
        </w:rPr>
        <w:t>grpc</w:t>
      </w:r>
      <w:proofErr w:type="spellEnd"/>
      <w:r>
        <w:t xml:space="preserve"> directory.  The file contains multiple functions for creating secure channels with various types of security credentials, only the Secure Socket Layer (SSL) credentialing is explicitly shown in </w:t>
      </w:r>
      <w:r>
        <w:fldChar w:fldCharType="begin"/>
      </w:r>
      <w:r>
        <w:instrText xml:space="preserve"> REF _Ref134636675 \h </w:instrText>
      </w:r>
      <w:r>
        <w:fldChar w:fldCharType="separate"/>
      </w:r>
      <w:r w:rsidR="00104A5A">
        <w:t xml:space="preserve">Figure </w:t>
      </w:r>
      <w:r w:rsidR="00104A5A">
        <w:rPr>
          <w:noProof/>
        </w:rPr>
        <w:t>31</w:t>
      </w:r>
      <w:r>
        <w:fldChar w:fldCharType="end"/>
      </w:r>
      <w:r>
        <w:t xml:space="preserve">.  Functions for creating the various supported channel credential instances, of base type </w:t>
      </w:r>
      <w:proofErr w:type="spellStart"/>
      <w:r w:rsidRPr="004D0704">
        <w:rPr>
          <w:rStyle w:val="Code"/>
        </w:rPr>
        <w:t>ChannelCredentials</w:t>
      </w:r>
      <w:proofErr w:type="spellEnd"/>
      <w:r>
        <w:t xml:space="preserve">, are found in file </w:t>
      </w:r>
      <w:proofErr w:type="spellStart"/>
      <w:r w:rsidRPr="004D0704">
        <w:rPr>
          <w:rStyle w:val="Code"/>
        </w:rPr>
        <w:t>credentials.h</w:t>
      </w:r>
      <w:proofErr w:type="spellEnd"/>
      <w:r>
        <w:t xml:space="preserve">.  Note that the </w:t>
      </w:r>
      <w:proofErr w:type="spellStart"/>
      <w:r w:rsidRPr="00D111D5">
        <w:rPr>
          <w:rStyle w:val="Code"/>
        </w:rPr>
        <w:t>grpc</w:t>
      </w:r>
      <w:proofErr w:type="spellEnd"/>
      <w:r>
        <w:t xml:space="preserve"> namespace contains the </w:t>
      </w:r>
      <w:proofErr w:type="spellStart"/>
      <w:r w:rsidRPr="004F5D0D">
        <w:rPr>
          <w:rStyle w:val="Code"/>
        </w:rPr>
        <w:t>ChannelArguments</w:t>
      </w:r>
      <w:proofErr w:type="spellEnd"/>
      <w:r>
        <w:t xml:space="preserve"> class which can be used to set various channel properties, such as compression, timeout limits, and maximum message sizes.</w:t>
      </w:r>
    </w:p>
    <w:bookmarkStart w:id="523" w:name="_Toc136519314"/>
    <w:bookmarkStart w:id="524" w:name="_Toc136530411"/>
    <w:p w14:paraId="0E3FA1BB" w14:textId="526637FD" w:rsidR="00B51148" w:rsidRDefault="00B51148" w:rsidP="00B50217">
      <w:pPr>
        <w:pStyle w:val="Heading5"/>
      </w:pPr>
      <w:r>
        <w:rPr>
          <w:noProof/>
          <w:snapToGrid/>
        </w:rPr>
        <w:lastRenderedPageBreak/>
        <mc:AlternateContent>
          <mc:Choice Requires="wpg">
            <w:drawing>
              <wp:anchor distT="0" distB="0" distL="114300" distR="114300" simplePos="0" relativeHeight="251675648" behindDoc="0" locked="0" layoutInCell="1" allowOverlap="0" wp14:anchorId="24FD2BFC" wp14:editId="1F8D19D9">
                <wp:simplePos x="0" y="0"/>
                <wp:positionH relativeFrom="column">
                  <wp:posOffset>0</wp:posOffset>
                </wp:positionH>
                <wp:positionV relativeFrom="paragraph">
                  <wp:posOffset>0</wp:posOffset>
                </wp:positionV>
                <wp:extent cx="5943600" cy="5448764"/>
                <wp:effectExtent l="0" t="0" r="0" b="0"/>
                <wp:wrapTopAndBottom/>
                <wp:docPr id="94" name="Group 94"/>
                <wp:cNvGraphicFramePr/>
                <a:graphic xmlns:a="http://schemas.openxmlformats.org/drawingml/2006/main">
                  <a:graphicData uri="http://schemas.microsoft.com/office/word/2010/wordprocessingGroup">
                    <wpg:wgp>
                      <wpg:cNvGrpSpPr/>
                      <wpg:grpSpPr>
                        <a:xfrm>
                          <a:off x="0" y="0"/>
                          <a:ext cx="5943600" cy="5448764"/>
                          <a:chOff x="0" y="199"/>
                          <a:chExt cx="5941695" cy="5446061"/>
                        </a:xfrm>
                      </wpg:grpSpPr>
                      <pic:pic xmlns:pic="http://schemas.openxmlformats.org/drawingml/2006/picture">
                        <pic:nvPicPr>
                          <pic:cNvPr id="92" name="Picture 92"/>
                          <pic:cNvPicPr>
                            <a:picLocks noChangeAspect="1"/>
                          </pic:cNvPicPr>
                        </pic:nvPicPr>
                        <pic:blipFill>
                          <a:blip r:embed="rId123"/>
                          <a:srcRect/>
                          <a:stretch/>
                        </pic:blipFill>
                        <pic:spPr>
                          <a:xfrm>
                            <a:off x="0" y="199"/>
                            <a:ext cx="5941695" cy="5220572"/>
                          </a:xfrm>
                          <a:prstGeom prst="rect">
                            <a:avLst/>
                          </a:prstGeom>
                        </pic:spPr>
                      </pic:pic>
                      <wps:wsp>
                        <wps:cNvPr id="93" name="Text Box 93"/>
                        <wps:cNvSpPr txBox="1"/>
                        <wps:spPr>
                          <a:xfrm>
                            <a:off x="0" y="5158748"/>
                            <a:ext cx="5941695" cy="287512"/>
                          </a:xfrm>
                          <a:prstGeom prst="rect">
                            <a:avLst/>
                          </a:prstGeom>
                          <a:solidFill>
                            <a:prstClr val="white"/>
                          </a:solidFill>
                          <a:ln>
                            <a:noFill/>
                          </a:ln>
                        </wps:spPr>
                        <wps:txbx>
                          <w:txbxContent>
                            <w:p w14:paraId="1C007F70" w14:textId="600365C8" w:rsidR="00B51148" w:rsidRPr="0049178A" w:rsidRDefault="00B51148" w:rsidP="00B51148">
                              <w:pPr>
                                <w:pStyle w:val="Caption"/>
                                <w:rPr>
                                  <w:noProof/>
                                  <w:szCs w:val="20"/>
                                </w:rPr>
                              </w:pPr>
                              <w:bookmarkStart w:id="525" w:name="_Ref134636675"/>
                              <w:bookmarkStart w:id="526" w:name="_Toc136529519"/>
                              <w:r>
                                <w:t xml:space="preserve">Figure </w:t>
                              </w:r>
                              <w:fldSimple w:instr=" SEQ Figure \* ARABIC ">
                                <w:r w:rsidR="00104A5A">
                                  <w:rPr>
                                    <w:noProof/>
                                  </w:rPr>
                                  <w:t>31</w:t>
                                </w:r>
                              </w:fldSimple>
                              <w:bookmarkEnd w:id="525"/>
                              <w:r>
                                <w:t>: proto example</w:t>
                              </w:r>
                              <w:r w:rsidR="003769DA">
                                <w:t xml:space="preserve"> -</w:t>
                              </w:r>
                              <w:r>
                                <w:t xml:space="preserve"> </w:t>
                              </w:r>
                              <w:proofErr w:type="spellStart"/>
                              <w:r>
                                <w:t>GenericService.proto</w:t>
                              </w:r>
                              <w:proofErr w:type="spellEnd"/>
                              <w:r>
                                <w:t xml:space="preserve"> client C++ implementation</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D2BFC" id="Group 94" o:spid="_x0000_s1117" style="position:absolute;margin-left:0;margin-top:0;width:468pt;height:429.05pt;z-index:251675648;mso-width-relative:margin;mso-height-relative:margin" coordorigin=",1" coordsize="59416,5446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" o:allowoverlap="f">
                <v:shape id="Picture 92" o:spid="_x0000_s1118" type="#_x0000_t75" style="position:absolute;top:1;width:59416;height:52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">
                  <v:imagedata r:id="rId124" o:title=""/>
                </v:shape>
                <v:shape id="Text Box 93" o:spid="_x0000_s1119" type="#_x0000_t202" style="position:absolute;top:51587;width:59416;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rIY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" stroked="f">
                  <v:textbox style="mso-fit-shape-to-text:t" inset="0,0,0,0">
                    <w:txbxContent>
                      <w:p w14:paraId="1C007F70" w14:textId="600365C8" w:rsidR="00B51148" w:rsidRPr="0049178A" w:rsidRDefault="00B51148" w:rsidP="00B51148">
                        <w:pPr>
                          <w:pStyle w:val="Caption"/>
                          <w:rPr>
                            <w:noProof/>
                            <w:szCs w:val="20"/>
                          </w:rPr>
                        </w:pPr>
                        <w:bookmarkStart w:id="588" w:name="_Ref134636675"/>
                        <w:bookmarkStart w:id="589" w:name="_Toc136529519"/>
                        <w:r>
                          <w:t xml:space="preserve">Figure </w:t>
                        </w:r>
                        <w:r>
                          <w:fldChar w:fldCharType="begin"/>
                        </w:r>
                        <w:r>
                          <w:instrText xml:space="preserve"> SEQ Figure \* ARABIC </w:instrText>
                        </w:r>
                        <w:r>
                          <w:fldChar w:fldCharType="separate"/>
                        </w:r>
                        <w:r w:rsidR="00104A5A">
                          <w:rPr>
                            <w:noProof/>
                          </w:rPr>
                          <w:t>31</w:t>
                        </w:r>
                        <w:r>
                          <w:rPr>
                            <w:noProof/>
                          </w:rPr>
                          <w:fldChar w:fldCharType="end"/>
                        </w:r>
                        <w:bookmarkEnd w:id="588"/>
                        <w:r>
                          <w:t>: proto example</w:t>
                        </w:r>
                        <w:r w:rsidR="003769DA">
                          <w:t xml:space="preserve"> -</w:t>
                        </w:r>
                        <w:r>
                          <w:t xml:space="preserve"> </w:t>
                        </w:r>
                        <w:proofErr w:type="spellStart"/>
                        <w:r>
                          <w:t>GenericService.proto</w:t>
                        </w:r>
                        <w:proofErr w:type="spellEnd"/>
                        <w:r>
                          <w:t xml:space="preserve"> client C++ implementation</w:t>
                        </w:r>
                        <w:bookmarkEnd w:id="589"/>
                      </w:p>
                    </w:txbxContent>
                  </v:textbox>
                </v:shape>
                <w10:wrap type="topAndBottom"/>
              </v:group>
            </w:pict>
          </mc:Fallback>
        </mc:AlternateContent>
      </w:r>
      <w:r w:rsidR="00B50217">
        <w:t>Synchronous Communication</w:t>
      </w:r>
      <w:bookmarkEnd w:id="523"/>
      <w:bookmarkEnd w:id="524"/>
    </w:p>
    <w:p w14:paraId="4B337229" w14:textId="2DA925CC" w:rsidR="00B50217" w:rsidRDefault="00B50217" w:rsidP="00B50217">
      <w:pPr>
        <w:pStyle w:val="BodyText"/>
      </w:pPr>
      <w:r>
        <w:t xml:space="preserve">The </w:t>
      </w:r>
      <w:r w:rsidRPr="00ED75F9">
        <w:rPr>
          <w:rStyle w:val="Code"/>
        </w:rPr>
        <w:t>Stub</w:t>
      </w:r>
      <w:r>
        <w:t xml:space="preserve"> class contains both the non-streaming </w:t>
      </w:r>
      <w:proofErr w:type="spellStart"/>
      <w:r w:rsidRPr="00A03A57">
        <w:rPr>
          <w:rStyle w:val="Code"/>
        </w:rPr>
        <w:t>sendMessage</w:t>
      </w:r>
      <w:proofErr w:type="spellEnd"/>
      <w:r w:rsidRPr="00A03A57">
        <w:rPr>
          <w:rStyle w:val="Code"/>
        </w:rPr>
        <w:t>()</w:t>
      </w:r>
      <w:r>
        <w:t xml:space="preserve"> operation and the streaming </w:t>
      </w:r>
      <w:proofErr w:type="spellStart"/>
      <w:r w:rsidRPr="00A03A57">
        <w:rPr>
          <w:rStyle w:val="Code"/>
        </w:rPr>
        <w:t>streamMessage</w:t>
      </w:r>
      <w:proofErr w:type="spellEnd"/>
      <w:r w:rsidRPr="00A03A57">
        <w:rPr>
          <w:rStyle w:val="Code"/>
        </w:rPr>
        <w:t>()</w:t>
      </w:r>
      <w:r>
        <w:t xml:space="preserve"> operation.  </w:t>
      </w:r>
      <w:r w:rsidR="003366F2">
        <w:t xml:space="preserve">Note that a </w:t>
      </w:r>
      <w:proofErr w:type="spellStart"/>
      <w:r w:rsidR="003366F2" w:rsidRPr="009927F5">
        <w:rPr>
          <w:rStyle w:val="Code"/>
        </w:rPr>
        <w:t>ClientContext</w:t>
      </w:r>
      <w:proofErr w:type="spellEnd"/>
      <w:r w:rsidR="003366F2">
        <w:t xml:space="preserve"> instance is always passed to any stub operation; this argument is used to add any optional conditions to the specific procedure call (e.g., compression, credentials, timeouts, etc.).</w:t>
      </w:r>
    </w:p>
    <w:p w14:paraId="3A2C36EF" w14:textId="6A828EB2" w:rsidR="00B51148" w:rsidRDefault="00B51148" w:rsidP="00B51148">
      <w:pPr>
        <w:pStyle w:val="BodyText"/>
      </w:pPr>
      <w:r>
        <w:t xml:space="preserve">For the </w:t>
      </w:r>
      <w:r w:rsidR="009B5CFD">
        <w:t xml:space="preserve">non-streaming </w:t>
      </w:r>
      <w:r>
        <w:t xml:space="preserve">synchronous remote procedure call </w:t>
      </w:r>
      <w:proofErr w:type="spellStart"/>
      <w:r w:rsidRPr="00FC4FE4">
        <w:rPr>
          <w:rStyle w:val="Code"/>
        </w:rPr>
        <w:t>sendMessage</w:t>
      </w:r>
      <w:proofErr w:type="spellEnd"/>
      <w:r w:rsidRPr="00FC4FE4">
        <w:rPr>
          <w:rStyle w:val="Code"/>
        </w:rPr>
        <w:t>()</w:t>
      </w:r>
      <w:r>
        <w:t xml:space="preserve">, a </w:t>
      </w:r>
      <w:proofErr w:type="spellStart"/>
      <w:r w:rsidRPr="00FC4FE4">
        <w:rPr>
          <w:rStyle w:val="Code"/>
        </w:rPr>
        <w:t>GenericMessage</w:t>
      </w:r>
      <w:proofErr w:type="spellEnd"/>
      <w:r>
        <w:t xml:space="preserve"> argument (i.e., a C++ reference) is passed in along with a C++ pointer reference for the </w:t>
      </w:r>
      <w:proofErr w:type="spellStart"/>
      <w:r w:rsidRPr="009927F5">
        <w:rPr>
          <w:rStyle w:val="Code"/>
        </w:rPr>
        <w:t>GenericResponse</w:t>
      </w:r>
      <w:proofErr w:type="spellEnd"/>
      <w:r>
        <w:t xml:space="preserve"> message to be received.  The operation blocks and does not return until the response pointer is set.  Once completed the operation returns a </w:t>
      </w:r>
      <w:proofErr w:type="spellStart"/>
      <w:r w:rsidRPr="009927F5">
        <w:rPr>
          <w:rStyle w:val="Code"/>
        </w:rPr>
        <w:t>grpc</w:t>
      </w:r>
      <w:proofErr w:type="spellEnd"/>
      <w:r w:rsidRPr="009927F5">
        <w:rPr>
          <w:rStyle w:val="Code"/>
        </w:rPr>
        <w:t>::Status</w:t>
      </w:r>
      <w:r>
        <w:t xml:space="preserve"> instance containing the condition of the result (e.g., OK, aborted, failed, etc.).  </w:t>
      </w:r>
    </w:p>
    <w:p w14:paraId="4D444AE9" w14:textId="32369843" w:rsidR="00B51148" w:rsidRDefault="00B50217" w:rsidP="00B51148">
      <w:pPr>
        <w:pStyle w:val="BodyText"/>
      </w:pPr>
      <w:r>
        <w:t>S</w:t>
      </w:r>
      <w:r w:rsidR="00B51148">
        <w:t xml:space="preserve">ynchronous bi-directional streaming is provided by the </w:t>
      </w:r>
      <w:proofErr w:type="spellStart"/>
      <w:r w:rsidR="00B51148" w:rsidRPr="005939F7">
        <w:rPr>
          <w:rStyle w:val="Code"/>
        </w:rPr>
        <w:t>streamMessage</w:t>
      </w:r>
      <w:proofErr w:type="spellEnd"/>
      <w:r w:rsidR="00B51148" w:rsidRPr="005939F7">
        <w:rPr>
          <w:rStyle w:val="Code"/>
        </w:rPr>
        <w:t>()</w:t>
      </w:r>
      <w:r w:rsidR="00B51148">
        <w:t xml:space="preserve"> operation.  </w:t>
      </w:r>
      <w:r w:rsidR="009B5CFD">
        <w:t xml:space="preserve">The operation requires only a </w:t>
      </w:r>
      <w:proofErr w:type="spellStart"/>
      <w:r w:rsidR="009B5CFD" w:rsidRPr="009B5CFD">
        <w:rPr>
          <w:rStyle w:val="Code"/>
        </w:rPr>
        <w:t>ClientContext</w:t>
      </w:r>
      <w:proofErr w:type="spellEnd"/>
      <w:r w:rsidR="009B5CFD">
        <w:t xml:space="preserve"> instance as the single argument.  The operation does not block, it simply establishes the data stream.  </w:t>
      </w:r>
      <w:r w:rsidR="00B51148">
        <w:t xml:space="preserve">To support the </w:t>
      </w:r>
      <w:r w:rsidR="009B5CFD">
        <w:t xml:space="preserve">data </w:t>
      </w:r>
      <w:r w:rsidR="00B51148">
        <w:t>stream</w:t>
      </w:r>
      <w:r w:rsidR="009B5CFD">
        <w:t>,</w:t>
      </w:r>
      <w:r w:rsidR="00B51148">
        <w:t xml:space="preserve"> a </w:t>
      </w:r>
      <w:proofErr w:type="spellStart"/>
      <w:r w:rsidR="00B51148" w:rsidRPr="005939F7">
        <w:rPr>
          <w:rStyle w:val="Code"/>
        </w:rPr>
        <w:t>grpc</w:t>
      </w:r>
      <w:proofErr w:type="spellEnd"/>
      <w:r w:rsidR="00B51148" w:rsidRPr="005939F7">
        <w:rPr>
          <w:rStyle w:val="Code"/>
        </w:rPr>
        <w:t>::</w:t>
      </w:r>
      <w:proofErr w:type="spellStart"/>
      <w:r w:rsidR="00B51148" w:rsidRPr="005939F7">
        <w:rPr>
          <w:rStyle w:val="Code"/>
        </w:rPr>
        <w:t>ClientReaderWriter</w:t>
      </w:r>
      <w:proofErr w:type="spellEnd"/>
      <w:r w:rsidR="00B51148" w:rsidRPr="005939F7">
        <w:rPr>
          <w:rStyle w:val="Code"/>
        </w:rPr>
        <w:t>&lt;W,R&gt;</w:t>
      </w:r>
      <w:r w:rsidR="00B51148">
        <w:t xml:space="preserve"> template class instance is returned (specifically a pointer).  </w:t>
      </w:r>
      <w:r w:rsidR="009B5CFD">
        <w:t xml:space="preserve">The </w:t>
      </w:r>
      <w:proofErr w:type="spellStart"/>
      <w:r w:rsidR="009B5CFD" w:rsidRPr="005939F7">
        <w:rPr>
          <w:rStyle w:val="Code"/>
        </w:rPr>
        <w:t>ClientReaderWriter</w:t>
      </w:r>
      <w:proofErr w:type="spellEnd"/>
      <w:r w:rsidR="009B5CFD" w:rsidRPr="005939F7">
        <w:rPr>
          <w:rStyle w:val="Code"/>
        </w:rPr>
        <w:t>&lt;W,R&gt;</w:t>
      </w:r>
      <w:r w:rsidR="009B5CFD">
        <w:rPr>
          <w:rStyle w:val="Code"/>
        </w:rPr>
        <w:t xml:space="preserve"> </w:t>
      </w:r>
      <w:r w:rsidR="009B5CFD">
        <w:t>class functions as an interface to the service</w:t>
      </w:r>
      <w:r w:rsidR="002B7417">
        <w:t xml:space="preserve"> facilitating the data stream</w:t>
      </w:r>
      <w:r w:rsidR="009B5CFD">
        <w:t xml:space="preserve">.  </w:t>
      </w:r>
      <w:r w:rsidR="002B7417">
        <w:t>It</w:t>
      </w:r>
      <w:r w:rsidR="00B51148">
        <w:t xml:space="preserve"> implements the </w:t>
      </w:r>
      <w:proofErr w:type="spellStart"/>
      <w:r w:rsidR="00B51148" w:rsidRPr="005939F7">
        <w:rPr>
          <w:rStyle w:val="Code"/>
        </w:rPr>
        <w:t>grpc</w:t>
      </w:r>
      <w:proofErr w:type="spellEnd"/>
      <w:r w:rsidR="00B51148" w:rsidRPr="005939F7">
        <w:rPr>
          <w:rStyle w:val="Code"/>
        </w:rPr>
        <w:t>::</w:t>
      </w:r>
      <w:proofErr w:type="spellStart"/>
      <w:r w:rsidR="00B51148" w:rsidRPr="005939F7">
        <w:rPr>
          <w:rStyle w:val="Code"/>
        </w:rPr>
        <w:t>ClientReaderWriterInterface</w:t>
      </w:r>
      <w:proofErr w:type="spellEnd"/>
      <w:r w:rsidR="00B51148" w:rsidRPr="005939F7">
        <w:rPr>
          <w:rStyle w:val="Code"/>
        </w:rPr>
        <w:t>&lt;W,R&gt;</w:t>
      </w:r>
      <w:r w:rsidR="00B51148">
        <w:t xml:space="preserve"> interface bound by </w:t>
      </w:r>
      <w:r w:rsidR="00B51148" w:rsidRPr="005939F7">
        <w:rPr>
          <w:rStyle w:val="Code"/>
        </w:rPr>
        <w:lastRenderedPageBreak/>
        <w:t xml:space="preserve">W -&gt; </w:t>
      </w:r>
      <w:proofErr w:type="spellStart"/>
      <w:r w:rsidR="00B51148" w:rsidRPr="005939F7">
        <w:rPr>
          <w:rStyle w:val="Code"/>
        </w:rPr>
        <w:t>GenericMessage</w:t>
      </w:r>
      <w:proofErr w:type="spellEnd"/>
      <w:r w:rsidR="00B51148">
        <w:t xml:space="preserve"> and </w:t>
      </w:r>
      <w:r w:rsidR="00B51148" w:rsidRPr="005939F7">
        <w:rPr>
          <w:rStyle w:val="Code"/>
        </w:rPr>
        <w:t xml:space="preserve">R -&gt; </w:t>
      </w:r>
      <w:proofErr w:type="spellStart"/>
      <w:r w:rsidR="00B51148" w:rsidRPr="005939F7">
        <w:rPr>
          <w:rStyle w:val="Code"/>
        </w:rPr>
        <w:t>GenericResponse</w:t>
      </w:r>
      <w:proofErr w:type="spellEnd"/>
      <w:r w:rsidR="00B51148">
        <w:t xml:space="preserve">.  Thus, </w:t>
      </w:r>
      <w:r w:rsidR="003366F2">
        <w:t xml:space="preserve">it </w:t>
      </w:r>
      <w:r w:rsidR="002B7417">
        <w:t xml:space="preserve">allows the client </w:t>
      </w:r>
      <w:r w:rsidR="00B51148">
        <w:t xml:space="preserve">to </w:t>
      </w:r>
      <w:r w:rsidR="002B7417">
        <w:t xml:space="preserve">transmit </w:t>
      </w:r>
      <w:r w:rsidR="00B51148">
        <w:t xml:space="preserve">(write) </w:t>
      </w:r>
      <w:proofErr w:type="spellStart"/>
      <w:r w:rsidR="00B51148" w:rsidRPr="005939F7">
        <w:rPr>
          <w:rStyle w:val="Code"/>
        </w:rPr>
        <w:t>GenericMessage</w:t>
      </w:r>
      <w:proofErr w:type="spellEnd"/>
      <w:r w:rsidR="00B51148">
        <w:t xml:space="preserve"> instances to the service while simultaneously receiving (reading) </w:t>
      </w:r>
      <w:proofErr w:type="spellStart"/>
      <w:r w:rsidR="00B51148" w:rsidRPr="005939F7">
        <w:rPr>
          <w:rStyle w:val="Code"/>
        </w:rPr>
        <w:t>GenericResponse</w:t>
      </w:r>
      <w:proofErr w:type="spellEnd"/>
      <w:r w:rsidR="00B51148">
        <w:t xml:space="preserve"> instances as </w:t>
      </w:r>
      <w:r w:rsidR="002B7417">
        <w:t>responses</w:t>
      </w:r>
      <w:r w:rsidR="00B51148">
        <w:t xml:space="preserve">.  Referring to </w:t>
      </w:r>
      <w:r w:rsidR="00B51148">
        <w:fldChar w:fldCharType="begin"/>
      </w:r>
      <w:r w:rsidR="00B51148">
        <w:instrText xml:space="preserve"> REF _Ref134636675 \h </w:instrText>
      </w:r>
      <w:r w:rsidR="00B51148">
        <w:fldChar w:fldCharType="separate"/>
      </w:r>
      <w:r w:rsidR="00104A5A">
        <w:t xml:space="preserve">Figure </w:t>
      </w:r>
      <w:r w:rsidR="00104A5A">
        <w:rPr>
          <w:noProof/>
        </w:rPr>
        <w:t>31</w:t>
      </w:r>
      <w:r w:rsidR="00B51148">
        <w:fldChar w:fldCharType="end"/>
      </w:r>
      <w:r w:rsidR="00B51148">
        <w:t xml:space="preserve">, clients perform </w:t>
      </w:r>
      <w:r w:rsidR="002B7417">
        <w:t xml:space="preserve">the </w:t>
      </w:r>
      <w:r w:rsidR="00B51148">
        <w:t xml:space="preserve">message passing with interface operations </w:t>
      </w:r>
      <w:r w:rsidR="00B51148" w:rsidRPr="005939F7">
        <w:rPr>
          <w:rStyle w:val="Code"/>
        </w:rPr>
        <w:t>Write(W)</w:t>
      </w:r>
      <w:r w:rsidR="00B51148">
        <w:t xml:space="preserve"> and </w:t>
      </w:r>
      <w:r w:rsidR="00B51148" w:rsidRPr="005939F7">
        <w:rPr>
          <w:rStyle w:val="Code"/>
        </w:rPr>
        <w:t>Read(R*)</w:t>
      </w:r>
      <w:r w:rsidR="00B51148">
        <w:t>, respectively</w:t>
      </w:r>
      <w:r w:rsidR="002B7417">
        <w:t xml:space="preserve">. </w:t>
      </w:r>
      <w:r w:rsidR="00B51148">
        <w:t xml:space="preserve"> </w:t>
      </w:r>
      <w:r w:rsidR="003366F2">
        <w:t>F</w:t>
      </w:r>
      <w:r w:rsidR="002B7417">
        <w:t>rom the diagram</w:t>
      </w:r>
      <w:r w:rsidR="003366F2">
        <w:t>, note</w:t>
      </w:r>
      <w:r w:rsidR="002B7417">
        <w:t xml:space="preserve"> that t</w:t>
      </w:r>
      <w:r w:rsidR="00B51148">
        <w:t>he</w:t>
      </w:r>
      <w:r w:rsidR="002B7417">
        <w:t>se</w:t>
      </w:r>
      <w:r w:rsidR="00B51148">
        <w:t xml:space="preserve"> operations are </w:t>
      </w:r>
      <w:r w:rsidR="002B7417">
        <w:t xml:space="preserve">exposed </w:t>
      </w:r>
      <w:r w:rsidR="00B51148">
        <w:t xml:space="preserve">in separate internal sub-interfaces using C++ multiple inheritance.  </w:t>
      </w:r>
      <w:r w:rsidR="002B7417">
        <w:t>T</w:t>
      </w:r>
      <w:r w:rsidR="00B51148">
        <w:t xml:space="preserve">he data stream is terminated when sending the final message with the </w:t>
      </w:r>
      <w:proofErr w:type="spellStart"/>
      <w:r w:rsidR="00B51148" w:rsidRPr="00F64C8A">
        <w:rPr>
          <w:rStyle w:val="Code"/>
        </w:rPr>
        <w:t>WriteLast</w:t>
      </w:r>
      <w:proofErr w:type="spellEnd"/>
      <w:r w:rsidR="00B51148" w:rsidRPr="00F64C8A">
        <w:rPr>
          <w:rStyle w:val="Code"/>
        </w:rPr>
        <w:t>()</w:t>
      </w:r>
      <w:r w:rsidR="00B51148">
        <w:t xml:space="preserve"> operation then invoking </w:t>
      </w:r>
      <w:r w:rsidR="00B51148" w:rsidRPr="00F64C8A">
        <w:rPr>
          <w:rStyle w:val="Code"/>
        </w:rPr>
        <w:t>Finish()</w:t>
      </w:r>
      <w:r w:rsidR="00B51148">
        <w:t xml:space="preserve"> on</w:t>
      </w:r>
      <w:r w:rsidR="002B7417">
        <w:t>c</w:t>
      </w:r>
      <w:r w:rsidR="00B51148">
        <w:t>e the response is received.</w:t>
      </w:r>
    </w:p>
    <w:p w14:paraId="3201218D" w14:textId="6593541D" w:rsidR="00B50217" w:rsidRDefault="00B50217" w:rsidP="00B50217">
      <w:pPr>
        <w:pStyle w:val="Heading5"/>
      </w:pPr>
      <w:bookmarkStart w:id="527" w:name="_Toc136519315"/>
      <w:bookmarkStart w:id="528" w:name="_Toc136530412"/>
      <w:r>
        <w:t>Asynchronous Communication</w:t>
      </w:r>
      <w:bookmarkEnd w:id="527"/>
      <w:bookmarkEnd w:id="528"/>
    </w:p>
    <w:p w14:paraId="2CB3D4F8" w14:textId="77777777" w:rsidR="002B7417" w:rsidRDefault="00B51148" w:rsidP="00B51148">
      <w:pPr>
        <w:pStyle w:val="BodyText"/>
      </w:pPr>
      <w:r>
        <w:t>Asynchronous communications are essentially analogous to the synchronous communications described above</w:t>
      </w:r>
      <w:r w:rsidR="002B7417">
        <w:t>,</w:t>
      </w:r>
      <w:r>
        <w:t xml:space="preserve"> but with some added complexity.  From the diagram we see that asynchronous operations require the addition of a </w:t>
      </w:r>
      <w:proofErr w:type="spellStart"/>
      <w:r w:rsidRPr="00F64C8A">
        <w:rPr>
          <w:rStyle w:val="Code"/>
        </w:rPr>
        <w:t>grpc</w:t>
      </w:r>
      <w:proofErr w:type="spellEnd"/>
      <w:r w:rsidRPr="00F64C8A">
        <w:rPr>
          <w:rStyle w:val="Code"/>
        </w:rPr>
        <w:t>::</w:t>
      </w:r>
      <w:proofErr w:type="spellStart"/>
      <w:r w:rsidRPr="00F64C8A">
        <w:rPr>
          <w:rStyle w:val="Code"/>
        </w:rPr>
        <w:t>CompletionQueue</w:t>
      </w:r>
      <w:proofErr w:type="spellEnd"/>
      <w:r>
        <w:t xml:space="preserve"> instance</w:t>
      </w:r>
      <w:r w:rsidR="002B7417">
        <w:t>,</w:t>
      </w:r>
      <w:r>
        <w:t xml:space="preserve"> which is used to monitor to the state of the asynchronous connection.  Note that </w:t>
      </w:r>
      <w:proofErr w:type="spellStart"/>
      <w:r w:rsidRPr="00F64C8A">
        <w:rPr>
          <w:rStyle w:val="Code"/>
        </w:rPr>
        <w:t>CompletionQueue</w:t>
      </w:r>
      <w:proofErr w:type="spellEnd"/>
      <w:r>
        <w:t xml:space="preserve"> instances may be created as needed using </w:t>
      </w:r>
      <w:r w:rsidR="002B7417">
        <w:t xml:space="preserve">class </w:t>
      </w:r>
      <w:r>
        <w:t>constructors</w:t>
      </w:r>
      <w:r w:rsidR="002B7417">
        <w:t xml:space="preserve">. </w:t>
      </w:r>
      <w:r>
        <w:t xml:space="preserve"> </w:t>
      </w:r>
      <w:r w:rsidR="002B7417">
        <w:t>They</w:t>
      </w:r>
      <w:r>
        <w:t xml:space="preserve"> are passed as arguments to the asynchronous operations.  </w:t>
      </w:r>
    </w:p>
    <w:p w14:paraId="0EE3988E" w14:textId="3E510D03" w:rsidR="002B7417" w:rsidRDefault="00F72A28" w:rsidP="00B51148">
      <w:pPr>
        <w:pStyle w:val="BodyText"/>
      </w:pPr>
      <w:r>
        <w:t xml:space="preserve">As before, the non-streaming </w:t>
      </w:r>
      <w:proofErr w:type="spellStart"/>
      <w:r w:rsidRPr="00F72A28">
        <w:rPr>
          <w:rStyle w:val="Code"/>
        </w:rPr>
        <w:t>AsyncsendMessage</w:t>
      </w:r>
      <w:proofErr w:type="spellEnd"/>
      <w:r w:rsidRPr="00F72A28">
        <w:rPr>
          <w:rStyle w:val="Code"/>
        </w:rPr>
        <w:t>()</w:t>
      </w:r>
      <w:r>
        <w:t xml:space="preserve"> operation requires an explicit </w:t>
      </w:r>
      <w:proofErr w:type="spellStart"/>
      <w:r w:rsidRPr="00F72A28">
        <w:rPr>
          <w:rStyle w:val="Code"/>
        </w:rPr>
        <w:t>GenericMessage</w:t>
      </w:r>
      <w:proofErr w:type="spellEnd"/>
      <w:r>
        <w:t xml:space="preserve"> instance as an argument (along with a </w:t>
      </w:r>
      <w:proofErr w:type="spellStart"/>
      <w:r w:rsidRPr="00F72A28">
        <w:rPr>
          <w:rStyle w:val="Code"/>
        </w:rPr>
        <w:t>ClientContext</w:t>
      </w:r>
      <w:proofErr w:type="spellEnd"/>
      <w:r>
        <w:t xml:space="preserve"> and a </w:t>
      </w:r>
      <w:proofErr w:type="spellStart"/>
      <w:r w:rsidRPr="00F72A28">
        <w:rPr>
          <w:rStyle w:val="Code"/>
        </w:rPr>
        <w:t>CompletionQueue</w:t>
      </w:r>
      <w:proofErr w:type="spellEnd"/>
      <w:r>
        <w:t xml:space="preserve">).  </w:t>
      </w:r>
      <w:r w:rsidR="002B7417">
        <w:t xml:space="preserve">In this case, </w:t>
      </w:r>
      <w:r>
        <w:t xml:space="preserve">however, </w:t>
      </w:r>
      <w:r w:rsidR="002B7417">
        <w:t xml:space="preserve">the operation does not block.  </w:t>
      </w:r>
      <w:r w:rsidR="00B51148">
        <w:t xml:space="preserve">Rather </w:t>
      </w:r>
      <w:r>
        <w:t xml:space="preserve">than setting </w:t>
      </w:r>
      <w:r w:rsidR="00B51148">
        <w:t xml:space="preserve">a </w:t>
      </w:r>
      <w:proofErr w:type="spellStart"/>
      <w:r w:rsidR="00B51148" w:rsidRPr="00F64C8A">
        <w:rPr>
          <w:rStyle w:val="Code"/>
        </w:rPr>
        <w:t>GenericResponse</w:t>
      </w:r>
      <w:proofErr w:type="spellEnd"/>
      <w:r w:rsidR="00B51148">
        <w:t xml:space="preserve"> message pointer</w:t>
      </w:r>
      <w:r w:rsidR="002B7417">
        <w:t xml:space="preserve"> </w:t>
      </w:r>
      <w:r>
        <w:t>as with synchronous communication</w:t>
      </w:r>
      <w:r w:rsidR="00B51148">
        <w:t xml:space="preserve">, </w:t>
      </w:r>
      <w:r>
        <w:t xml:space="preserve">instead </w:t>
      </w:r>
      <w:r w:rsidR="00B51148">
        <w:t>the</w:t>
      </w:r>
      <w:r w:rsidR="002B7417">
        <w:t xml:space="preserve"> </w:t>
      </w:r>
      <w:r w:rsidR="00B51148">
        <w:t xml:space="preserve">operation </w:t>
      </w:r>
      <w:r w:rsidR="002B7417">
        <w:t xml:space="preserve">immediately </w:t>
      </w:r>
      <w:r w:rsidR="00B51148">
        <w:t xml:space="preserve">returns a special </w:t>
      </w:r>
      <w:proofErr w:type="spellStart"/>
      <w:r w:rsidR="00B51148" w:rsidRPr="00F64C8A">
        <w:rPr>
          <w:rStyle w:val="Code"/>
        </w:rPr>
        <w:t>grpc</w:t>
      </w:r>
      <w:proofErr w:type="spellEnd"/>
      <w:r w:rsidR="00B51148" w:rsidRPr="00F64C8A">
        <w:rPr>
          <w:rStyle w:val="Code"/>
        </w:rPr>
        <w:t>::</w:t>
      </w:r>
      <w:proofErr w:type="spellStart"/>
      <w:r w:rsidR="00B51148" w:rsidRPr="00F64C8A">
        <w:rPr>
          <w:rStyle w:val="Code"/>
        </w:rPr>
        <w:t>ClientResponseReader</w:t>
      </w:r>
      <w:proofErr w:type="spellEnd"/>
      <w:r w:rsidR="00B51148" w:rsidRPr="00F64C8A">
        <w:rPr>
          <w:rStyle w:val="Code"/>
        </w:rPr>
        <w:t>&lt;R&gt;</w:t>
      </w:r>
      <w:r w:rsidR="00B51148">
        <w:t xml:space="preserve"> instance</w:t>
      </w:r>
      <w:r w:rsidR="002B7417">
        <w:t xml:space="preserve">.  Again, template parameter </w:t>
      </w:r>
      <w:r w:rsidR="002B7417" w:rsidRPr="002B7417">
        <w:rPr>
          <w:rStyle w:val="Code"/>
        </w:rPr>
        <w:t>R</w:t>
      </w:r>
      <w:r w:rsidR="002B7417">
        <w:t xml:space="preserve"> is bound to </w:t>
      </w:r>
      <w:proofErr w:type="spellStart"/>
      <w:r w:rsidR="002B7417" w:rsidRPr="002B7417">
        <w:rPr>
          <w:rStyle w:val="Code"/>
        </w:rPr>
        <w:t>GenericResponse</w:t>
      </w:r>
      <w:proofErr w:type="spellEnd"/>
      <w:r w:rsidR="002B7417">
        <w:t xml:space="preserve">. </w:t>
      </w:r>
      <w:r w:rsidR="00B51148">
        <w:t xml:space="preserve"> </w:t>
      </w:r>
      <w:r w:rsidR="002B7417">
        <w:t>T</w:t>
      </w:r>
      <w:r w:rsidR="00B51148">
        <w:t>he</w:t>
      </w:r>
      <w:r>
        <w:t xml:space="preserve"> client initiates the response stream </w:t>
      </w:r>
      <w:r w:rsidR="00B51148">
        <w:t xml:space="preserve">by calling the </w:t>
      </w:r>
      <w:proofErr w:type="spellStart"/>
      <w:r w:rsidR="00B51148" w:rsidRPr="00F64C8A">
        <w:rPr>
          <w:rStyle w:val="Code"/>
        </w:rPr>
        <w:t>StartCall</w:t>
      </w:r>
      <w:proofErr w:type="spellEnd"/>
      <w:r w:rsidR="00B51148" w:rsidRPr="00F64C8A">
        <w:rPr>
          <w:rStyle w:val="Code"/>
        </w:rPr>
        <w:t>()</w:t>
      </w:r>
      <w:r w:rsidR="00B51148">
        <w:t xml:space="preserve"> operation</w:t>
      </w:r>
      <w:r>
        <w:t xml:space="preserve">.  </w:t>
      </w:r>
      <w:r w:rsidR="00F70D1D">
        <w:t>T</w:t>
      </w:r>
      <w:r w:rsidR="00B51148">
        <w:t xml:space="preserve">he </w:t>
      </w:r>
      <w:r w:rsidR="00B51148" w:rsidRPr="00F64C8A">
        <w:rPr>
          <w:rStyle w:val="Code"/>
        </w:rPr>
        <w:t>Finish()</w:t>
      </w:r>
      <w:r w:rsidR="00B51148">
        <w:t xml:space="preserve"> operation </w:t>
      </w:r>
      <w:r w:rsidR="00F70D1D">
        <w:t xml:space="preserve">is then used </w:t>
      </w:r>
      <w:r w:rsidR="00B51148">
        <w:t xml:space="preserve">to acquire the actual </w:t>
      </w:r>
      <w:proofErr w:type="spellStart"/>
      <w:r w:rsidRPr="00F72A28">
        <w:rPr>
          <w:rStyle w:val="Code"/>
        </w:rPr>
        <w:t>GenericResponse</w:t>
      </w:r>
      <w:proofErr w:type="spellEnd"/>
      <w:r>
        <w:t xml:space="preserve"> </w:t>
      </w:r>
      <w:r w:rsidR="00F70D1D">
        <w:t xml:space="preserve">instance </w:t>
      </w:r>
      <w:r w:rsidR="00B51148">
        <w:t xml:space="preserve">response.  </w:t>
      </w:r>
      <w:r>
        <w:t>The client is free to implement a separate execution thread to recover the result.</w:t>
      </w:r>
    </w:p>
    <w:p w14:paraId="4FFAAF8D" w14:textId="459A1526" w:rsidR="00B51148" w:rsidRDefault="00B51148" w:rsidP="00B51148">
      <w:pPr>
        <w:pStyle w:val="BodyText"/>
      </w:pPr>
      <w:r>
        <w:t xml:space="preserve">The </w:t>
      </w:r>
      <w:r w:rsidR="00F72A28">
        <w:t xml:space="preserve">streaming </w:t>
      </w:r>
      <w:proofErr w:type="spellStart"/>
      <w:r w:rsidRPr="00F64C8A">
        <w:rPr>
          <w:rStyle w:val="Code"/>
        </w:rPr>
        <w:t>AsyncstreamMessage</w:t>
      </w:r>
      <w:proofErr w:type="spellEnd"/>
      <w:r w:rsidRPr="00F64C8A">
        <w:rPr>
          <w:rStyle w:val="Code"/>
        </w:rPr>
        <w:t>()</w:t>
      </w:r>
      <w:r>
        <w:t xml:space="preserve"> operation </w:t>
      </w:r>
      <w:r w:rsidR="00F70D1D">
        <w:t xml:space="preserve">requires no explicit message argument, only a </w:t>
      </w:r>
      <w:proofErr w:type="spellStart"/>
      <w:r w:rsidR="00F70D1D" w:rsidRPr="00F70D1D">
        <w:rPr>
          <w:rStyle w:val="Code"/>
        </w:rPr>
        <w:t>ClientContext</w:t>
      </w:r>
      <w:proofErr w:type="spellEnd"/>
      <w:r w:rsidR="00F70D1D">
        <w:t xml:space="preserve">, </w:t>
      </w:r>
      <w:r w:rsidR="00861B37">
        <w:t>a</w:t>
      </w:r>
      <w:r w:rsidR="00F70D1D">
        <w:t xml:space="preserve"> </w:t>
      </w:r>
      <w:proofErr w:type="spellStart"/>
      <w:r w:rsidR="00F70D1D" w:rsidRPr="00F70D1D">
        <w:rPr>
          <w:rStyle w:val="Code"/>
        </w:rPr>
        <w:t>CompletionQueue</w:t>
      </w:r>
      <w:proofErr w:type="spellEnd"/>
      <w:r w:rsidR="00F70D1D">
        <w:t xml:space="preserve">, and </w:t>
      </w:r>
      <w:r w:rsidR="00861B37">
        <w:t>the</w:t>
      </w:r>
      <w:r w:rsidR="00F70D1D">
        <w:t xml:space="preserve"> special </w:t>
      </w:r>
      <w:r w:rsidR="00AC47CF">
        <w:t>“</w:t>
      </w:r>
      <w:r w:rsidR="00F70D1D" w:rsidRPr="00F70D1D">
        <w:rPr>
          <w:rStyle w:val="Code"/>
        </w:rPr>
        <w:t>tag</w:t>
      </w:r>
      <w:r w:rsidR="00AC47CF">
        <w:t xml:space="preserve">” </w:t>
      </w:r>
      <w:r w:rsidR="00F70D1D">
        <w:t xml:space="preserve">argument.  Tags are used in C++ data streams to identify messages, in this case the first response of the service.  The operation does not block, it simply establishes the bidirectional data stream.  Accordingly, </w:t>
      </w:r>
      <w:r>
        <w:t xml:space="preserve">a </w:t>
      </w:r>
      <w:proofErr w:type="spellStart"/>
      <w:r w:rsidRPr="00F64C8A">
        <w:rPr>
          <w:rStyle w:val="Code"/>
        </w:rPr>
        <w:t>grpc</w:t>
      </w:r>
      <w:proofErr w:type="spellEnd"/>
      <w:r w:rsidRPr="00F64C8A">
        <w:rPr>
          <w:rStyle w:val="Code"/>
        </w:rPr>
        <w:t>::</w:t>
      </w:r>
      <w:proofErr w:type="spellStart"/>
      <w:r w:rsidRPr="00F64C8A">
        <w:rPr>
          <w:rStyle w:val="Code"/>
        </w:rPr>
        <w:t>AsyncClientReaderWriter</w:t>
      </w:r>
      <w:proofErr w:type="spellEnd"/>
      <w:r w:rsidRPr="00F64C8A">
        <w:rPr>
          <w:rStyle w:val="Code"/>
        </w:rPr>
        <w:t>&lt;W,R&gt;()</w:t>
      </w:r>
      <w:r>
        <w:t xml:space="preserve"> instance </w:t>
      </w:r>
      <w:r w:rsidR="00F70D1D">
        <w:t xml:space="preserve">is returned, </w:t>
      </w:r>
      <w:r>
        <w:t xml:space="preserve">which is used to manage the asynchronous data stream in conjunction with the </w:t>
      </w:r>
      <w:proofErr w:type="spellStart"/>
      <w:r w:rsidRPr="00F64C8A">
        <w:rPr>
          <w:rStyle w:val="Code"/>
        </w:rPr>
        <w:t>CompletionQueue</w:t>
      </w:r>
      <w:proofErr w:type="spellEnd"/>
      <w:r>
        <w:t xml:space="preserve"> instance.  The </w:t>
      </w:r>
      <w:proofErr w:type="spellStart"/>
      <w:r w:rsidRPr="00F64C8A">
        <w:rPr>
          <w:rStyle w:val="Code"/>
        </w:rPr>
        <w:t>ClientAsyncReaderWriter</w:t>
      </w:r>
      <w:proofErr w:type="spellEnd"/>
      <w:r w:rsidRPr="00F64C8A">
        <w:rPr>
          <w:rStyle w:val="Code"/>
        </w:rPr>
        <w:t>&lt;W,R&gt;</w:t>
      </w:r>
      <w:r>
        <w:t xml:space="preserve"> class operates analogously to the </w:t>
      </w:r>
      <w:proofErr w:type="spellStart"/>
      <w:r w:rsidRPr="00F64C8A">
        <w:rPr>
          <w:rStyle w:val="Code"/>
        </w:rPr>
        <w:t>ClientReaderWriter</w:t>
      </w:r>
      <w:proofErr w:type="spellEnd"/>
      <w:r w:rsidRPr="00F64C8A">
        <w:rPr>
          <w:rStyle w:val="Code"/>
        </w:rPr>
        <w:t>&lt;W,R&gt;</w:t>
      </w:r>
      <w:r>
        <w:t xml:space="preserve"> class, having similar functions.  Note, however, that functions within the </w:t>
      </w:r>
      <w:proofErr w:type="spellStart"/>
      <w:r w:rsidR="00F70D1D" w:rsidRPr="00F64C8A">
        <w:rPr>
          <w:rStyle w:val="Code"/>
        </w:rPr>
        <w:t>ClientAsyncReaderWriter</w:t>
      </w:r>
      <w:proofErr w:type="spellEnd"/>
      <w:r w:rsidR="00F70D1D" w:rsidRPr="00F64C8A">
        <w:rPr>
          <w:rStyle w:val="Code"/>
        </w:rPr>
        <w:t>&lt;W,R&gt;</w:t>
      </w:r>
      <w:r>
        <w:t xml:space="preserve"> </w:t>
      </w:r>
      <w:r w:rsidR="00F70D1D">
        <w:t xml:space="preserve">class </w:t>
      </w:r>
      <w:r>
        <w:t xml:space="preserve">contain </w:t>
      </w:r>
      <w:r w:rsidR="00AC47CF">
        <w:t xml:space="preserve">the </w:t>
      </w:r>
      <w:r>
        <w:t xml:space="preserve">additional </w:t>
      </w:r>
      <w:r w:rsidR="00AC47CF" w:rsidRPr="00AC47CF">
        <w:rPr>
          <w:rStyle w:val="Code"/>
        </w:rPr>
        <w:t>tag</w:t>
      </w:r>
      <w:r w:rsidR="00AC47CF">
        <w:t xml:space="preserve"> </w:t>
      </w:r>
      <w:r>
        <w:t>argument</w:t>
      </w:r>
      <w:r w:rsidR="00AC47CF">
        <w:t>.</w:t>
      </w:r>
      <w:r>
        <w:t xml:space="preserve">  </w:t>
      </w:r>
      <w:r w:rsidR="00AC47CF">
        <w:t>As previously mentioned, t</w:t>
      </w:r>
      <w:r>
        <w:t>his is a bookkeeping parameter used to identify message</w:t>
      </w:r>
      <w:r w:rsidR="00AC47CF">
        <w:t>s</w:t>
      </w:r>
      <w:r>
        <w:t xml:space="preserve"> </w:t>
      </w:r>
      <w:r w:rsidR="00F70D1D">
        <w:t xml:space="preserve">within the data stream </w:t>
      </w:r>
      <w:r>
        <w:t xml:space="preserve">and </w:t>
      </w:r>
      <w:r w:rsidR="00F70D1D">
        <w:t xml:space="preserve">their </w:t>
      </w:r>
      <w:r>
        <w:t>corresponding response</w:t>
      </w:r>
      <w:r w:rsidR="00F70D1D">
        <w:t>;</w:t>
      </w:r>
      <w:r>
        <w:t xml:space="preserve"> </w:t>
      </w:r>
      <w:r w:rsidR="00F70D1D">
        <w:t>typically,</w:t>
      </w:r>
      <w:r>
        <w:t xml:space="preserve"> an integer value is </w:t>
      </w:r>
      <w:r w:rsidR="00B0239A">
        <w:t>assigned</w:t>
      </w:r>
      <w:r>
        <w:t>.</w:t>
      </w:r>
    </w:p>
    <w:p w14:paraId="5F2D8512" w14:textId="77777777" w:rsidR="00B51148" w:rsidRDefault="00B51148" w:rsidP="00B51148">
      <w:pPr>
        <w:pStyle w:val="Heading9"/>
      </w:pPr>
      <w:bookmarkStart w:id="529" w:name="_Toc134903039"/>
      <w:bookmarkStart w:id="530" w:name="_Toc136530413"/>
      <w:r>
        <w:t>Services</w:t>
      </w:r>
      <w:bookmarkEnd w:id="529"/>
      <w:bookmarkEnd w:id="530"/>
    </w:p>
    <w:p w14:paraId="576110E9" w14:textId="4AEA6C60" w:rsidR="000F5EF7" w:rsidRDefault="00B51148" w:rsidP="00B51148">
      <w:pPr>
        <w:pStyle w:val="BodyText"/>
      </w:pPr>
      <w:r>
        <w:t>The serv</w:t>
      </w:r>
      <w:r w:rsidR="00641B0D">
        <w:t>ice</w:t>
      </w:r>
      <w:r>
        <w:t xml:space="preserve"> side </w:t>
      </w:r>
      <w:r w:rsidR="000F5EF7">
        <w:t xml:space="preserve">C++ </w:t>
      </w:r>
      <w:r>
        <w:t xml:space="preserve">gRPC implementation for the </w:t>
      </w:r>
      <w:proofErr w:type="spellStart"/>
      <w:r w:rsidRPr="00F64C8A">
        <w:rPr>
          <w:rStyle w:val="Code"/>
        </w:rPr>
        <w:t>GenericService</w:t>
      </w:r>
      <w:r>
        <w:rPr>
          <w:rStyle w:val="Code"/>
        </w:rPr>
        <w:t>.proto</w:t>
      </w:r>
      <w:proofErr w:type="spellEnd"/>
      <w:r>
        <w:t xml:space="preserve"> example is shown in </w:t>
      </w:r>
      <w:r>
        <w:fldChar w:fldCharType="begin"/>
      </w:r>
      <w:r>
        <w:instrText xml:space="preserve"> REF _Ref134693421 \h </w:instrText>
      </w:r>
      <w:r>
        <w:fldChar w:fldCharType="separate"/>
      </w:r>
      <w:r w:rsidR="00104A5A">
        <w:t xml:space="preserve">Figure </w:t>
      </w:r>
      <w:r w:rsidR="00104A5A">
        <w:rPr>
          <w:noProof/>
        </w:rPr>
        <w:t>32</w:t>
      </w:r>
      <w:r>
        <w:fldChar w:fldCharType="end"/>
      </w:r>
      <w:r>
        <w:t xml:space="preserve">.  The </w:t>
      </w:r>
      <w:proofErr w:type="spellStart"/>
      <w:r>
        <w:t>GenericService</w:t>
      </w:r>
      <w:proofErr w:type="spellEnd"/>
      <w:r>
        <w:t xml:space="preserve"> class contains the two enclosed classes</w:t>
      </w:r>
      <w:r w:rsidR="000F5EF7">
        <w:t>: 1)</w:t>
      </w:r>
      <w:r>
        <w:t xml:space="preserve"> </w:t>
      </w:r>
      <w:proofErr w:type="spellStart"/>
      <w:r w:rsidRPr="001D5F4D">
        <w:rPr>
          <w:rStyle w:val="Code"/>
        </w:rPr>
        <w:t>GenericService</w:t>
      </w:r>
      <w:proofErr w:type="spellEnd"/>
      <w:r w:rsidRPr="001D5F4D">
        <w:rPr>
          <w:rStyle w:val="Code"/>
        </w:rPr>
        <w:t>::Service</w:t>
      </w:r>
      <w:r>
        <w:t xml:space="preserve"> and </w:t>
      </w:r>
      <w:r w:rsidR="000F5EF7">
        <w:t xml:space="preserve">2) </w:t>
      </w:r>
      <w:proofErr w:type="spellStart"/>
      <w:r w:rsidRPr="001D5F4D">
        <w:rPr>
          <w:rStyle w:val="Code"/>
        </w:rPr>
        <w:t>GenericService</w:t>
      </w:r>
      <w:proofErr w:type="spellEnd"/>
      <w:r w:rsidRPr="001D5F4D">
        <w:rPr>
          <w:rStyle w:val="Code"/>
        </w:rPr>
        <w:t>::</w:t>
      </w:r>
      <w:proofErr w:type="spellStart"/>
      <w:r w:rsidRPr="001D5F4D">
        <w:rPr>
          <w:rStyle w:val="Code"/>
        </w:rPr>
        <w:t>AsyncService</w:t>
      </w:r>
      <w:proofErr w:type="spellEnd"/>
      <w:r>
        <w:t xml:space="preserve">.  The </w:t>
      </w:r>
      <w:r w:rsidR="000F5EF7">
        <w:t xml:space="preserve">first </w:t>
      </w:r>
      <w:r>
        <w:t xml:space="preserve">is an abstract class which must be subclassed to implement </w:t>
      </w:r>
      <w:r w:rsidR="000F5EF7">
        <w:t xml:space="preserve">a </w:t>
      </w:r>
      <w:r>
        <w:t xml:space="preserve">synchronous </w:t>
      </w:r>
      <w:r w:rsidR="000F5EF7">
        <w:t xml:space="preserve">gRPC </w:t>
      </w:r>
      <w:r>
        <w:t>service</w:t>
      </w:r>
      <w:r w:rsidR="000F5EF7">
        <w:t>,</w:t>
      </w:r>
      <w:r>
        <w:t xml:space="preserve"> while the </w:t>
      </w:r>
      <w:r w:rsidR="000F5EF7">
        <w:t xml:space="preserve">second </w:t>
      </w:r>
      <w:r>
        <w:t xml:space="preserve">is a concrete class implementing the asynchronous gRPC service.  The diagram explicitly indicates that the synchronous service </w:t>
      </w:r>
      <w:r w:rsidR="000F5EF7">
        <w:t xml:space="preserve">is implemented with the </w:t>
      </w:r>
      <w:r w:rsidR="00EE6143">
        <w:t xml:space="preserve">service </w:t>
      </w:r>
      <w:r w:rsidR="000F5EF7">
        <w:t xml:space="preserve">subclass </w:t>
      </w:r>
      <w:proofErr w:type="spellStart"/>
      <w:r w:rsidRPr="001D5F4D">
        <w:rPr>
          <w:rStyle w:val="Code"/>
        </w:rPr>
        <w:t>SyncServiceImpl</w:t>
      </w:r>
      <w:proofErr w:type="spellEnd"/>
      <w:r w:rsidR="000F5EF7">
        <w:t>; this is provided simply to demonstrate the requirement as noted in the diagram.</w:t>
      </w:r>
      <w:r>
        <w:t xml:space="preserve">  </w:t>
      </w:r>
    </w:p>
    <w:p w14:paraId="18DED464" w14:textId="01EA20AF" w:rsidR="00716CD2" w:rsidRDefault="000F5EF7" w:rsidP="00716CD2">
      <w:pPr>
        <w:pStyle w:val="BodyText"/>
      </w:pPr>
      <w:r>
        <w:t>B</w:t>
      </w:r>
      <w:r w:rsidR="00B51148">
        <w:t xml:space="preserve">oth </w:t>
      </w:r>
      <w:r w:rsidRPr="000F5EF7">
        <w:rPr>
          <w:rStyle w:val="Code"/>
        </w:rPr>
        <w:t>Service</w:t>
      </w:r>
      <w:r>
        <w:t xml:space="preserve"> and </w:t>
      </w:r>
      <w:proofErr w:type="spellStart"/>
      <w:r w:rsidRPr="000F5EF7">
        <w:rPr>
          <w:rStyle w:val="Code"/>
        </w:rPr>
        <w:t>AsyncService</w:t>
      </w:r>
      <w:proofErr w:type="spellEnd"/>
      <w:r>
        <w:t xml:space="preserve"> </w:t>
      </w:r>
      <w:r w:rsidR="00B51148">
        <w:t xml:space="preserve">are represented as template classes </w:t>
      </w:r>
      <w:r>
        <w:t xml:space="preserve">in the diagram, </w:t>
      </w:r>
      <w:r w:rsidR="00B51148">
        <w:t xml:space="preserve">with </w:t>
      </w:r>
      <w:r>
        <w:t xml:space="preserve">template </w:t>
      </w:r>
      <w:r w:rsidR="00B51148">
        <w:t xml:space="preserve">parameters </w:t>
      </w:r>
      <w:r w:rsidR="00B51148" w:rsidRPr="001D5F4D">
        <w:rPr>
          <w:rStyle w:val="Code"/>
        </w:rPr>
        <w:t>W</w:t>
      </w:r>
      <w:r w:rsidR="00B51148">
        <w:t xml:space="preserve"> and </w:t>
      </w:r>
      <w:r w:rsidR="00B51148" w:rsidRPr="001D5F4D">
        <w:rPr>
          <w:rStyle w:val="Code"/>
        </w:rPr>
        <w:t>R</w:t>
      </w:r>
      <w:r>
        <w:t>.  Again, this is notational short-hand</w:t>
      </w:r>
      <w:r w:rsidR="00716CD2">
        <w:t xml:space="preserve"> as with the </w:t>
      </w:r>
      <w:proofErr w:type="spellStart"/>
      <w:r w:rsidR="00716CD2" w:rsidRPr="001D5F4D">
        <w:rPr>
          <w:rStyle w:val="Code"/>
        </w:rPr>
        <w:t>GenericService</w:t>
      </w:r>
      <w:proofErr w:type="spellEnd"/>
      <w:r w:rsidR="00716CD2" w:rsidRPr="001D5F4D">
        <w:rPr>
          <w:rStyle w:val="Code"/>
        </w:rPr>
        <w:t>::Stub</w:t>
      </w:r>
      <w:r w:rsidR="00716CD2">
        <w:t xml:space="preserve"> enclosed class.  However, in these cases the template roles are reversed.  Template parameters are expanded with the bindings </w:t>
      </w:r>
      <w:r w:rsidR="00716CD2" w:rsidRPr="00A02F20">
        <w:rPr>
          <w:rStyle w:val="Code"/>
        </w:rPr>
        <w:t>W</w:t>
      </w:r>
      <w:r w:rsidR="00716CD2">
        <w:rPr>
          <w:rStyle w:val="Code"/>
        </w:rPr>
        <w:t xml:space="preserve"> -&gt; </w:t>
      </w:r>
      <w:proofErr w:type="spellStart"/>
      <w:r w:rsidR="00716CD2">
        <w:rPr>
          <w:rStyle w:val="Code"/>
        </w:rPr>
        <w:t>GenericResponse</w:t>
      </w:r>
      <w:proofErr w:type="spellEnd"/>
      <w:r w:rsidR="00716CD2">
        <w:t xml:space="preserve"> and </w:t>
      </w:r>
      <w:r w:rsidR="00716CD2" w:rsidRPr="00A02F20">
        <w:rPr>
          <w:rStyle w:val="Code"/>
        </w:rPr>
        <w:t>R</w:t>
      </w:r>
      <w:r w:rsidR="00716CD2">
        <w:rPr>
          <w:rStyle w:val="Code"/>
        </w:rPr>
        <w:t xml:space="preserve"> -&gt;</w:t>
      </w:r>
      <w:r w:rsidR="00716CD2">
        <w:t xml:space="preserve"> </w:t>
      </w:r>
      <w:proofErr w:type="spellStart"/>
      <w:r w:rsidR="00716CD2" w:rsidRPr="00A02F20">
        <w:rPr>
          <w:rStyle w:val="Code"/>
        </w:rPr>
        <w:t>GenericMessage</w:t>
      </w:r>
      <w:proofErr w:type="spellEnd"/>
      <w:r w:rsidR="00716CD2">
        <w:t xml:space="preserve">, as shown in </w:t>
      </w:r>
      <w:r w:rsidR="00716CD2">
        <w:fldChar w:fldCharType="begin"/>
      </w:r>
      <w:r w:rsidR="00716CD2">
        <w:instrText xml:space="preserve"> REF _Ref134693421 \h </w:instrText>
      </w:r>
      <w:r w:rsidR="00716CD2">
        <w:fldChar w:fldCharType="separate"/>
      </w:r>
      <w:r w:rsidR="00104A5A">
        <w:t xml:space="preserve">Figure </w:t>
      </w:r>
      <w:r w:rsidR="00104A5A">
        <w:rPr>
          <w:noProof/>
        </w:rPr>
        <w:t>32</w:t>
      </w:r>
      <w:r w:rsidR="00716CD2">
        <w:fldChar w:fldCharType="end"/>
      </w:r>
      <w:r w:rsidR="00716CD2">
        <w:t xml:space="preserve">.  That is, services are writing </w:t>
      </w:r>
      <w:proofErr w:type="spellStart"/>
      <w:r w:rsidR="00716CD2" w:rsidRPr="001D5F4D">
        <w:rPr>
          <w:rStyle w:val="Code"/>
        </w:rPr>
        <w:t>GenericResponse</w:t>
      </w:r>
      <w:proofErr w:type="spellEnd"/>
      <w:r w:rsidR="00716CD2">
        <w:t xml:space="preserve"> instances and reading </w:t>
      </w:r>
      <w:proofErr w:type="spellStart"/>
      <w:r w:rsidR="00716CD2" w:rsidRPr="001D5F4D">
        <w:rPr>
          <w:rStyle w:val="Code"/>
        </w:rPr>
        <w:t>GenericMessage</w:t>
      </w:r>
      <w:proofErr w:type="spellEnd"/>
      <w:r w:rsidR="00716CD2">
        <w:t xml:space="preserve"> instances.</w:t>
      </w:r>
    </w:p>
    <w:p w14:paraId="2576BAFB" w14:textId="51657945" w:rsidR="003A00DA" w:rsidRDefault="003A00DA" w:rsidP="00716CD2">
      <w:pPr>
        <w:pStyle w:val="BodyText"/>
      </w:pPr>
      <w:r>
        <w:t xml:space="preserve">The service side implementation for gRPC communications is directly analogous to the client side, with the message roles reversed.  Note that all service operations require a </w:t>
      </w:r>
      <w:proofErr w:type="spellStart"/>
      <w:r w:rsidRPr="005B63E8">
        <w:rPr>
          <w:rStyle w:val="Code"/>
        </w:rPr>
        <w:t>grpc</w:t>
      </w:r>
      <w:proofErr w:type="spellEnd"/>
      <w:r w:rsidRPr="005B63E8">
        <w:rPr>
          <w:rStyle w:val="Code"/>
        </w:rPr>
        <w:t>::</w:t>
      </w:r>
      <w:proofErr w:type="spellStart"/>
      <w:r w:rsidRPr="005B63E8">
        <w:rPr>
          <w:rStyle w:val="Code"/>
        </w:rPr>
        <w:t>ServerContext</w:t>
      </w:r>
      <w:proofErr w:type="spellEnd"/>
      <w:r>
        <w:t xml:space="preserve"> argument that can be </w:t>
      </w:r>
      <w:r>
        <w:lastRenderedPageBreak/>
        <w:t xml:space="preserve">used to pass optional instructions to the </w:t>
      </w:r>
      <w:proofErr w:type="spellStart"/>
      <w:r w:rsidRPr="005B63E8">
        <w:rPr>
          <w:rStyle w:val="Code"/>
        </w:rPr>
        <w:t>grpc</w:t>
      </w:r>
      <w:proofErr w:type="spellEnd"/>
      <w:r w:rsidRPr="005B63E8">
        <w:rPr>
          <w:rStyle w:val="Code"/>
        </w:rPr>
        <w:t>::Server</w:t>
      </w:r>
      <w:r>
        <w:t xml:space="preserve"> instance hosting the service (the </w:t>
      </w:r>
      <w:r w:rsidRPr="003A00DA">
        <w:rPr>
          <w:rStyle w:val="Code"/>
        </w:rPr>
        <w:t>Server</w:t>
      </w:r>
      <w:r>
        <w:t xml:space="preserve"> class is described below).  </w:t>
      </w:r>
      <w:proofErr w:type="spellStart"/>
      <w:r w:rsidRPr="003A00DA">
        <w:rPr>
          <w:rStyle w:val="Code"/>
        </w:rPr>
        <w:t>ServerContext</w:t>
      </w:r>
      <w:proofErr w:type="spellEnd"/>
      <w:r>
        <w:t xml:space="preserve"> instance can be created from class constructors and instances can be used repeatedly within service operations.</w:t>
      </w:r>
    </w:p>
    <w:p w14:paraId="6904431F" w14:textId="0B23E267" w:rsidR="003A00DA" w:rsidRPr="003A00DA" w:rsidRDefault="003A00DA" w:rsidP="003A00DA">
      <w:pPr>
        <w:pStyle w:val="Heading5"/>
      </w:pPr>
      <w:bookmarkStart w:id="531" w:name="_Toc136519317"/>
      <w:bookmarkStart w:id="532" w:name="_Toc136530414"/>
      <w:r>
        <w:t>Synchronous Communication</w:t>
      </w:r>
      <w:bookmarkEnd w:id="531"/>
      <w:bookmarkEnd w:id="532"/>
    </w:p>
    <w:p w14:paraId="53FA24F1" w14:textId="77777777" w:rsidR="009F7447" w:rsidRDefault="009F7447" w:rsidP="00B51148">
      <w:pPr>
        <w:pStyle w:val="BodyText"/>
      </w:pPr>
      <w:r>
        <w:t xml:space="preserve">Synchronous communications are implemented by inheriting from the base class </w:t>
      </w:r>
      <w:proofErr w:type="spellStart"/>
      <w:r w:rsidRPr="009F7447">
        <w:rPr>
          <w:rStyle w:val="Code"/>
        </w:rPr>
        <w:t>GenericService:Service</w:t>
      </w:r>
      <w:proofErr w:type="spellEnd"/>
      <w:r>
        <w:t xml:space="preserve">.  Subclass are required to override the functions </w:t>
      </w:r>
      <w:proofErr w:type="spellStart"/>
      <w:r w:rsidRPr="009F7447">
        <w:rPr>
          <w:rStyle w:val="Code"/>
        </w:rPr>
        <w:t>sendMessage</w:t>
      </w:r>
      <w:proofErr w:type="spellEnd"/>
      <w:r w:rsidRPr="009F7447">
        <w:rPr>
          <w:rStyle w:val="Code"/>
        </w:rPr>
        <w:t>()</w:t>
      </w:r>
      <w:r>
        <w:t xml:space="preserve"> and </w:t>
      </w:r>
      <w:proofErr w:type="spellStart"/>
      <w:r w:rsidRPr="009F7447">
        <w:rPr>
          <w:rStyle w:val="Code"/>
        </w:rPr>
        <w:t>streamMessage</w:t>
      </w:r>
      <w:proofErr w:type="spellEnd"/>
      <w:r w:rsidRPr="009F7447">
        <w:rPr>
          <w:rStyle w:val="Code"/>
        </w:rPr>
        <w:t>()</w:t>
      </w:r>
      <w:r>
        <w:t xml:space="preserve">.  </w:t>
      </w:r>
    </w:p>
    <w:p w14:paraId="1477E9A9" w14:textId="7B6AF077" w:rsidR="00B51148" w:rsidRDefault="00B51148" w:rsidP="00B51148">
      <w:pPr>
        <w:pStyle w:val="BodyText"/>
      </w:pPr>
      <w:r>
        <w:t xml:space="preserve">Referring to the </w:t>
      </w:r>
      <w:proofErr w:type="spellStart"/>
      <w:r w:rsidRPr="005B63E8">
        <w:rPr>
          <w:rStyle w:val="Code"/>
        </w:rPr>
        <w:t>GenericService</w:t>
      </w:r>
      <w:proofErr w:type="spellEnd"/>
      <w:r w:rsidRPr="005B63E8">
        <w:rPr>
          <w:rStyle w:val="Code"/>
        </w:rPr>
        <w:t>::Service</w:t>
      </w:r>
      <w:r>
        <w:t xml:space="preserve"> base class, the </w:t>
      </w:r>
      <w:r w:rsidR="003A00DA">
        <w:t xml:space="preserve">non-streaming </w:t>
      </w:r>
      <w:r>
        <w:t xml:space="preserve">remote procedure call </w:t>
      </w:r>
      <w:proofErr w:type="spellStart"/>
      <w:r w:rsidRPr="005B63E8">
        <w:rPr>
          <w:rStyle w:val="Code"/>
        </w:rPr>
        <w:t>sendMessage</w:t>
      </w:r>
      <w:proofErr w:type="spellEnd"/>
      <w:r w:rsidRPr="005B63E8">
        <w:rPr>
          <w:rStyle w:val="Code"/>
        </w:rPr>
        <w:t>()</w:t>
      </w:r>
      <w:r>
        <w:t xml:space="preserve"> accepts a </w:t>
      </w:r>
      <w:proofErr w:type="spellStart"/>
      <w:r w:rsidRPr="005B63E8">
        <w:rPr>
          <w:rStyle w:val="Code"/>
        </w:rPr>
        <w:t>GenericMessage</w:t>
      </w:r>
      <w:proofErr w:type="spellEnd"/>
      <w:r>
        <w:t xml:space="preserve"> input and then sets the pointer to the resultant </w:t>
      </w:r>
      <w:proofErr w:type="spellStart"/>
      <w:r w:rsidRPr="005B63E8">
        <w:rPr>
          <w:rStyle w:val="Code"/>
        </w:rPr>
        <w:t>GenericResponse</w:t>
      </w:r>
      <w:proofErr w:type="spellEnd"/>
      <w:r>
        <w:t xml:space="preserve"> instance</w:t>
      </w:r>
      <w:r w:rsidR="003A00DA">
        <w:t xml:space="preserve">. </w:t>
      </w:r>
      <w:r>
        <w:t xml:space="preserve"> </w:t>
      </w:r>
      <w:r w:rsidR="003A00DA">
        <w:t>T</w:t>
      </w:r>
      <w:r>
        <w:t xml:space="preserve">he operation blocks until the pointer is set.  </w:t>
      </w:r>
      <w:r w:rsidR="003A00DA">
        <w:t>A</w:t>
      </w:r>
      <w:r>
        <w:t xml:space="preserve"> </w:t>
      </w:r>
      <w:proofErr w:type="spellStart"/>
      <w:r w:rsidRPr="005B63E8">
        <w:rPr>
          <w:rStyle w:val="Code"/>
        </w:rPr>
        <w:t>grpc</w:t>
      </w:r>
      <w:proofErr w:type="spellEnd"/>
      <w:r w:rsidRPr="005B63E8">
        <w:rPr>
          <w:rStyle w:val="Code"/>
        </w:rPr>
        <w:t>::Status</w:t>
      </w:r>
      <w:r>
        <w:t xml:space="preserve"> instance is returned indicating the condition of the operation.  The streaming operation, </w:t>
      </w:r>
      <w:proofErr w:type="spellStart"/>
      <w:r w:rsidRPr="005B63E8">
        <w:rPr>
          <w:rStyle w:val="Code"/>
        </w:rPr>
        <w:t>streamMessage</w:t>
      </w:r>
      <w:proofErr w:type="spellEnd"/>
      <w:r w:rsidRPr="005B63E8">
        <w:rPr>
          <w:rStyle w:val="Code"/>
        </w:rPr>
        <w:t>()</w:t>
      </w:r>
      <w:r>
        <w:t xml:space="preserve">, returns an instance of </w:t>
      </w:r>
      <w:proofErr w:type="spellStart"/>
      <w:r w:rsidRPr="005B63E8">
        <w:rPr>
          <w:rStyle w:val="Code"/>
        </w:rPr>
        <w:t>gprc:ServerReaderWriter</w:t>
      </w:r>
      <w:proofErr w:type="spellEnd"/>
      <w:r w:rsidRPr="005B63E8">
        <w:rPr>
          <w:rStyle w:val="Code"/>
        </w:rPr>
        <w:t>&lt;W,R&gt;</w:t>
      </w:r>
      <w:r>
        <w:t xml:space="preserve"> (specifically an instance pointer), which is an implementation of the </w:t>
      </w:r>
      <w:proofErr w:type="spellStart"/>
      <w:r w:rsidRPr="005B63E8">
        <w:rPr>
          <w:rStyle w:val="Code"/>
        </w:rPr>
        <w:t>ServerReaderWriterInterface</w:t>
      </w:r>
      <w:proofErr w:type="spellEnd"/>
      <w:r w:rsidRPr="005B63E8">
        <w:rPr>
          <w:rStyle w:val="Code"/>
        </w:rPr>
        <w:t>&lt;W,R&gt;</w:t>
      </w:r>
      <w:r>
        <w:t xml:space="preserve"> </w:t>
      </w:r>
      <w:r w:rsidR="00EE6143">
        <w:t xml:space="preserve">interface </w:t>
      </w:r>
      <w:r>
        <w:t xml:space="preserve">and is used by the service to manage the data stream.  It allows the service to read </w:t>
      </w:r>
      <w:proofErr w:type="spellStart"/>
      <w:r w:rsidRPr="005B63E8">
        <w:rPr>
          <w:rStyle w:val="Code"/>
        </w:rPr>
        <w:t>GenericMessage</w:t>
      </w:r>
      <w:proofErr w:type="spellEnd"/>
      <w:r>
        <w:t xml:space="preserve"> instances and write </w:t>
      </w:r>
      <w:proofErr w:type="spellStart"/>
      <w:r w:rsidRPr="005B63E8">
        <w:rPr>
          <w:rStyle w:val="Code"/>
        </w:rPr>
        <w:t>GenericResponse</w:t>
      </w:r>
      <w:proofErr w:type="spellEnd"/>
      <w:r>
        <w:t xml:space="preserve"> instances as responses.</w:t>
      </w:r>
    </w:p>
    <w:p w14:paraId="1088B76A" w14:textId="5923EAF1" w:rsidR="003A00DA" w:rsidRDefault="003A00DA" w:rsidP="003A00DA">
      <w:pPr>
        <w:pStyle w:val="Heading5"/>
      </w:pPr>
      <w:bookmarkStart w:id="533" w:name="_Toc136519318"/>
      <w:bookmarkStart w:id="534" w:name="_Toc136530415"/>
      <w:r>
        <w:t>Asynchronous Communication</w:t>
      </w:r>
      <w:bookmarkEnd w:id="533"/>
      <w:bookmarkEnd w:id="534"/>
    </w:p>
    <w:p w14:paraId="1A36B925" w14:textId="7F805189" w:rsidR="009F7447" w:rsidRPr="009F7447" w:rsidRDefault="009F7447" w:rsidP="009F7447">
      <w:pPr>
        <w:pStyle w:val="BodyText"/>
      </w:pPr>
      <w:r>
        <w:t xml:space="preserve">Services must inherit from base class </w:t>
      </w:r>
      <w:proofErr w:type="spellStart"/>
      <w:r w:rsidRPr="009F7447">
        <w:rPr>
          <w:rStyle w:val="Code"/>
        </w:rPr>
        <w:t>GenericService</w:t>
      </w:r>
      <w:proofErr w:type="spellEnd"/>
      <w:r w:rsidRPr="009F7447">
        <w:rPr>
          <w:rStyle w:val="Code"/>
        </w:rPr>
        <w:t>::</w:t>
      </w:r>
      <w:proofErr w:type="spellStart"/>
      <w:r w:rsidRPr="009F7447">
        <w:rPr>
          <w:rStyle w:val="Code"/>
        </w:rPr>
        <w:t>AsyncService</w:t>
      </w:r>
      <w:proofErr w:type="spellEnd"/>
      <w:r>
        <w:t xml:space="preserve"> to implement asynchronous communication.  Note from </w:t>
      </w:r>
      <w:r>
        <w:fldChar w:fldCharType="begin"/>
      </w:r>
      <w:r>
        <w:instrText xml:space="preserve"> REF _Ref134693421 \h </w:instrText>
      </w:r>
      <w:r>
        <w:fldChar w:fldCharType="separate"/>
      </w:r>
      <w:r w:rsidR="00104A5A">
        <w:t xml:space="preserve">Figure </w:t>
      </w:r>
      <w:r w:rsidR="00104A5A">
        <w:rPr>
          <w:noProof/>
        </w:rPr>
        <w:t>32</w:t>
      </w:r>
      <w:r>
        <w:fldChar w:fldCharType="end"/>
      </w:r>
      <w:r>
        <w:t xml:space="preserve"> that </w:t>
      </w:r>
      <w:proofErr w:type="spellStart"/>
      <w:r w:rsidRPr="004B4C21">
        <w:rPr>
          <w:rStyle w:val="Code"/>
        </w:rPr>
        <w:t>AsyncService</w:t>
      </w:r>
      <w:proofErr w:type="spellEnd"/>
      <w:r>
        <w:t xml:space="preserve"> inherits from </w:t>
      </w:r>
      <w:r w:rsidRPr="004B4C21">
        <w:rPr>
          <w:rStyle w:val="Code"/>
        </w:rPr>
        <w:t>Service</w:t>
      </w:r>
      <w:r>
        <w:t xml:space="preserve">, the synchronous base class which includes the synchronous operations </w:t>
      </w:r>
      <w:proofErr w:type="spellStart"/>
      <w:r w:rsidRPr="004B4C21">
        <w:rPr>
          <w:rStyle w:val="Code"/>
        </w:rPr>
        <w:t>sendMessage</w:t>
      </w:r>
      <w:proofErr w:type="spellEnd"/>
      <w:r w:rsidRPr="004B4C21">
        <w:rPr>
          <w:rStyle w:val="Code"/>
        </w:rPr>
        <w:t>()</w:t>
      </w:r>
      <w:r>
        <w:t xml:space="preserve"> and </w:t>
      </w:r>
      <w:proofErr w:type="spellStart"/>
      <w:r w:rsidRPr="004B4C21">
        <w:rPr>
          <w:rStyle w:val="Code"/>
        </w:rPr>
        <w:t>streamMessage</w:t>
      </w:r>
      <w:proofErr w:type="spellEnd"/>
      <w:r w:rsidRPr="004B4C21">
        <w:rPr>
          <w:rStyle w:val="Code"/>
        </w:rPr>
        <w:t>()</w:t>
      </w:r>
      <w:r>
        <w:t xml:space="preserve">.  However, the </w:t>
      </w:r>
      <w:proofErr w:type="spellStart"/>
      <w:r w:rsidRPr="004B4C21">
        <w:rPr>
          <w:rStyle w:val="Code"/>
        </w:rPr>
        <w:t>AsyncService</w:t>
      </w:r>
      <w:proofErr w:type="spellEnd"/>
      <w:r>
        <w:t xml:space="preserve"> class override these operations replacing them with exception throwing implementations by default.</w:t>
      </w:r>
      <w:r w:rsidR="004B4C21">
        <w:t xml:space="preserve">  </w:t>
      </w:r>
      <w:proofErr w:type="spellStart"/>
      <w:r w:rsidR="004B4C21" w:rsidRPr="004B4C21">
        <w:rPr>
          <w:rStyle w:val="Code"/>
        </w:rPr>
        <w:t>AsyncService</w:t>
      </w:r>
      <w:proofErr w:type="spellEnd"/>
      <w:r w:rsidR="004B4C21">
        <w:t xml:space="preserve"> child classes </w:t>
      </w:r>
      <w:r w:rsidR="00EE6143">
        <w:t xml:space="preserve">can </w:t>
      </w:r>
      <w:r w:rsidR="004B4C21">
        <w:t>implement alternative behavior.</w:t>
      </w:r>
    </w:p>
    <w:p w14:paraId="574BA55A" w14:textId="1EE8FD12" w:rsidR="00B51148" w:rsidRDefault="00B51148" w:rsidP="00B51148">
      <w:pPr>
        <w:pStyle w:val="BodyText"/>
      </w:pPr>
      <w:r>
        <w:t xml:space="preserve">Seen in </w:t>
      </w:r>
      <w:r>
        <w:fldChar w:fldCharType="begin"/>
      </w:r>
      <w:r>
        <w:instrText xml:space="preserve"> REF _Ref134693421 \h </w:instrText>
      </w:r>
      <w:r>
        <w:fldChar w:fldCharType="separate"/>
      </w:r>
      <w:r w:rsidR="00104A5A">
        <w:t xml:space="preserve">Figure </w:t>
      </w:r>
      <w:r w:rsidR="00104A5A">
        <w:rPr>
          <w:noProof/>
        </w:rPr>
        <w:t>32</w:t>
      </w:r>
      <w:r>
        <w:fldChar w:fldCharType="end"/>
      </w:r>
      <w:r>
        <w:t xml:space="preserve">, asynchronous service operations are always prefixed with the </w:t>
      </w:r>
      <w:r w:rsidRPr="005B63E8">
        <w:rPr>
          <w:rStyle w:val="Code"/>
        </w:rPr>
        <w:t>Request</w:t>
      </w:r>
      <w:r>
        <w:t xml:space="preserve"> label prepended to the original </w:t>
      </w:r>
      <w:r w:rsidR="00EE6143">
        <w:t>remote procedure call</w:t>
      </w:r>
      <w:r>
        <w:t xml:space="preserve"> identifier.  In our case the asynchronous operations are identified by </w:t>
      </w:r>
      <w:proofErr w:type="spellStart"/>
      <w:r w:rsidRPr="005B63E8">
        <w:rPr>
          <w:rStyle w:val="Code"/>
        </w:rPr>
        <w:t>RequestsendMessage</w:t>
      </w:r>
      <w:proofErr w:type="spellEnd"/>
      <w:r w:rsidRPr="005B63E8">
        <w:rPr>
          <w:rStyle w:val="Code"/>
        </w:rPr>
        <w:t>()</w:t>
      </w:r>
      <w:r>
        <w:t xml:space="preserve"> and </w:t>
      </w:r>
      <w:proofErr w:type="spellStart"/>
      <w:r w:rsidRPr="005B63E8">
        <w:rPr>
          <w:rStyle w:val="Code"/>
        </w:rPr>
        <w:t>RequeststreamMessage</w:t>
      </w:r>
      <w:proofErr w:type="spellEnd"/>
      <w:r w:rsidRPr="005B63E8">
        <w:rPr>
          <w:rStyle w:val="Code"/>
        </w:rPr>
        <w:t>()</w:t>
      </w:r>
      <w:r>
        <w:t xml:space="preserve"> functions within the </w:t>
      </w:r>
      <w:proofErr w:type="spellStart"/>
      <w:r w:rsidRPr="005B63E8">
        <w:rPr>
          <w:rStyle w:val="Code"/>
        </w:rPr>
        <w:t>GenericService</w:t>
      </w:r>
      <w:proofErr w:type="spellEnd"/>
      <w:r w:rsidRPr="005B63E8">
        <w:rPr>
          <w:rStyle w:val="Code"/>
        </w:rPr>
        <w:t>::</w:t>
      </w:r>
      <w:proofErr w:type="spellStart"/>
      <w:r w:rsidRPr="005B63E8">
        <w:rPr>
          <w:rStyle w:val="Code"/>
        </w:rPr>
        <w:t>AsyncService</w:t>
      </w:r>
      <w:proofErr w:type="spellEnd"/>
      <w:r>
        <w:t xml:space="preserve"> class.  Asynchronous service communications requires the use of </w:t>
      </w:r>
      <w:proofErr w:type="spellStart"/>
      <w:r w:rsidRPr="005B63E8">
        <w:rPr>
          <w:rStyle w:val="Code"/>
        </w:rPr>
        <w:t>grpc</w:t>
      </w:r>
      <w:proofErr w:type="spellEnd"/>
      <w:r w:rsidRPr="005B63E8">
        <w:rPr>
          <w:rStyle w:val="Code"/>
        </w:rPr>
        <w:t>::</w:t>
      </w:r>
      <w:proofErr w:type="spellStart"/>
      <w:r w:rsidRPr="005B63E8">
        <w:rPr>
          <w:rStyle w:val="Code"/>
        </w:rPr>
        <w:t>ServerCompletionQueue</w:t>
      </w:r>
      <w:proofErr w:type="spellEnd"/>
      <w:r>
        <w:t xml:space="preserve"> instances, which are a subclasses of the </w:t>
      </w:r>
      <w:proofErr w:type="spellStart"/>
      <w:r w:rsidRPr="005B63E8">
        <w:rPr>
          <w:rStyle w:val="Code"/>
        </w:rPr>
        <w:t>grpc</w:t>
      </w:r>
      <w:proofErr w:type="spellEnd"/>
      <w:r w:rsidRPr="005B63E8">
        <w:rPr>
          <w:rStyle w:val="Code"/>
        </w:rPr>
        <w:t>::</w:t>
      </w:r>
      <w:proofErr w:type="spellStart"/>
      <w:r w:rsidRPr="005B63E8">
        <w:rPr>
          <w:rStyle w:val="Code"/>
        </w:rPr>
        <w:t>CompletionQueue</w:t>
      </w:r>
      <w:proofErr w:type="spellEnd"/>
      <w:r>
        <w:t xml:space="preserve"> class.  </w:t>
      </w:r>
      <w:r w:rsidR="00EE6143">
        <w:t>T</w:t>
      </w:r>
      <w:r>
        <w:t xml:space="preserve">he same </w:t>
      </w:r>
      <w:proofErr w:type="spellStart"/>
      <w:r w:rsidR="00EE6143" w:rsidRPr="00EE6143">
        <w:rPr>
          <w:rStyle w:val="Code"/>
        </w:rPr>
        <w:t>ServerCompletionQueue</w:t>
      </w:r>
      <w:proofErr w:type="spellEnd"/>
      <w:r w:rsidR="00EE6143">
        <w:t xml:space="preserve"> instance can </w:t>
      </w:r>
      <w:r>
        <w:t xml:space="preserve">be used for both the </w:t>
      </w:r>
      <w:proofErr w:type="spellStart"/>
      <w:r w:rsidRPr="005B63E8">
        <w:rPr>
          <w:rStyle w:val="Code"/>
        </w:rPr>
        <w:t>CompletionQueue</w:t>
      </w:r>
      <w:proofErr w:type="spellEnd"/>
      <w:r>
        <w:t xml:space="preserve"> and </w:t>
      </w:r>
      <w:proofErr w:type="spellStart"/>
      <w:r w:rsidRPr="005B63E8">
        <w:rPr>
          <w:rStyle w:val="Code"/>
        </w:rPr>
        <w:t>ServerCompletionQueue</w:t>
      </w:r>
      <w:proofErr w:type="spellEnd"/>
      <w:r>
        <w:t xml:space="preserve"> typed arguments.  As analogous to the client side, the </w:t>
      </w:r>
      <w:proofErr w:type="spellStart"/>
      <w:r w:rsidRPr="005B63E8">
        <w:rPr>
          <w:rStyle w:val="Code"/>
        </w:rPr>
        <w:t>ServerCompletionQueue</w:t>
      </w:r>
      <w:proofErr w:type="spellEnd"/>
      <w:r>
        <w:t xml:space="preserve"> is used to manage the data stream represented by </w:t>
      </w:r>
      <w:proofErr w:type="spellStart"/>
      <w:r w:rsidRPr="005B63E8">
        <w:rPr>
          <w:rStyle w:val="Code"/>
        </w:rPr>
        <w:t>ServerAsyncReaderWriter</w:t>
      </w:r>
      <w:proofErr w:type="spellEnd"/>
      <w:r w:rsidRPr="005B63E8">
        <w:rPr>
          <w:rStyle w:val="Code"/>
        </w:rPr>
        <w:t>&lt;W,R&gt;</w:t>
      </w:r>
      <w:r>
        <w:t xml:space="preserve"> instance retrieved from the </w:t>
      </w:r>
      <w:proofErr w:type="spellStart"/>
      <w:r w:rsidRPr="005B63E8">
        <w:rPr>
          <w:rStyle w:val="Code"/>
        </w:rPr>
        <w:t>RequeststreamMessage</w:t>
      </w:r>
      <w:proofErr w:type="spellEnd"/>
      <w:r w:rsidRPr="005B63E8">
        <w:rPr>
          <w:rStyle w:val="Code"/>
        </w:rPr>
        <w:t>()</w:t>
      </w:r>
      <w:r>
        <w:t xml:space="preserve"> operation, and also the </w:t>
      </w:r>
      <w:proofErr w:type="spellStart"/>
      <w:r w:rsidRPr="005B63E8">
        <w:rPr>
          <w:rStyle w:val="Code"/>
        </w:rPr>
        <w:t>ServerAsyncResponseWriter</w:t>
      </w:r>
      <w:proofErr w:type="spellEnd"/>
      <w:r w:rsidRPr="005B63E8">
        <w:rPr>
          <w:rStyle w:val="Code"/>
        </w:rPr>
        <w:t>&lt;W&gt;</w:t>
      </w:r>
      <w:r>
        <w:t xml:space="preserve"> instance retrieved from the </w:t>
      </w:r>
      <w:proofErr w:type="spellStart"/>
      <w:r w:rsidRPr="005B63E8">
        <w:rPr>
          <w:rStyle w:val="Code"/>
        </w:rPr>
        <w:t>RequestsendMessage</w:t>
      </w:r>
      <w:proofErr w:type="spellEnd"/>
      <w:r w:rsidRPr="005B63E8">
        <w:rPr>
          <w:rStyle w:val="Code"/>
        </w:rPr>
        <w:t>()</w:t>
      </w:r>
      <w:r>
        <w:t xml:space="preserve"> operation.  Again, the asynchronous streaming service communications involve the use of tags to keep track of individual messages within the data stream.</w:t>
      </w:r>
    </w:p>
    <w:p w14:paraId="4323C812" w14:textId="3E953DAC" w:rsidR="003A00DA" w:rsidRDefault="003A00DA" w:rsidP="003A00DA">
      <w:pPr>
        <w:pStyle w:val="Heading5"/>
      </w:pPr>
      <w:bookmarkStart w:id="535" w:name="_Toc136519319"/>
      <w:bookmarkStart w:id="536" w:name="_Toc136530416"/>
      <w:r>
        <w:t>Servers</w:t>
      </w:r>
      <w:bookmarkEnd w:id="535"/>
      <w:bookmarkEnd w:id="536"/>
    </w:p>
    <w:p w14:paraId="6D6C19D0" w14:textId="6C8D8BB4" w:rsidR="00443FD3" w:rsidRDefault="003A00DA" w:rsidP="003A00DA">
      <w:pPr>
        <w:pStyle w:val="BodyText"/>
      </w:pPr>
      <w:r>
        <w:t xml:space="preserve">Launching a gRPC service, either synchronous or asynchronous, requires the creation of a </w:t>
      </w:r>
      <w:proofErr w:type="spellStart"/>
      <w:r w:rsidRPr="005B63E8">
        <w:rPr>
          <w:rStyle w:val="Code"/>
        </w:rPr>
        <w:t>grpc</w:t>
      </w:r>
      <w:proofErr w:type="spellEnd"/>
      <w:r w:rsidRPr="005B63E8">
        <w:rPr>
          <w:rStyle w:val="Code"/>
        </w:rPr>
        <w:t>::Server</w:t>
      </w:r>
      <w:r>
        <w:t xml:space="preserve"> instance</w:t>
      </w:r>
      <w:r w:rsidR="00C50B52">
        <w:t xml:space="preserve">.  </w:t>
      </w:r>
      <w:r w:rsidR="00EE6143">
        <w:t xml:space="preserve">Additionally, </w:t>
      </w:r>
      <w:r w:rsidR="00662E05">
        <w:t xml:space="preserve">a </w:t>
      </w:r>
      <w:proofErr w:type="spellStart"/>
      <w:r w:rsidR="00662E05" w:rsidRPr="00662E05">
        <w:rPr>
          <w:rStyle w:val="Code"/>
        </w:rPr>
        <w:t>grpc</w:t>
      </w:r>
      <w:proofErr w:type="spellEnd"/>
      <w:r w:rsidR="00662E05" w:rsidRPr="00662E05">
        <w:rPr>
          <w:rStyle w:val="Code"/>
        </w:rPr>
        <w:t>::</w:t>
      </w:r>
      <w:proofErr w:type="spellStart"/>
      <w:r w:rsidR="00662E05" w:rsidRPr="00662E05">
        <w:rPr>
          <w:rStyle w:val="Code"/>
        </w:rPr>
        <w:t>ServerBuilder</w:t>
      </w:r>
      <w:proofErr w:type="spellEnd"/>
      <w:r w:rsidR="00662E05">
        <w:t xml:space="preserve"> instance is required to create a </w:t>
      </w:r>
      <w:r w:rsidR="00662E05" w:rsidRPr="00662E05">
        <w:rPr>
          <w:rStyle w:val="Code"/>
        </w:rPr>
        <w:t>Server</w:t>
      </w:r>
      <w:r w:rsidR="00662E05">
        <w:t xml:space="preserve"> instance.  </w:t>
      </w:r>
      <w:r w:rsidR="00C50B52">
        <w:t xml:space="preserve">The </w:t>
      </w:r>
      <w:proofErr w:type="spellStart"/>
      <w:r w:rsidR="00C50B52" w:rsidRPr="00C50B52">
        <w:rPr>
          <w:rStyle w:val="Code"/>
        </w:rPr>
        <w:t>ServerBuilder</w:t>
      </w:r>
      <w:proofErr w:type="spellEnd"/>
      <w:r w:rsidR="00C50B52" w:rsidRPr="00C50B52">
        <w:rPr>
          <w:rStyle w:val="Code"/>
        </w:rPr>
        <w:t xml:space="preserve"> </w:t>
      </w:r>
      <w:r w:rsidR="00C50B52">
        <w:t xml:space="preserve">class </w:t>
      </w:r>
      <w:r>
        <w:t xml:space="preserve">is </w:t>
      </w:r>
      <w:r w:rsidR="00C50B52">
        <w:t xml:space="preserve">defined </w:t>
      </w:r>
      <w:r>
        <w:t xml:space="preserve">in header file </w:t>
      </w:r>
      <w:proofErr w:type="spellStart"/>
      <w:r w:rsidRPr="005B63E8">
        <w:rPr>
          <w:rStyle w:val="Code"/>
        </w:rPr>
        <w:t>grpcpp</w:t>
      </w:r>
      <w:proofErr w:type="spellEnd"/>
      <w:r w:rsidRPr="005B63E8">
        <w:rPr>
          <w:rStyle w:val="Code"/>
        </w:rPr>
        <w:t>/</w:t>
      </w:r>
      <w:proofErr w:type="spellStart"/>
      <w:r w:rsidRPr="005B63E8">
        <w:rPr>
          <w:rStyle w:val="Code"/>
        </w:rPr>
        <w:t>server_builder.h</w:t>
      </w:r>
      <w:proofErr w:type="spellEnd"/>
      <w:r w:rsidR="00C50B52">
        <w:t xml:space="preserve">.  Instances of </w:t>
      </w:r>
      <w:proofErr w:type="spellStart"/>
      <w:r w:rsidR="00C50B52" w:rsidRPr="00C50B52">
        <w:rPr>
          <w:rStyle w:val="Code"/>
        </w:rPr>
        <w:t>ServerBuilder</w:t>
      </w:r>
      <w:proofErr w:type="spellEnd"/>
      <w:r w:rsidR="00C50B52">
        <w:t xml:space="preserve"> </w:t>
      </w:r>
      <w:r>
        <w:t xml:space="preserve">can be created with the available </w:t>
      </w:r>
      <w:r w:rsidR="00EE6143">
        <w:t xml:space="preserve">default </w:t>
      </w:r>
      <w:r>
        <w:t xml:space="preserve">constructor.  The server builder </w:t>
      </w:r>
      <w:r w:rsidR="00662E05">
        <w:t xml:space="preserve">facilitates the </w:t>
      </w:r>
      <w:r>
        <w:t>configur</w:t>
      </w:r>
      <w:r w:rsidR="00662E05">
        <w:t>ation</w:t>
      </w:r>
      <w:r>
        <w:t xml:space="preserve"> </w:t>
      </w:r>
      <w:r w:rsidR="00662E05">
        <w:t xml:space="preserve">of </w:t>
      </w:r>
      <w:r>
        <w:t xml:space="preserve">various server parameters, such as compression, maximum message size, and timeout limits.  </w:t>
      </w:r>
      <w:r w:rsidR="00662E05">
        <w:t xml:space="preserve">It also </w:t>
      </w:r>
      <w:r w:rsidR="00074BEF">
        <w:t xml:space="preserve">attaches the service to the hosting server with the </w:t>
      </w:r>
      <w:proofErr w:type="spellStart"/>
      <w:r w:rsidR="00074BEF" w:rsidRPr="00074BEF">
        <w:rPr>
          <w:rStyle w:val="Code"/>
        </w:rPr>
        <w:t>RegisterService</w:t>
      </w:r>
      <w:proofErr w:type="spellEnd"/>
      <w:r w:rsidR="00074BEF" w:rsidRPr="00074BEF">
        <w:rPr>
          <w:rStyle w:val="Code"/>
        </w:rPr>
        <w:t>()</w:t>
      </w:r>
      <w:r w:rsidR="00074BEF">
        <w:t xml:space="preserve"> function, where it is assigned to a port address.</w:t>
      </w:r>
    </w:p>
    <w:p w14:paraId="664E8392" w14:textId="44E26A2F" w:rsidR="00443FD3" w:rsidRDefault="00443FD3" w:rsidP="003A00DA">
      <w:pPr>
        <w:pStyle w:val="BodyText"/>
      </w:pPr>
      <w:r>
        <w:t>Server security credentials are required to register a service</w:t>
      </w:r>
      <w:r w:rsidR="00662E05">
        <w:t xml:space="preserve"> </w:t>
      </w:r>
      <w:r>
        <w:t xml:space="preserve">with a </w:t>
      </w:r>
      <w:proofErr w:type="spellStart"/>
      <w:r w:rsidRPr="00EE6143">
        <w:rPr>
          <w:rStyle w:val="Code"/>
        </w:rPr>
        <w:t>ServerBuilder</w:t>
      </w:r>
      <w:proofErr w:type="spellEnd"/>
      <w:r>
        <w:t xml:space="preserve"> instance.  </w:t>
      </w:r>
      <w:r w:rsidR="00B74C3F">
        <w:t xml:space="preserve">As with client credentials, security credentials are identified by type and </w:t>
      </w:r>
      <w:r w:rsidR="00074BEF">
        <w:t xml:space="preserve">credential classes </w:t>
      </w:r>
      <w:r w:rsidR="00B74C3F">
        <w:t xml:space="preserve">inherit from the base class </w:t>
      </w:r>
      <w:proofErr w:type="spellStart"/>
      <w:r w:rsidR="003A00DA" w:rsidRPr="005B63E8">
        <w:rPr>
          <w:rStyle w:val="Code"/>
        </w:rPr>
        <w:t>grpc</w:t>
      </w:r>
      <w:proofErr w:type="spellEnd"/>
      <w:r w:rsidR="003A00DA" w:rsidRPr="005B63E8">
        <w:rPr>
          <w:rStyle w:val="Code"/>
        </w:rPr>
        <w:t>::</w:t>
      </w:r>
      <w:proofErr w:type="spellStart"/>
      <w:r w:rsidR="003A00DA" w:rsidRPr="005B63E8">
        <w:rPr>
          <w:rStyle w:val="Code"/>
        </w:rPr>
        <w:t>ServerCredentials</w:t>
      </w:r>
      <w:proofErr w:type="spellEnd"/>
      <w:r w:rsidR="003A00DA">
        <w:t xml:space="preserve">.  The file </w:t>
      </w:r>
      <w:proofErr w:type="spellStart"/>
      <w:r w:rsidR="003A00DA" w:rsidRPr="005B63E8">
        <w:rPr>
          <w:rStyle w:val="Code"/>
        </w:rPr>
        <w:t>grpccp</w:t>
      </w:r>
      <w:proofErr w:type="spellEnd"/>
      <w:r w:rsidR="003A00DA" w:rsidRPr="005B63E8">
        <w:rPr>
          <w:rStyle w:val="Code"/>
        </w:rPr>
        <w:t>/security/</w:t>
      </w:r>
      <w:proofErr w:type="spellStart"/>
      <w:r w:rsidR="003A00DA" w:rsidRPr="005B63E8">
        <w:rPr>
          <w:rStyle w:val="Code"/>
        </w:rPr>
        <w:t>server_credentials.h</w:t>
      </w:r>
      <w:proofErr w:type="spellEnd"/>
      <w:r w:rsidR="003A00DA">
        <w:t xml:space="preserve"> contains functions for creating server credentials, as indicated in </w:t>
      </w:r>
      <w:r w:rsidR="003A00DA">
        <w:fldChar w:fldCharType="begin"/>
      </w:r>
      <w:r w:rsidR="003A00DA">
        <w:instrText xml:space="preserve"> REF _Ref134693421 \h </w:instrText>
      </w:r>
      <w:r w:rsidR="003A00DA">
        <w:fldChar w:fldCharType="separate"/>
      </w:r>
      <w:r w:rsidR="00104A5A">
        <w:t xml:space="preserve">Figure </w:t>
      </w:r>
      <w:r w:rsidR="00104A5A">
        <w:rPr>
          <w:noProof/>
        </w:rPr>
        <w:t>32</w:t>
      </w:r>
      <w:r w:rsidR="003A00DA">
        <w:fldChar w:fldCharType="end"/>
      </w:r>
      <w:r w:rsidR="003A00DA">
        <w:t xml:space="preserve">.  </w:t>
      </w:r>
      <w:r w:rsidR="00074BEF">
        <w:t xml:space="preserve">The diagram explicitly shows the function </w:t>
      </w:r>
      <w:proofErr w:type="spellStart"/>
      <w:r w:rsidR="00074BEF" w:rsidRPr="002F3CCF">
        <w:rPr>
          <w:rStyle w:val="Code"/>
        </w:rPr>
        <w:t>SslServerCredentials</w:t>
      </w:r>
      <w:proofErr w:type="spellEnd"/>
      <w:r w:rsidR="00074BEF" w:rsidRPr="002F3CCF">
        <w:rPr>
          <w:rStyle w:val="Code"/>
        </w:rPr>
        <w:t>()</w:t>
      </w:r>
      <w:r w:rsidR="00074BEF">
        <w:t xml:space="preserve"> for creating Secure Socket Layer (SSL) credentials.  Note that this function requires and argument of type </w:t>
      </w:r>
      <w:proofErr w:type="spellStart"/>
      <w:r w:rsidR="00074BEF" w:rsidRPr="002F3CCF">
        <w:rPr>
          <w:rStyle w:val="Code"/>
        </w:rPr>
        <w:t>SslServerCredentialsOptions</w:t>
      </w:r>
      <w:proofErr w:type="spellEnd"/>
      <w:r w:rsidR="00074BEF">
        <w:t xml:space="preserve"> for specifying SSL parameters.  </w:t>
      </w:r>
      <w:r w:rsidR="002F3CCF">
        <w:t xml:space="preserve">Other credential types follow a similar </w:t>
      </w:r>
      <w:r w:rsidR="002F3CCF">
        <w:lastRenderedPageBreak/>
        <w:t xml:space="preserve">implementation.  Insecure servers can be created using credentials from the </w:t>
      </w:r>
      <w:proofErr w:type="spellStart"/>
      <w:r w:rsidR="002F3CCF" w:rsidRPr="002F3CCF">
        <w:rPr>
          <w:rStyle w:val="Code"/>
        </w:rPr>
        <w:t>InsecureServerCredentials</w:t>
      </w:r>
      <w:proofErr w:type="spellEnd"/>
      <w:r w:rsidR="002F3CCF" w:rsidRPr="002F3CCF">
        <w:rPr>
          <w:rStyle w:val="Code"/>
        </w:rPr>
        <w:t>()</w:t>
      </w:r>
      <w:r w:rsidR="002F3CCF">
        <w:t xml:space="preserve"> function.</w:t>
      </w:r>
    </w:p>
    <w:p w14:paraId="7FC0D898" w14:textId="38C3EF90" w:rsidR="00D921CE" w:rsidRDefault="008951A0" w:rsidP="003A00DA">
      <w:pPr>
        <w:pStyle w:val="BodyText"/>
      </w:pPr>
      <w:r>
        <w:rPr>
          <w:noProof/>
          <w:snapToGrid/>
        </w:rPr>
        <mc:AlternateContent>
          <mc:Choice Requires="wpg">
            <w:drawing>
              <wp:anchor distT="0" distB="0" distL="114300" distR="114300" simplePos="0" relativeHeight="251718656" behindDoc="0" locked="0" layoutInCell="1" allowOverlap="1" wp14:anchorId="4B286588" wp14:editId="67CBF47C">
                <wp:simplePos x="0" y="0"/>
                <wp:positionH relativeFrom="column">
                  <wp:posOffset>0</wp:posOffset>
                </wp:positionH>
                <wp:positionV relativeFrom="paragraph">
                  <wp:posOffset>160020</wp:posOffset>
                </wp:positionV>
                <wp:extent cx="5948045" cy="5548630"/>
                <wp:effectExtent l="0" t="0" r="0" b="1270"/>
                <wp:wrapTopAndBottom/>
                <wp:docPr id="97" name="Group 97"/>
                <wp:cNvGraphicFramePr/>
                <a:graphic xmlns:a="http://schemas.openxmlformats.org/drawingml/2006/main">
                  <a:graphicData uri="http://schemas.microsoft.com/office/word/2010/wordprocessingGroup">
                    <wpg:wgp>
                      <wpg:cNvGrpSpPr/>
                      <wpg:grpSpPr>
                        <a:xfrm>
                          <a:off x="0" y="0"/>
                          <a:ext cx="5948045" cy="5548630"/>
                          <a:chOff x="-7257" y="0"/>
                          <a:chExt cx="5948065" cy="5549011"/>
                        </a:xfrm>
                      </wpg:grpSpPr>
                      <pic:pic xmlns:pic="http://schemas.openxmlformats.org/drawingml/2006/picture">
                        <pic:nvPicPr>
                          <pic:cNvPr id="95" name="Picture 95"/>
                          <pic:cNvPicPr>
                            <a:picLocks noChangeAspect="1"/>
                          </pic:cNvPicPr>
                        </pic:nvPicPr>
                        <pic:blipFill>
                          <a:blip r:embed="rId125"/>
                          <a:srcRect/>
                          <a:stretch/>
                        </pic:blipFill>
                        <pic:spPr>
                          <a:xfrm>
                            <a:off x="251" y="0"/>
                            <a:ext cx="5940557" cy="5412740"/>
                          </a:xfrm>
                          <a:prstGeom prst="rect">
                            <a:avLst/>
                          </a:prstGeom>
                        </pic:spPr>
                      </pic:pic>
                      <wps:wsp>
                        <wps:cNvPr id="96" name="Text Box 96"/>
                        <wps:cNvSpPr txBox="1"/>
                        <wps:spPr>
                          <a:xfrm>
                            <a:off x="-7257" y="5261336"/>
                            <a:ext cx="5941080" cy="287675"/>
                          </a:xfrm>
                          <a:prstGeom prst="rect">
                            <a:avLst/>
                          </a:prstGeom>
                          <a:solidFill>
                            <a:prstClr val="white"/>
                          </a:solidFill>
                          <a:ln>
                            <a:noFill/>
                          </a:ln>
                        </wps:spPr>
                        <wps:txbx>
                          <w:txbxContent>
                            <w:p w14:paraId="1879B6CD" w14:textId="3309EC58" w:rsidR="008951A0" w:rsidRPr="00425457" w:rsidRDefault="008951A0" w:rsidP="008951A0">
                              <w:pPr>
                                <w:pStyle w:val="Caption"/>
                                <w:rPr>
                                  <w:noProof/>
                                  <w:szCs w:val="20"/>
                                </w:rPr>
                              </w:pPr>
                              <w:bookmarkStart w:id="537" w:name="_Ref134693421"/>
                              <w:bookmarkStart w:id="538" w:name="_Toc136529520"/>
                              <w:r>
                                <w:t xml:space="preserve">Figure </w:t>
                              </w:r>
                              <w:fldSimple w:instr=" SEQ Figure \* ARABIC ">
                                <w:r w:rsidR="00104A5A">
                                  <w:rPr>
                                    <w:noProof/>
                                  </w:rPr>
                                  <w:t>32</w:t>
                                </w:r>
                              </w:fldSimple>
                              <w:bookmarkEnd w:id="537"/>
                              <w:r>
                                <w:t>: proto example</w:t>
                              </w:r>
                              <w:r w:rsidR="003769DA">
                                <w:t xml:space="preserve"> -</w:t>
                              </w:r>
                              <w:r>
                                <w:t xml:space="preserve"> </w:t>
                              </w:r>
                              <w:proofErr w:type="spellStart"/>
                              <w:r>
                                <w:t>GenericService.proto</w:t>
                              </w:r>
                              <w:proofErr w:type="spellEnd"/>
                              <w:r>
                                <w:t xml:space="preserve"> service </w:t>
                              </w:r>
                              <w:r>
                                <w:rPr>
                                  <w:noProof/>
                                </w:rPr>
                                <w:t>C++ implementation</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286588" id="Group 97" o:spid="_x0000_s1120" style="position:absolute;left:0;text-align:left;margin-left:0;margin-top:12.6pt;width:468.35pt;height:436.9pt;z-index:251718656;mso-width-relative:margin;mso-height-relative:margin" coordorigin="-72" coordsize="59480,5549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5uTmfxP0h88OTmfxP0h88fTCA+bk5n8T9IfPDk5n8T9IfPH0wgPm5OZ/E/SHzw5OZ/E/SHzx9&#13;&#10;MID8kW6LfPZE06uveIx+sIQCEIQH5LN0XGW1Jq09W8Qj8+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m5OZ/E/SHzw5OZ/E/SHzx9MID5uTmfxP0h88OTmfxP0h88fTCA+bk5n8T9IfPDk5n8T&#13;&#10;9IfPH0wgPyRbot89kTTq694jH6w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">
                <v:shape id="Picture 95" o:spid="_x0000_s1121" type="#_x0000_t75" style="position:absolute;left:2;width:59406;height:54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">
                  <v:imagedata r:id="rId126" o:title=""/>
                </v:shape>
                <v:shape id="Text Box 96" o:spid="_x0000_s1122" type="#_x0000_t202" style="position:absolute;left:-72;top:52613;width:5941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RGA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" stroked="f">
                  <v:textbox style="mso-fit-shape-to-text:t" inset="0,0,0,0">
                    <w:txbxContent>
                      <w:p w14:paraId="1879B6CD" w14:textId="3309EC58" w:rsidR="008951A0" w:rsidRPr="00425457" w:rsidRDefault="008951A0" w:rsidP="008951A0">
                        <w:pPr>
                          <w:pStyle w:val="Caption"/>
                          <w:rPr>
                            <w:noProof/>
                            <w:szCs w:val="20"/>
                          </w:rPr>
                        </w:pPr>
                        <w:bookmarkStart w:id="602" w:name="_Ref134693421"/>
                        <w:bookmarkStart w:id="603" w:name="_Toc136529520"/>
                        <w:r>
                          <w:t xml:space="preserve">Figure </w:t>
                        </w:r>
                        <w:r>
                          <w:fldChar w:fldCharType="begin"/>
                        </w:r>
                        <w:r>
                          <w:instrText xml:space="preserve"> SEQ Figure \* ARABIC </w:instrText>
                        </w:r>
                        <w:r>
                          <w:fldChar w:fldCharType="separate"/>
                        </w:r>
                        <w:r w:rsidR="00104A5A">
                          <w:rPr>
                            <w:noProof/>
                          </w:rPr>
                          <w:t>32</w:t>
                        </w:r>
                        <w:r>
                          <w:rPr>
                            <w:noProof/>
                          </w:rPr>
                          <w:fldChar w:fldCharType="end"/>
                        </w:r>
                        <w:bookmarkEnd w:id="602"/>
                        <w:r>
                          <w:t>: proto example</w:t>
                        </w:r>
                        <w:r w:rsidR="003769DA">
                          <w:t xml:space="preserve"> -</w:t>
                        </w:r>
                        <w:r>
                          <w:t xml:space="preserve"> </w:t>
                        </w:r>
                        <w:proofErr w:type="spellStart"/>
                        <w:r>
                          <w:t>GenericService.proto</w:t>
                        </w:r>
                        <w:proofErr w:type="spellEnd"/>
                        <w:r>
                          <w:t xml:space="preserve"> service </w:t>
                        </w:r>
                        <w:r>
                          <w:rPr>
                            <w:noProof/>
                          </w:rPr>
                          <w:t>C++ implementation</w:t>
                        </w:r>
                        <w:bookmarkEnd w:id="603"/>
                      </w:p>
                    </w:txbxContent>
                  </v:textbox>
                </v:shape>
                <w10:wrap type="topAndBottom"/>
              </v:group>
            </w:pict>
          </mc:Fallback>
        </mc:AlternateContent>
      </w:r>
      <w:r w:rsidR="002F3CCF">
        <w:t>As mentioned, t</w:t>
      </w:r>
      <w:r w:rsidR="00662E05">
        <w:t xml:space="preserve">he listening port for the service is also assigned by the builder.  </w:t>
      </w:r>
      <w:r w:rsidR="003A00DA">
        <w:t xml:space="preserve">The builder </w:t>
      </w:r>
      <w:r w:rsidR="002F3CCF">
        <w:t xml:space="preserve">can </w:t>
      </w:r>
      <w:r w:rsidR="003A00DA">
        <w:t xml:space="preserve">also create </w:t>
      </w:r>
      <w:proofErr w:type="spellStart"/>
      <w:r w:rsidR="003A00DA" w:rsidRPr="005B63E8">
        <w:rPr>
          <w:rStyle w:val="Code"/>
        </w:rPr>
        <w:t>grpc</w:t>
      </w:r>
      <w:proofErr w:type="spellEnd"/>
      <w:r w:rsidR="003A00DA" w:rsidRPr="005B63E8">
        <w:rPr>
          <w:rStyle w:val="Code"/>
        </w:rPr>
        <w:t>::</w:t>
      </w:r>
      <w:proofErr w:type="spellStart"/>
      <w:r w:rsidR="003A00DA" w:rsidRPr="005B63E8">
        <w:rPr>
          <w:rStyle w:val="Code"/>
        </w:rPr>
        <w:t>ServerCompletionQueue</w:t>
      </w:r>
      <w:proofErr w:type="spellEnd"/>
      <w:r w:rsidR="003A00DA">
        <w:t xml:space="preserve"> instances</w:t>
      </w:r>
      <w:r w:rsidR="002F3CCF">
        <w:t>,</w:t>
      </w:r>
      <w:r w:rsidR="003A00DA">
        <w:t xml:space="preserve"> which are required </w:t>
      </w:r>
      <w:r w:rsidR="00443FD3">
        <w:t xml:space="preserve">to implement </w:t>
      </w:r>
      <w:r w:rsidR="003A00DA">
        <w:t>asynchronous communication</w:t>
      </w:r>
      <w:r w:rsidR="00B74C3F">
        <w:t xml:space="preserve"> with</w:t>
      </w:r>
      <w:r w:rsidR="003334D5">
        <w:t>in</w:t>
      </w:r>
      <w:r w:rsidR="003A00DA">
        <w:t xml:space="preserve"> the registered service.  </w:t>
      </w:r>
      <w:r w:rsidR="00D921CE">
        <w:t xml:space="preserve">Note that most configuration functions within the </w:t>
      </w:r>
      <w:proofErr w:type="spellStart"/>
      <w:r w:rsidR="00D921CE" w:rsidRPr="002F3CCF">
        <w:rPr>
          <w:rStyle w:val="Code"/>
        </w:rPr>
        <w:t>ServerBuilder</w:t>
      </w:r>
      <w:proofErr w:type="spellEnd"/>
      <w:r w:rsidR="00D921CE">
        <w:t xml:space="preserve"> class return </w:t>
      </w:r>
      <w:proofErr w:type="spellStart"/>
      <w:r w:rsidR="002F3CCF">
        <w:t>its</w:t>
      </w:r>
      <w:proofErr w:type="spellEnd"/>
      <w:r w:rsidR="00443FD3">
        <w:t xml:space="preserve"> </w:t>
      </w:r>
      <w:r w:rsidR="00443FD3" w:rsidRPr="00443FD3">
        <w:rPr>
          <w:rStyle w:val="Code"/>
        </w:rPr>
        <w:t>this</w:t>
      </w:r>
      <w:r w:rsidR="00443FD3">
        <w:t xml:space="preserve"> pointer.  Thus, configuration operations can be chained.</w:t>
      </w:r>
    </w:p>
    <w:p w14:paraId="05FDBF03" w14:textId="7FA332E1" w:rsidR="00137A37" w:rsidRDefault="003A00DA" w:rsidP="00B51148">
      <w:pPr>
        <w:pStyle w:val="BodyText"/>
      </w:pPr>
      <w:r>
        <w:t xml:space="preserve">Once the server is configured by the builder, the service is launched </w:t>
      </w:r>
      <w:r w:rsidR="00492E7E">
        <w:t>with</w:t>
      </w:r>
      <w:r>
        <w:t xml:space="preserve"> the </w:t>
      </w:r>
      <w:proofErr w:type="spellStart"/>
      <w:r w:rsidRPr="005B63E8">
        <w:rPr>
          <w:rStyle w:val="Code"/>
        </w:rPr>
        <w:t>BuildAndStart</w:t>
      </w:r>
      <w:proofErr w:type="spellEnd"/>
      <w:r w:rsidRPr="005B63E8">
        <w:rPr>
          <w:rStyle w:val="Code"/>
        </w:rPr>
        <w:t>()</w:t>
      </w:r>
      <w:r>
        <w:t xml:space="preserve"> operation</w:t>
      </w:r>
      <w:r w:rsidR="00492E7E">
        <w:t>.</w:t>
      </w:r>
      <w:r>
        <w:t xml:space="preserve"> </w:t>
      </w:r>
      <w:r w:rsidR="00492E7E">
        <w:t xml:space="preserve">This operation </w:t>
      </w:r>
      <w:r>
        <w:t>returns a pointer to the hosting server instance.</w:t>
      </w:r>
      <w:r w:rsidR="00492E7E">
        <w:t xml:space="preserve">  The service can be explicitly shut down using the Server class </w:t>
      </w:r>
      <w:r w:rsidR="00492E7E" w:rsidRPr="003334D5">
        <w:rPr>
          <w:rStyle w:val="Code"/>
        </w:rPr>
        <w:t>Shutdown()</w:t>
      </w:r>
      <w:r w:rsidR="00492E7E">
        <w:t xml:space="preserve"> function.</w:t>
      </w:r>
    </w:p>
    <w:p w14:paraId="32E3EEAE" w14:textId="77777777" w:rsidR="00137A37" w:rsidRDefault="00137A37">
      <w:r>
        <w:br w:type="page"/>
      </w:r>
    </w:p>
    <w:p w14:paraId="0C1346F0" w14:textId="77777777" w:rsidR="00B51148" w:rsidRDefault="00B51148" w:rsidP="00B51148">
      <w:pPr>
        <w:pStyle w:val="Heading8"/>
      </w:pPr>
      <w:bookmarkStart w:id="539" w:name="_Toc134903040"/>
      <w:bookmarkStart w:id="540" w:name="_Toc136530417"/>
      <w:r>
        <w:lastRenderedPageBreak/>
        <w:t>Summary</w:t>
      </w:r>
      <w:bookmarkEnd w:id="539"/>
      <w:bookmarkEnd w:id="540"/>
    </w:p>
    <w:p w14:paraId="5A95257A" w14:textId="49142143" w:rsidR="00B51148" w:rsidRDefault="00B51148" w:rsidP="00B51148">
      <w:pPr>
        <w:pStyle w:val="BodyText"/>
      </w:pPr>
      <w:r>
        <w:t xml:space="preserve">From the above examples we see that gRPC implementations can vary greatly depending upon the choice of programming language.  The Python realization appears simplest.  This is due to the high-level nature of the language and the loose typing.  Since Python is scripted, resources </w:t>
      </w:r>
      <w:r w:rsidR="003334D5">
        <w:t xml:space="preserve">are bound at run time and </w:t>
      </w:r>
      <w:r>
        <w:t>do not need to be explicitly identified.  The Java realization has mid-level complexity</w:t>
      </w:r>
      <w:r w:rsidR="00E20EA2">
        <w:t xml:space="preserve">. </w:t>
      </w:r>
      <w:r>
        <w:t xml:space="preserve"> </w:t>
      </w:r>
      <w:r w:rsidR="00E20EA2">
        <w:t xml:space="preserve">Java is </w:t>
      </w:r>
      <w:r>
        <w:t xml:space="preserve">a strongly typed, compiled </w:t>
      </w:r>
      <w:r w:rsidR="00E20EA2">
        <w:t>language, but</w:t>
      </w:r>
      <w:r>
        <w:t xml:space="preserve"> </w:t>
      </w:r>
      <w:r w:rsidR="00E20EA2">
        <w:t xml:space="preserve">has </w:t>
      </w:r>
      <w:r>
        <w:t xml:space="preserve">many high-level features.  Most gRPC </w:t>
      </w:r>
      <w:r w:rsidR="00E20EA2">
        <w:t xml:space="preserve">resources </w:t>
      </w:r>
      <w:r>
        <w:t xml:space="preserve">are accessible in Java, however, at added complexity.  All resources must be explicitly identified at compile time.  The C++ implementation exhibits the most complexity and requires significant </w:t>
      </w:r>
      <w:r w:rsidR="00137A37">
        <w:t xml:space="preserve">gRPC </w:t>
      </w:r>
      <w:r w:rsidR="00E20EA2">
        <w:t xml:space="preserve">familiarity </w:t>
      </w:r>
      <w:r>
        <w:t xml:space="preserve">for </w:t>
      </w:r>
      <w:r w:rsidR="00E20EA2">
        <w:t>both clients and services</w:t>
      </w:r>
      <w:r>
        <w:t xml:space="preserve">.  This is especially obvious when directly inspecting the </w:t>
      </w:r>
      <w:r w:rsidR="00137A37">
        <w:t xml:space="preserve">protobuf </w:t>
      </w:r>
      <w:r>
        <w:t>generated</w:t>
      </w:r>
      <w:r w:rsidR="00137A37">
        <w:t xml:space="preserve"> source</w:t>
      </w:r>
      <w:r>
        <w:t xml:space="preserve"> code, the diagrams presented above only capture the minimum required for application.  Note that although C++ is object-oriented, it is relatively low-level, providing the closest proximity to the </w:t>
      </w:r>
      <w:r w:rsidR="00137A37">
        <w:t xml:space="preserve">supporting </w:t>
      </w:r>
      <w:r w:rsidR="00E20EA2">
        <w:t>platform</w:t>
      </w:r>
      <w:r>
        <w:t xml:space="preserve">.  Thus, although complex, C++ provides the tightest control over the underlying gRPC processes and resources. </w:t>
      </w:r>
    </w:p>
    <w:p w14:paraId="69F927A7" w14:textId="6537D5B8" w:rsidR="00B51148" w:rsidRPr="004F668B" w:rsidRDefault="00B51148" w:rsidP="00277C7E">
      <w:pPr>
        <w:pStyle w:val="BodyText"/>
        <w:sectPr w:rsidR="00B51148" w:rsidRPr="004F668B" w:rsidSect="00F118FA">
          <w:footerReference w:type="default" r:id="rId127"/>
          <w:endnotePr>
            <w:numFmt w:val="decimal"/>
          </w:endnotePr>
          <w:pgSz w:w="12240" w:h="15840" w:code="1"/>
          <w:pgMar w:top="1440" w:right="1440" w:bottom="1440" w:left="1440" w:header="720" w:footer="720" w:gutter="0"/>
          <w:pgNumType w:start="1" w:chapStyle="7"/>
          <w:cols w:space="720"/>
          <w:noEndnote/>
        </w:sectPr>
      </w:pPr>
      <w:r>
        <w:t>It should be again noted that gRPC implementations are platform and language independent.  For example, a service implemented in C++ and hosted on a Unix platform is available to any client, on any platform, implemented in any language.  Thus, for performance, control, and maintainability, one may wish to implement a service in C++, which is compiled into native executable binary.  However, a client unconcerned with performance, may choose to build the corresponding gRPC interface in Python, offering the greatest ease in implementation</w:t>
      </w:r>
      <w:r w:rsidR="00277C7E">
        <w:t xml:space="preserve">. </w:t>
      </w:r>
    </w:p>
    <w:p w14:paraId="2B71B03B" w14:textId="77777777" w:rsidR="00194DA5" w:rsidRDefault="00194DA5" w:rsidP="00277C7E"/>
    <w:sectPr w:rsidR="00194DA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F2A78" w14:textId="77777777" w:rsidR="00232DE6" w:rsidRDefault="00232DE6" w:rsidP="00B51148">
      <w:r>
        <w:separator/>
      </w:r>
    </w:p>
  </w:endnote>
  <w:endnote w:type="continuationSeparator" w:id="0">
    <w:p w14:paraId="19A0C6B9" w14:textId="77777777" w:rsidR="00232DE6" w:rsidRDefault="00232DE6" w:rsidP="00B51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ld">
    <w:altName w:val="Times New Roman"/>
    <w:panose1 w:val="020B0604020202020204"/>
    <w:charset w:val="00"/>
    <w:family w:val="auto"/>
    <w:pitch w:val="variable"/>
    <w:sig w:usb0="E0002AE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0337597"/>
      <w:docPartObj>
        <w:docPartGallery w:val="Page Numbers (Bottom of Page)"/>
        <w:docPartUnique/>
      </w:docPartObj>
    </w:sdtPr>
    <w:sdtContent>
      <w:p w14:paraId="5F305324" w14:textId="77777777" w:rsidR="00B51148" w:rsidRDefault="00B51148" w:rsidP="00F118F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F27739" w14:textId="77777777" w:rsidR="00B51148" w:rsidRDefault="00B511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D66CA" w14:textId="77777777" w:rsidR="00B51148" w:rsidRDefault="00B51148" w:rsidP="00F118FA">
    <w:pPr>
      <w:pStyle w:val="Footer"/>
      <w:jc w:val="left"/>
    </w:pPr>
    <w:r>
      <w:t>Osprey Distributed Control Systems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73281" w14:textId="77777777" w:rsidR="00B51148" w:rsidRPr="000C6B91" w:rsidRDefault="00B51148" w:rsidP="00F118F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46E2B" w14:textId="77777777" w:rsidR="00B51148" w:rsidRDefault="00B51148" w:rsidP="00F118FA">
    <w:pPr>
      <w:pStyle w:val="Footer"/>
      <w:rPr>
        <w:rStyle w:val="PageNumber"/>
      </w:rPr>
    </w:pPr>
    <w:r w:rsidRPr="00F84343">
      <w:rPr>
        <w:rStyle w:val="PageNumber"/>
      </w:rPr>
      <w:fldChar w:fldCharType="begin"/>
    </w:r>
    <w:r w:rsidRPr="00F84343">
      <w:rPr>
        <w:rStyle w:val="PageNumber"/>
      </w:rPr>
      <w:instrText xml:space="preserve"> PAGE   \* MERGEFORMAT </w:instrText>
    </w:r>
    <w:r w:rsidRPr="00F84343">
      <w:rPr>
        <w:rStyle w:val="PageNumber"/>
      </w:rPr>
      <w:fldChar w:fldCharType="separate"/>
    </w:r>
    <w:r>
      <w:rPr>
        <w:rStyle w:val="PageNumber"/>
        <w:noProof/>
      </w:rPr>
      <w:t>1</w:t>
    </w:r>
    <w:r w:rsidRPr="00F84343">
      <w:rPr>
        <w:rStyle w:val="PageNumbe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02862" w14:textId="77777777" w:rsidR="00B51148" w:rsidRDefault="00B51148" w:rsidP="00F118F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4771887"/>
      <w:docPartObj>
        <w:docPartGallery w:val="Page Numbers (Bottom of Page)"/>
        <w:docPartUnique/>
      </w:docPartObj>
    </w:sdtPr>
    <w:sdtContent>
      <w:p w14:paraId="220F45B9" w14:textId="77777777" w:rsidR="00B51148" w:rsidRDefault="00B51148" w:rsidP="00F118F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A-1</w:t>
        </w:r>
        <w:r>
          <w:rPr>
            <w:rStyle w:val="PageNumber"/>
          </w:rPr>
          <w:fldChar w:fldCharType="end"/>
        </w:r>
      </w:p>
    </w:sdtContent>
  </w:sdt>
  <w:p w14:paraId="3EF290F1" w14:textId="77777777" w:rsidR="00B51148" w:rsidRPr="002F0607" w:rsidRDefault="00B51148" w:rsidP="00F118F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A010A" w14:textId="77777777" w:rsidR="00232DE6" w:rsidRDefault="00232DE6" w:rsidP="00B51148">
      <w:r>
        <w:separator/>
      </w:r>
    </w:p>
  </w:footnote>
  <w:footnote w:type="continuationSeparator" w:id="0">
    <w:p w14:paraId="3C431387" w14:textId="77777777" w:rsidR="00232DE6" w:rsidRDefault="00232DE6" w:rsidP="00B511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AB26B" w14:textId="77777777" w:rsidR="00B51148" w:rsidRDefault="00B51148" w:rsidP="00F118F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39E22" w14:textId="77777777" w:rsidR="00B51148" w:rsidRDefault="00B51148">
    <w:pPr>
      <w:pStyle w:val="Header"/>
    </w:pPr>
    <w:r>
      <w:rPr>
        <w:noProof/>
        <w:snapToGrid/>
      </w:rPr>
      <w:drawing>
        <wp:anchor distT="0" distB="0" distL="114300" distR="114300" simplePos="0" relativeHeight="251659264" behindDoc="1" locked="0" layoutInCell="1" allowOverlap="1" wp14:anchorId="2E44BC2E" wp14:editId="1DF3EC48">
          <wp:simplePos x="914400" y="464024"/>
          <wp:positionH relativeFrom="page">
            <wp:align>right</wp:align>
          </wp:positionH>
          <wp:positionV relativeFrom="page">
            <wp:align>top</wp:align>
          </wp:positionV>
          <wp:extent cx="3067975" cy="10058400"/>
          <wp:effectExtent l="0" t="0" r="0" b="0"/>
          <wp:wrapNone/>
          <wp:docPr id="11" name="Picture 11" title="Gray bar 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 ba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067975" cy="10058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E5D96" w14:textId="77777777" w:rsidR="00B51148" w:rsidRPr="00482DAA" w:rsidRDefault="00B51148" w:rsidP="00F118FA">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0BA0C" w14:textId="77777777" w:rsidR="00B51148" w:rsidRDefault="00B511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6C4A40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C54B1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14641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B6E67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C88346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67C6B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1EE6FA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BBEB9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F6A779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F8520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85574"/>
    <w:multiLevelType w:val="hybridMultilevel"/>
    <w:tmpl w:val="0D8AE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FE66C1"/>
    <w:multiLevelType w:val="hybridMultilevel"/>
    <w:tmpl w:val="6F660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8E131D"/>
    <w:multiLevelType w:val="hybridMultilevel"/>
    <w:tmpl w:val="D41CE70A"/>
    <w:lvl w:ilvl="0" w:tplc="B3BA71CC">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4FC5D16"/>
    <w:multiLevelType w:val="hybridMultilevel"/>
    <w:tmpl w:val="980EE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5B63AD0"/>
    <w:multiLevelType w:val="multilevel"/>
    <w:tmpl w:val="64A0CC58"/>
    <w:styleLink w:val="Style1"/>
    <w:lvl w:ilvl="0">
      <w:start w:val="1"/>
      <w:numFmt w:val="upperLetter"/>
      <w:suff w:val="space"/>
      <w:lvlText w:val="APPENDIX %1."/>
      <w:lvlJc w:val="left"/>
      <w:pPr>
        <w:ind w:left="720" w:hanging="360"/>
      </w:pPr>
      <w:rPr>
        <w:rFonts w:ascii="Times New Roman" w:hAnsi="Times New Roman" w:hint="default"/>
        <w:b/>
        <w:i w:val="0"/>
        <w:caps/>
        <w:sz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063B3337"/>
    <w:multiLevelType w:val="multilevel"/>
    <w:tmpl w:val="7EF023F2"/>
    <w:styleLink w:val="CurrentList2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075E4D02"/>
    <w:multiLevelType w:val="multilevel"/>
    <w:tmpl w:val="11288024"/>
    <w:styleLink w:val="CurrentList17"/>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8%7..%9"/>
      <w:lvlJc w:val="left"/>
      <w:pPr>
        <w:ind w:left="1584" w:hanging="1584"/>
      </w:pPr>
      <w:rPr>
        <w:rFonts w:hint="default"/>
      </w:rPr>
    </w:lvl>
  </w:abstractNum>
  <w:abstractNum w:abstractNumId="17" w15:restartNumberingAfterBreak="0">
    <w:nsid w:val="0763045F"/>
    <w:multiLevelType w:val="hybridMultilevel"/>
    <w:tmpl w:val="B9601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9D71C9"/>
    <w:multiLevelType w:val="hybridMultilevel"/>
    <w:tmpl w:val="D07E29A8"/>
    <w:lvl w:ilvl="0" w:tplc="ADDA2E84">
      <w:start w:val="4"/>
      <w:numFmt w:val="bullet"/>
      <w:lvlText w:val=""/>
      <w:lvlJc w:val="left"/>
      <w:pPr>
        <w:ind w:left="460" w:hanging="360"/>
      </w:pPr>
      <w:rPr>
        <w:rFonts w:ascii="Symbol" w:eastAsia="Times New Roman" w:hAnsi="Symbol" w:cs="Times New Roman"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19" w15:restartNumberingAfterBreak="0">
    <w:nsid w:val="0A465545"/>
    <w:multiLevelType w:val="multilevel"/>
    <w:tmpl w:val="FD428BE0"/>
    <w:styleLink w:val="CurrentList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0B557F98"/>
    <w:multiLevelType w:val="hybridMultilevel"/>
    <w:tmpl w:val="93E68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793D42"/>
    <w:multiLevelType w:val="multilevel"/>
    <w:tmpl w:val="F7DAF0AE"/>
    <w:styleLink w:val="CurrentList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0D5E067F"/>
    <w:multiLevelType w:val="hybridMultilevel"/>
    <w:tmpl w:val="E5F810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4D5943"/>
    <w:multiLevelType w:val="multilevel"/>
    <w:tmpl w:val="B2422F20"/>
    <w:styleLink w:val="CurrentList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E6C0776"/>
    <w:multiLevelType w:val="hybridMultilevel"/>
    <w:tmpl w:val="F64A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5427B3"/>
    <w:multiLevelType w:val="hybridMultilevel"/>
    <w:tmpl w:val="7324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20045DD"/>
    <w:multiLevelType w:val="multilevel"/>
    <w:tmpl w:val="D03AB688"/>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27" w15:restartNumberingAfterBreak="0">
    <w:nsid w:val="14814ADE"/>
    <w:multiLevelType w:val="hybridMultilevel"/>
    <w:tmpl w:val="C5641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047685"/>
    <w:multiLevelType w:val="multilevel"/>
    <w:tmpl w:val="78CC9004"/>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29" w15:restartNumberingAfterBreak="0">
    <w:nsid w:val="153675A3"/>
    <w:multiLevelType w:val="hybridMultilevel"/>
    <w:tmpl w:val="8E82A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603781"/>
    <w:multiLevelType w:val="hybridMultilevel"/>
    <w:tmpl w:val="0F24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AD4474"/>
    <w:multiLevelType w:val="hybridMultilevel"/>
    <w:tmpl w:val="A3B85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5B03FEA"/>
    <w:multiLevelType w:val="multilevel"/>
    <w:tmpl w:val="32A0AD14"/>
    <w:styleLink w:val="CurrentList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15CF4826"/>
    <w:multiLevelType w:val="hybridMultilevel"/>
    <w:tmpl w:val="4D52A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D36315"/>
    <w:multiLevelType w:val="hybridMultilevel"/>
    <w:tmpl w:val="8A44D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82C189A"/>
    <w:multiLevelType w:val="hybridMultilevel"/>
    <w:tmpl w:val="9DDA2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84427EC"/>
    <w:multiLevelType w:val="hybridMultilevel"/>
    <w:tmpl w:val="72A826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92A1BCF"/>
    <w:multiLevelType w:val="hybridMultilevel"/>
    <w:tmpl w:val="191A433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97A09CD"/>
    <w:multiLevelType w:val="multilevel"/>
    <w:tmpl w:val="C1D6C8FC"/>
    <w:styleLink w:val="CurrentList1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39" w15:restartNumberingAfterBreak="0">
    <w:nsid w:val="19C1287D"/>
    <w:multiLevelType w:val="hybridMultilevel"/>
    <w:tmpl w:val="3CF4D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6F4318"/>
    <w:multiLevelType w:val="hybridMultilevel"/>
    <w:tmpl w:val="4DF2C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C077407"/>
    <w:multiLevelType w:val="multilevel"/>
    <w:tmpl w:val="AD566E56"/>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42" w15:restartNumberingAfterBreak="0">
    <w:nsid w:val="1C5404F5"/>
    <w:multiLevelType w:val="hybridMultilevel"/>
    <w:tmpl w:val="9CDE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CEB16E2"/>
    <w:multiLevelType w:val="multilevel"/>
    <w:tmpl w:val="D03AB688"/>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44" w15:restartNumberingAfterBreak="0">
    <w:nsid w:val="1F3D2A15"/>
    <w:multiLevelType w:val="multilevel"/>
    <w:tmpl w:val="BB3C92E8"/>
    <w:styleLink w:val="CurrentList2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45" w15:restartNumberingAfterBreak="0">
    <w:nsid w:val="20517A19"/>
    <w:multiLevelType w:val="multilevel"/>
    <w:tmpl w:val="7EEEDE36"/>
    <w:styleLink w:val="CurrentList3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2063250E"/>
    <w:multiLevelType w:val="hybridMultilevel"/>
    <w:tmpl w:val="9AE83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1190054"/>
    <w:multiLevelType w:val="multilevel"/>
    <w:tmpl w:val="177436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217E085F"/>
    <w:multiLevelType w:val="multilevel"/>
    <w:tmpl w:val="E74AB84A"/>
    <w:styleLink w:val="CurrentList1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24FE5A0B"/>
    <w:multiLevelType w:val="hybridMultilevel"/>
    <w:tmpl w:val="67CEC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5850FA9"/>
    <w:multiLevelType w:val="hybridMultilevel"/>
    <w:tmpl w:val="15EA0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5FE2CFC"/>
    <w:multiLevelType w:val="hybridMultilevel"/>
    <w:tmpl w:val="F99EA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68F7A14"/>
    <w:multiLevelType w:val="multilevel"/>
    <w:tmpl w:val="A732AA24"/>
    <w:styleLink w:val="CurrentList2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53" w15:restartNumberingAfterBreak="0">
    <w:nsid w:val="27F10DCE"/>
    <w:multiLevelType w:val="hybridMultilevel"/>
    <w:tmpl w:val="EE34E2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8852E9D"/>
    <w:multiLevelType w:val="hybridMultilevel"/>
    <w:tmpl w:val="FE0A62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8FD294A"/>
    <w:multiLevelType w:val="hybridMultilevel"/>
    <w:tmpl w:val="8A4AC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9A1532B"/>
    <w:multiLevelType w:val="multilevel"/>
    <w:tmpl w:val="967EDD9E"/>
    <w:styleLink w:val="CurrentList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7" w15:restartNumberingAfterBreak="0">
    <w:nsid w:val="2B687F4D"/>
    <w:multiLevelType w:val="hybridMultilevel"/>
    <w:tmpl w:val="FB86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BFF1213"/>
    <w:multiLevelType w:val="hybridMultilevel"/>
    <w:tmpl w:val="DA7C7B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DD90BBA"/>
    <w:multiLevelType w:val="multilevel"/>
    <w:tmpl w:val="DEA87DF0"/>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60" w15:restartNumberingAfterBreak="0">
    <w:nsid w:val="2E16347C"/>
    <w:multiLevelType w:val="hybridMultilevel"/>
    <w:tmpl w:val="77B83B56"/>
    <w:lvl w:ilvl="0" w:tplc="7648235A">
      <w:start w:val="4"/>
      <w:numFmt w:val="bullet"/>
      <w:lvlText w:val=""/>
      <w:lvlJc w:val="left"/>
      <w:pPr>
        <w:ind w:left="460" w:hanging="360"/>
      </w:pPr>
      <w:rPr>
        <w:rFonts w:ascii="Symbol" w:eastAsia="Times New Roman" w:hAnsi="Symbol" w:cs="Times New Roman"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61" w15:restartNumberingAfterBreak="0">
    <w:nsid w:val="2F4700B6"/>
    <w:multiLevelType w:val="multilevel"/>
    <w:tmpl w:val="824C0B78"/>
    <w:styleLink w:val="CurrentList5"/>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 w15:restartNumberingAfterBreak="0">
    <w:nsid w:val="2F9C2096"/>
    <w:multiLevelType w:val="hybridMultilevel"/>
    <w:tmpl w:val="BF9C6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01E2397"/>
    <w:multiLevelType w:val="hybridMultilevel"/>
    <w:tmpl w:val="10584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05621A2"/>
    <w:multiLevelType w:val="hybridMultilevel"/>
    <w:tmpl w:val="A5C284DA"/>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5" w15:restartNumberingAfterBreak="0">
    <w:nsid w:val="33003940"/>
    <w:multiLevelType w:val="hybridMultilevel"/>
    <w:tmpl w:val="0612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36E41CC"/>
    <w:multiLevelType w:val="hybridMultilevel"/>
    <w:tmpl w:val="DC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46305FF"/>
    <w:multiLevelType w:val="hybridMultilevel"/>
    <w:tmpl w:val="6D561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4FC6393"/>
    <w:multiLevelType w:val="multilevel"/>
    <w:tmpl w:val="02D604F2"/>
    <w:styleLink w:val="CurrentList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35385676"/>
    <w:multiLevelType w:val="multilevel"/>
    <w:tmpl w:val="C1D6C8FC"/>
    <w:styleLink w:val="CurrentList1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70" w15:restartNumberingAfterBreak="0">
    <w:nsid w:val="36494119"/>
    <w:multiLevelType w:val="hybridMultilevel"/>
    <w:tmpl w:val="16DC4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6576FDF"/>
    <w:multiLevelType w:val="hybridMultilevel"/>
    <w:tmpl w:val="21BA2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69129B7"/>
    <w:multiLevelType w:val="hybridMultilevel"/>
    <w:tmpl w:val="0B6C9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6AB78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36E47962"/>
    <w:multiLevelType w:val="multilevel"/>
    <w:tmpl w:val="D03AB688"/>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75" w15:restartNumberingAfterBreak="0">
    <w:nsid w:val="37D405D3"/>
    <w:multiLevelType w:val="hybridMultilevel"/>
    <w:tmpl w:val="40C64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7D772ED"/>
    <w:multiLevelType w:val="hybridMultilevel"/>
    <w:tmpl w:val="542CA212"/>
    <w:lvl w:ilvl="0" w:tplc="00010409">
      <w:start w:val="1"/>
      <w:numFmt w:val="bullet"/>
      <w:lvlText w:val=""/>
      <w:lvlJc w:val="left"/>
      <w:pPr>
        <w:tabs>
          <w:tab w:val="num" w:pos="720"/>
        </w:tabs>
        <w:ind w:left="720" w:hanging="360"/>
      </w:pPr>
      <w:rPr>
        <w:rFonts w:ascii="Symbol" w:hAnsi="Symbol" w:hint="default"/>
      </w:rPr>
    </w:lvl>
    <w:lvl w:ilvl="1" w:tplc="2D0C6D0A">
      <w:start w:val="1"/>
      <w:numFmt w:val="bullet"/>
      <w:lvlText w:val=""/>
      <w:lvlJc w:val="left"/>
      <w:pPr>
        <w:tabs>
          <w:tab w:val="num" w:pos="720"/>
        </w:tabs>
        <w:ind w:left="720" w:hanging="360"/>
      </w:pPr>
      <w:rPr>
        <w:rFonts w:ascii="Symbol" w:hAnsi="Symbol" w:hint="default"/>
        <w:color w:val="auto"/>
        <w:sz w:val="22"/>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396C16CA"/>
    <w:multiLevelType w:val="hybridMultilevel"/>
    <w:tmpl w:val="DF48672E"/>
    <w:lvl w:ilvl="0" w:tplc="A4EA191A">
      <w:start w:val="1"/>
      <w:numFmt w:val="bullet"/>
      <w:pStyle w:val="LISTDashed"/>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B5B42FA"/>
    <w:multiLevelType w:val="hybridMultilevel"/>
    <w:tmpl w:val="4A82D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C611E01"/>
    <w:multiLevelType w:val="hybridMultilevel"/>
    <w:tmpl w:val="302EBD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DED6E13"/>
    <w:multiLevelType w:val="hybridMultilevel"/>
    <w:tmpl w:val="2552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F8A4F41"/>
    <w:multiLevelType w:val="multilevel"/>
    <w:tmpl w:val="0409001D"/>
    <w:styleLink w:val="CurrentList2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2" w15:restartNumberingAfterBreak="0">
    <w:nsid w:val="419E08D0"/>
    <w:multiLevelType w:val="multilevel"/>
    <w:tmpl w:val="FF3414D8"/>
    <w:styleLink w:val="CurrentList2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42236BB0"/>
    <w:multiLevelType w:val="multilevel"/>
    <w:tmpl w:val="4AE82A98"/>
    <w:styleLink w:val="CurrentList15"/>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84" w15:restartNumberingAfterBreak="0">
    <w:nsid w:val="42324AD9"/>
    <w:multiLevelType w:val="multilevel"/>
    <w:tmpl w:val="FD428BE0"/>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5" w15:restartNumberingAfterBreak="0">
    <w:nsid w:val="429E773B"/>
    <w:multiLevelType w:val="hybridMultilevel"/>
    <w:tmpl w:val="DFECF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32A5926"/>
    <w:multiLevelType w:val="hybridMultilevel"/>
    <w:tmpl w:val="992A46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4134578"/>
    <w:multiLevelType w:val="hybridMultilevel"/>
    <w:tmpl w:val="0EA654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45DB1EA1"/>
    <w:multiLevelType w:val="hybridMultilevel"/>
    <w:tmpl w:val="0EA65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7F40CFE"/>
    <w:multiLevelType w:val="hybridMultilevel"/>
    <w:tmpl w:val="B3E4E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95E5207"/>
    <w:multiLevelType w:val="hybridMultilevel"/>
    <w:tmpl w:val="1B305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9C5475C"/>
    <w:multiLevelType w:val="multilevel"/>
    <w:tmpl w:val="DF1A80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92" w15:restartNumberingAfterBreak="0">
    <w:nsid w:val="4BCF1B43"/>
    <w:multiLevelType w:val="hybridMultilevel"/>
    <w:tmpl w:val="00200D68"/>
    <w:lvl w:ilvl="0" w:tplc="9ED610E2">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4F703F04"/>
    <w:multiLevelType w:val="hybridMultilevel"/>
    <w:tmpl w:val="68306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FCF0CC8"/>
    <w:multiLevelType w:val="hybridMultilevel"/>
    <w:tmpl w:val="1F3CC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07E2B00"/>
    <w:multiLevelType w:val="hybridMultilevel"/>
    <w:tmpl w:val="D7A45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08A7C3C"/>
    <w:multiLevelType w:val="hybridMultilevel"/>
    <w:tmpl w:val="0D908838"/>
    <w:lvl w:ilvl="0" w:tplc="C45ED22A">
      <w:start w:val="4"/>
      <w:numFmt w:val="bullet"/>
      <w:lvlText w:val=""/>
      <w:lvlJc w:val="left"/>
      <w:pPr>
        <w:ind w:left="460" w:hanging="360"/>
      </w:pPr>
      <w:rPr>
        <w:rFonts w:ascii="Symbol" w:eastAsia="Times New Roman" w:hAnsi="Symbol" w:cs="Times New Roman"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97" w15:restartNumberingAfterBreak="0">
    <w:nsid w:val="51A864CF"/>
    <w:multiLevelType w:val="multilevel"/>
    <w:tmpl w:val="0C9E45D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98" w15:restartNumberingAfterBreak="0">
    <w:nsid w:val="51C4189B"/>
    <w:multiLevelType w:val="hybridMultilevel"/>
    <w:tmpl w:val="302EBD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94019B"/>
    <w:multiLevelType w:val="hybridMultilevel"/>
    <w:tmpl w:val="9626D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633381F"/>
    <w:multiLevelType w:val="hybridMultilevel"/>
    <w:tmpl w:val="7B96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6CC0CBE"/>
    <w:multiLevelType w:val="hybridMultilevel"/>
    <w:tmpl w:val="ED6CD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A205518"/>
    <w:multiLevelType w:val="multilevel"/>
    <w:tmpl w:val="658C3A02"/>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03" w15:restartNumberingAfterBreak="0">
    <w:nsid w:val="5A4975A5"/>
    <w:multiLevelType w:val="hybridMultilevel"/>
    <w:tmpl w:val="0F2A2B84"/>
    <w:lvl w:ilvl="0" w:tplc="10B66166">
      <w:start w:val="1"/>
      <w:numFmt w:val="decimal"/>
      <w:lvlText w:val="%1."/>
      <w:lvlJc w:val="left"/>
      <w:pPr>
        <w:tabs>
          <w:tab w:val="num" w:pos="1800"/>
        </w:tabs>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AD855C6"/>
    <w:multiLevelType w:val="hybridMultilevel"/>
    <w:tmpl w:val="238AE478"/>
    <w:lvl w:ilvl="0" w:tplc="78DA9FE2">
      <w:start w:val="4"/>
      <w:numFmt w:val="bullet"/>
      <w:lvlText w:val=""/>
      <w:lvlJc w:val="left"/>
      <w:pPr>
        <w:ind w:left="460" w:hanging="360"/>
      </w:pPr>
      <w:rPr>
        <w:rFonts w:ascii="Symbol" w:eastAsia="Times New Roman" w:hAnsi="Symbol" w:cs="Times New Roman"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105" w15:restartNumberingAfterBreak="0">
    <w:nsid w:val="5AFD77F2"/>
    <w:multiLevelType w:val="multilevel"/>
    <w:tmpl w:val="168EC664"/>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06" w15:restartNumberingAfterBreak="0">
    <w:nsid w:val="5B0467E2"/>
    <w:multiLevelType w:val="hybridMultilevel"/>
    <w:tmpl w:val="2526A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C2D065B"/>
    <w:multiLevelType w:val="hybridMultilevel"/>
    <w:tmpl w:val="157C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D5015BE"/>
    <w:multiLevelType w:val="hybridMultilevel"/>
    <w:tmpl w:val="8F043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ED56BA4"/>
    <w:multiLevelType w:val="hybridMultilevel"/>
    <w:tmpl w:val="7256C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15F5224"/>
    <w:multiLevelType w:val="hybridMultilevel"/>
    <w:tmpl w:val="C966E9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3091E46"/>
    <w:multiLevelType w:val="multilevel"/>
    <w:tmpl w:val="B088FF6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2" w15:restartNumberingAfterBreak="0">
    <w:nsid w:val="63463A62"/>
    <w:multiLevelType w:val="hybridMultilevel"/>
    <w:tmpl w:val="1A220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4531B16"/>
    <w:multiLevelType w:val="hybridMultilevel"/>
    <w:tmpl w:val="402E9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4C6576E"/>
    <w:multiLevelType w:val="hybridMultilevel"/>
    <w:tmpl w:val="AF30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6F16BA2"/>
    <w:multiLevelType w:val="multilevel"/>
    <w:tmpl w:val="3A343D7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upperLetter"/>
      <w:pStyle w:val="Heading7"/>
      <w:lvlText w:val="APPENDIX %7"/>
      <w:lvlJc w:val="left"/>
      <w:pPr>
        <w:ind w:left="1296" w:hanging="1296"/>
      </w:pPr>
      <w:rPr>
        <w:rFonts w:hint="default"/>
      </w:rPr>
    </w:lvl>
    <w:lvl w:ilvl="7">
      <w:start w:val="1"/>
      <w:numFmt w:val="decimal"/>
      <w:pStyle w:val="Heading8"/>
      <w:lvlText w:val="%7.%8"/>
      <w:lvlJc w:val="left"/>
      <w:pPr>
        <w:ind w:left="1440" w:hanging="1440"/>
      </w:pPr>
      <w:rPr>
        <w:rFonts w:hint="default"/>
      </w:rPr>
    </w:lvl>
    <w:lvl w:ilvl="8">
      <w:start w:val="1"/>
      <w:numFmt w:val="decimal"/>
      <w:pStyle w:val="Heading9"/>
      <w:lvlText w:val="%7.%8.%9"/>
      <w:lvlJc w:val="left"/>
      <w:pPr>
        <w:ind w:left="1584" w:hanging="1584"/>
      </w:pPr>
      <w:rPr>
        <w:rFonts w:hint="default"/>
      </w:rPr>
    </w:lvl>
  </w:abstractNum>
  <w:abstractNum w:abstractNumId="116" w15:restartNumberingAfterBreak="0">
    <w:nsid w:val="67DC3F68"/>
    <w:multiLevelType w:val="hybridMultilevel"/>
    <w:tmpl w:val="90104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91219AF"/>
    <w:multiLevelType w:val="hybridMultilevel"/>
    <w:tmpl w:val="FDF66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AAC1AAD"/>
    <w:multiLevelType w:val="hybridMultilevel"/>
    <w:tmpl w:val="2B5EFA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C106E0B"/>
    <w:multiLevelType w:val="hybridMultilevel"/>
    <w:tmpl w:val="56D20A6C"/>
    <w:lvl w:ilvl="0" w:tplc="304AFD76">
      <w:start w:val="1"/>
      <w:numFmt w:val="bullet"/>
      <w:pStyle w:val="LISTBulleto"/>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C4B388D"/>
    <w:multiLevelType w:val="hybridMultilevel"/>
    <w:tmpl w:val="635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CFF398F"/>
    <w:multiLevelType w:val="hybridMultilevel"/>
    <w:tmpl w:val="1452D1E2"/>
    <w:lvl w:ilvl="0" w:tplc="463832D8">
      <w:start w:val="1"/>
      <w:numFmt w:val="bullet"/>
      <w:pStyle w:val="LIST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6DBA38E7"/>
    <w:multiLevelType w:val="hybridMultilevel"/>
    <w:tmpl w:val="74CC2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F747E06"/>
    <w:multiLevelType w:val="multilevel"/>
    <w:tmpl w:val="AE380A4A"/>
    <w:styleLink w:val="CurrentList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1004FB1"/>
    <w:multiLevelType w:val="hybridMultilevel"/>
    <w:tmpl w:val="12EE8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10B0FE8"/>
    <w:multiLevelType w:val="hybridMultilevel"/>
    <w:tmpl w:val="1272E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21A28BD"/>
    <w:multiLevelType w:val="multilevel"/>
    <w:tmpl w:val="406A87BC"/>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27" w15:restartNumberingAfterBreak="0">
    <w:nsid w:val="732D5871"/>
    <w:multiLevelType w:val="hybridMultilevel"/>
    <w:tmpl w:val="5F688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5A472FA"/>
    <w:multiLevelType w:val="hybridMultilevel"/>
    <w:tmpl w:val="729AE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87D2840"/>
    <w:multiLevelType w:val="hybridMultilevel"/>
    <w:tmpl w:val="4FF62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8D84805"/>
    <w:multiLevelType w:val="multilevel"/>
    <w:tmpl w:val="A5C284DA"/>
    <w:styleLink w:val="CurrentList29"/>
    <w:lvl w:ilvl="0">
      <w:start w:val="1"/>
      <w:numFmt w:val="bullet"/>
      <w:lvlText w:val="o"/>
      <w:lvlJc w:val="left"/>
      <w:pPr>
        <w:ind w:left="360" w:hanging="360"/>
      </w:pPr>
      <w:rPr>
        <w:rFonts w:ascii="Courier New" w:hAnsi="Courier New" w:cs="Courier New" w:hint="default"/>
      </w:rPr>
    </w:lvl>
    <w:lvl w:ilvl="1">
      <w:start w:val="1"/>
      <w:numFmt w:val="lowerLetter"/>
      <w:lvlText w:val="%2."/>
      <w:lvlJc w:val="left"/>
      <w:pPr>
        <w:ind w:left="360" w:hanging="360"/>
      </w:pPr>
    </w:lvl>
    <w:lvl w:ilvl="2">
      <w:start w:val="1"/>
      <w:numFmt w:val="lowerRoman"/>
      <w:lvlText w:val="%3."/>
      <w:lvlJc w:val="right"/>
      <w:pPr>
        <w:ind w:left="1080" w:hanging="180"/>
      </w:pPr>
    </w:lvl>
    <w:lvl w:ilvl="3">
      <w:start w:val="1"/>
      <w:numFmt w:val="decimal"/>
      <w:lvlText w:val="%4."/>
      <w:lvlJc w:val="left"/>
      <w:pPr>
        <w:ind w:left="1800" w:hanging="360"/>
      </w:pPr>
    </w:lvl>
    <w:lvl w:ilvl="4">
      <w:start w:val="1"/>
      <w:numFmt w:val="lowerLetter"/>
      <w:lvlText w:val="%5."/>
      <w:lvlJc w:val="left"/>
      <w:pPr>
        <w:ind w:left="2520" w:hanging="360"/>
      </w:pPr>
    </w:lvl>
    <w:lvl w:ilvl="5">
      <w:start w:val="1"/>
      <w:numFmt w:val="lowerRoman"/>
      <w:lvlText w:val="%6."/>
      <w:lvlJc w:val="right"/>
      <w:pPr>
        <w:ind w:left="3240" w:hanging="180"/>
      </w:pPr>
    </w:lvl>
    <w:lvl w:ilvl="6">
      <w:start w:val="1"/>
      <w:numFmt w:val="decimal"/>
      <w:lvlText w:val="%7."/>
      <w:lvlJc w:val="left"/>
      <w:pPr>
        <w:ind w:left="3960" w:hanging="360"/>
      </w:pPr>
    </w:lvl>
    <w:lvl w:ilvl="7">
      <w:start w:val="1"/>
      <w:numFmt w:val="lowerLetter"/>
      <w:lvlText w:val="%8."/>
      <w:lvlJc w:val="left"/>
      <w:pPr>
        <w:ind w:left="4680" w:hanging="360"/>
      </w:pPr>
    </w:lvl>
    <w:lvl w:ilvl="8">
      <w:start w:val="1"/>
      <w:numFmt w:val="lowerRoman"/>
      <w:lvlText w:val="%9."/>
      <w:lvlJc w:val="right"/>
      <w:pPr>
        <w:ind w:left="5400" w:hanging="180"/>
      </w:pPr>
    </w:lvl>
  </w:abstractNum>
  <w:abstractNum w:abstractNumId="131" w15:restartNumberingAfterBreak="0">
    <w:nsid w:val="79465715"/>
    <w:multiLevelType w:val="hybridMultilevel"/>
    <w:tmpl w:val="0666FA5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2" w15:restartNumberingAfterBreak="0">
    <w:nsid w:val="79D36AC5"/>
    <w:multiLevelType w:val="multilevel"/>
    <w:tmpl w:val="64A0CC58"/>
    <w:numStyleLink w:val="Style1"/>
  </w:abstractNum>
  <w:abstractNum w:abstractNumId="133" w15:restartNumberingAfterBreak="0">
    <w:nsid w:val="79D52F42"/>
    <w:multiLevelType w:val="hybridMultilevel"/>
    <w:tmpl w:val="7D9C5D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A014A77"/>
    <w:multiLevelType w:val="hybridMultilevel"/>
    <w:tmpl w:val="368AD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A18314E"/>
    <w:multiLevelType w:val="hybridMultilevel"/>
    <w:tmpl w:val="18F82B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C966A1E"/>
    <w:multiLevelType w:val="hybridMultilevel"/>
    <w:tmpl w:val="34CA74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F472162"/>
    <w:multiLevelType w:val="multilevel"/>
    <w:tmpl w:val="5ADC13A8"/>
    <w:styleLink w:val="CurrentList16"/>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7.%8.%9"/>
      <w:lvlJc w:val="left"/>
      <w:pPr>
        <w:ind w:left="1584" w:hanging="1584"/>
      </w:pPr>
      <w:rPr>
        <w:rFonts w:hint="default"/>
      </w:rPr>
    </w:lvl>
  </w:abstractNum>
  <w:num w:numId="1" w16cid:durableId="1956061507">
    <w:abstractNumId w:val="111"/>
  </w:num>
  <w:num w:numId="2" w16cid:durableId="860318532">
    <w:abstractNumId w:val="92"/>
  </w:num>
  <w:num w:numId="3" w16cid:durableId="1812137041">
    <w:abstractNumId w:val="76"/>
  </w:num>
  <w:num w:numId="4" w16cid:durableId="1180196419">
    <w:abstractNumId w:val="9"/>
  </w:num>
  <w:num w:numId="5" w16cid:durableId="98768280">
    <w:abstractNumId w:val="6"/>
  </w:num>
  <w:num w:numId="6" w16cid:durableId="643513473">
    <w:abstractNumId w:val="47"/>
  </w:num>
  <w:num w:numId="7" w16cid:durableId="1808086387">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22806493">
    <w:abstractNumId w:val="132"/>
  </w:num>
  <w:num w:numId="9" w16cid:durableId="825709604">
    <w:abstractNumId w:val="121"/>
  </w:num>
  <w:num w:numId="10" w16cid:durableId="725763942">
    <w:abstractNumId w:val="119"/>
  </w:num>
  <w:num w:numId="11" w16cid:durableId="1727491661">
    <w:abstractNumId w:val="12"/>
  </w:num>
  <w:num w:numId="12" w16cid:durableId="1535802681">
    <w:abstractNumId w:val="77"/>
  </w:num>
  <w:num w:numId="13" w16cid:durableId="1475414670">
    <w:abstractNumId w:val="14"/>
  </w:num>
  <w:num w:numId="14" w16cid:durableId="234704107">
    <w:abstractNumId w:val="96"/>
  </w:num>
  <w:num w:numId="15" w16cid:durableId="369300879">
    <w:abstractNumId w:val="18"/>
  </w:num>
  <w:num w:numId="16" w16cid:durableId="1413507479">
    <w:abstractNumId w:val="60"/>
  </w:num>
  <w:num w:numId="17" w16cid:durableId="485434638">
    <w:abstractNumId w:val="104"/>
  </w:num>
  <w:num w:numId="18" w16cid:durableId="1282567304">
    <w:abstractNumId w:val="19"/>
  </w:num>
  <w:num w:numId="19" w16cid:durableId="1399284044">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80090240">
    <w:abstractNumId w:val="0"/>
  </w:num>
  <w:num w:numId="21" w16cid:durableId="111100056">
    <w:abstractNumId w:val="1"/>
  </w:num>
  <w:num w:numId="22" w16cid:durableId="1478103885">
    <w:abstractNumId w:val="2"/>
  </w:num>
  <w:num w:numId="23" w16cid:durableId="340357029">
    <w:abstractNumId w:val="3"/>
  </w:num>
  <w:num w:numId="24" w16cid:durableId="1436486344">
    <w:abstractNumId w:val="8"/>
  </w:num>
  <w:num w:numId="25" w16cid:durableId="1453671207">
    <w:abstractNumId w:val="4"/>
  </w:num>
  <w:num w:numId="26" w16cid:durableId="2035763085">
    <w:abstractNumId w:val="5"/>
  </w:num>
  <w:num w:numId="27" w16cid:durableId="760100095">
    <w:abstractNumId w:val="7"/>
  </w:num>
  <w:num w:numId="28" w16cid:durableId="1753434239">
    <w:abstractNumId w:val="84"/>
  </w:num>
  <w:num w:numId="29" w16cid:durableId="1991712675">
    <w:abstractNumId w:val="91"/>
  </w:num>
  <w:num w:numId="30" w16cid:durableId="1573393731">
    <w:abstractNumId w:val="105"/>
  </w:num>
  <w:num w:numId="31" w16cid:durableId="1728331408">
    <w:abstractNumId w:val="41"/>
  </w:num>
  <w:num w:numId="32" w16cid:durableId="1830051127">
    <w:abstractNumId w:val="97"/>
  </w:num>
  <w:num w:numId="33" w16cid:durableId="1443918714">
    <w:abstractNumId w:val="73"/>
  </w:num>
  <w:num w:numId="34" w16cid:durableId="1346710625">
    <w:abstractNumId w:val="61"/>
  </w:num>
  <w:num w:numId="35" w16cid:durableId="1092045509">
    <w:abstractNumId w:val="126"/>
  </w:num>
  <w:num w:numId="36" w16cid:durableId="590351894">
    <w:abstractNumId w:val="102"/>
  </w:num>
  <w:num w:numId="37" w16cid:durableId="215556929">
    <w:abstractNumId w:val="28"/>
  </w:num>
  <w:num w:numId="38" w16cid:durableId="802970123">
    <w:abstractNumId w:val="59"/>
  </w:num>
  <w:num w:numId="39" w16cid:durableId="259997452">
    <w:abstractNumId w:val="43"/>
  </w:num>
  <w:num w:numId="40" w16cid:durableId="2037077450">
    <w:abstractNumId w:val="74"/>
  </w:num>
  <w:num w:numId="41" w16cid:durableId="1658728293">
    <w:abstractNumId w:val="26"/>
  </w:num>
  <w:num w:numId="42" w16cid:durableId="1774930841">
    <w:abstractNumId w:val="69"/>
  </w:num>
  <w:num w:numId="43" w16cid:durableId="175292252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471871459">
    <w:abstractNumId w:val="38"/>
  </w:num>
  <w:num w:numId="45" w16cid:durableId="1640765907">
    <w:abstractNumId w:val="115"/>
  </w:num>
  <w:num w:numId="46" w16cid:durableId="1575310656">
    <w:abstractNumId w:val="83"/>
  </w:num>
  <w:num w:numId="47" w16cid:durableId="904292046">
    <w:abstractNumId w:val="137"/>
  </w:num>
  <w:num w:numId="48" w16cid:durableId="1086996114">
    <w:abstractNumId w:val="16"/>
  </w:num>
  <w:num w:numId="49" w16cid:durableId="876894230">
    <w:abstractNumId w:val="21"/>
  </w:num>
  <w:num w:numId="50" w16cid:durableId="2085763452">
    <w:abstractNumId w:val="48"/>
  </w:num>
  <w:num w:numId="51" w16cid:durableId="278802002">
    <w:abstractNumId w:val="56"/>
  </w:num>
  <w:num w:numId="52" w16cid:durableId="1135608817">
    <w:abstractNumId w:val="15"/>
  </w:num>
  <w:num w:numId="53" w16cid:durableId="1420641464">
    <w:abstractNumId w:val="44"/>
  </w:num>
  <w:num w:numId="54" w16cid:durableId="291911765">
    <w:abstractNumId w:val="52"/>
  </w:num>
  <w:num w:numId="55" w16cid:durableId="1459835090">
    <w:abstractNumId w:val="133"/>
  </w:num>
  <w:num w:numId="56" w16cid:durableId="1232882827">
    <w:abstractNumId w:val="40"/>
  </w:num>
  <w:num w:numId="57" w16cid:durableId="653029452">
    <w:abstractNumId w:val="110"/>
  </w:num>
  <w:num w:numId="58" w16cid:durableId="1567913313">
    <w:abstractNumId w:val="81"/>
  </w:num>
  <w:num w:numId="59" w16cid:durableId="1778939439">
    <w:abstractNumId w:val="35"/>
  </w:num>
  <w:num w:numId="60" w16cid:durableId="682509507">
    <w:abstractNumId w:val="127"/>
  </w:num>
  <w:num w:numId="61" w16cid:durableId="596911390">
    <w:abstractNumId w:val="32"/>
  </w:num>
  <w:num w:numId="62" w16cid:durableId="958997776">
    <w:abstractNumId w:val="85"/>
  </w:num>
  <w:num w:numId="63" w16cid:durableId="276641472">
    <w:abstractNumId w:val="107"/>
  </w:num>
  <w:num w:numId="64" w16cid:durableId="431438171">
    <w:abstractNumId w:val="20"/>
  </w:num>
  <w:num w:numId="65" w16cid:durableId="159085718">
    <w:abstractNumId w:val="122"/>
  </w:num>
  <w:num w:numId="66" w16cid:durableId="1775982193">
    <w:abstractNumId w:val="31"/>
  </w:num>
  <w:num w:numId="67" w16cid:durableId="2033919578">
    <w:abstractNumId w:val="39"/>
  </w:num>
  <w:num w:numId="68" w16cid:durableId="2071416313">
    <w:abstractNumId w:val="71"/>
  </w:num>
  <w:num w:numId="69" w16cid:durableId="329139303">
    <w:abstractNumId w:val="22"/>
  </w:num>
  <w:num w:numId="70" w16cid:durableId="1798790615">
    <w:abstractNumId w:val="37"/>
  </w:num>
  <w:num w:numId="71" w16cid:durableId="1363936784">
    <w:abstractNumId w:val="65"/>
  </w:num>
  <w:num w:numId="72" w16cid:durableId="1098136749">
    <w:abstractNumId w:val="23"/>
  </w:num>
  <w:num w:numId="73" w16cid:durableId="96483295">
    <w:abstractNumId w:val="30"/>
  </w:num>
  <w:num w:numId="74" w16cid:durableId="781998020">
    <w:abstractNumId w:val="82"/>
  </w:num>
  <w:num w:numId="75" w16cid:durableId="1351370389">
    <w:abstractNumId w:val="112"/>
  </w:num>
  <w:num w:numId="76" w16cid:durableId="2052338088">
    <w:abstractNumId w:val="123"/>
  </w:num>
  <w:num w:numId="77" w16cid:durableId="618952434">
    <w:abstractNumId w:val="78"/>
  </w:num>
  <w:num w:numId="78" w16cid:durableId="1796363312">
    <w:abstractNumId w:val="36"/>
  </w:num>
  <w:num w:numId="79" w16cid:durableId="1774322903">
    <w:abstractNumId w:val="50"/>
  </w:num>
  <w:num w:numId="80" w16cid:durableId="1602758798">
    <w:abstractNumId w:val="51"/>
  </w:num>
  <w:num w:numId="81" w16cid:durableId="319236700">
    <w:abstractNumId w:val="124"/>
  </w:num>
  <w:num w:numId="82" w16cid:durableId="1174489613">
    <w:abstractNumId w:val="67"/>
  </w:num>
  <w:num w:numId="83" w16cid:durableId="487285390">
    <w:abstractNumId w:val="27"/>
  </w:num>
  <w:num w:numId="84" w16cid:durableId="1037854827">
    <w:abstractNumId w:val="117"/>
  </w:num>
  <w:num w:numId="85" w16cid:durableId="415707796">
    <w:abstractNumId w:val="11"/>
  </w:num>
  <w:num w:numId="86" w16cid:durableId="205606505">
    <w:abstractNumId w:val="55"/>
  </w:num>
  <w:num w:numId="87" w16cid:durableId="1255701719">
    <w:abstractNumId w:val="13"/>
  </w:num>
  <w:num w:numId="88" w16cid:durableId="452404773">
    <w:abstractNumId w:val="66"/>
  </w:num>
  <w:num w:numId="89" w16cid:durableId="88622369">
    <w:abstractNumId w:val="134"/>
  </w:num>
  <w:num w:numId="90" w16cid:durableId="1301033555">
    <w:abstractNumId w:val="98"/>
  </w:num>
  <w:num w:numId="91" w16cid:durableId="1432816075">
    <w:abstractNumId w:val="17"/>
  </w:num>
  <w:num w:numId="92" w16cid:durableId="1911380974">
    <w:abstractNumId w:val="79"/>
  </w:num>
  <w:num w:numId="93" w16cid:durableId="1995603393">
    <w:abstractNumId w:val="86"/>
  </w:num>
  <w:num w:numId="94" w16cid:durableId="731271077">
    <w:abstractNumId w:val="106"/>
  </w:num>
  <w:num w:numId="95" w16cid:durableId="1133451435">
    <w:abstractNumId w:val="93"/>
  </w:num>
  <w:num w:numId="96" w16cid:durableId="97340233">
    <w:abstractNumId w:val="49"/>
  </w:num>
  <w:num w:numId="97" w16cid:durableId="51009749">
    <w:abstractNumId w:val="108"/>
  </w:num>
  <w:num w:numId="98" w16cid:durableId="931354878">
    <w:abstractNumId w:val="99"/>
  </w:num>
  <w:num w:numId="99" w16cid:durableId="1627157733">
    <w:abstractNumId w:val="118"/>
  </w:num>
  <w:num w:numId="100" w16cid:durableId="1291746759">
    <w:abstractNumId w:val="24"/>
  </w:num>
  <w:num w:numId="101" w16cid:durableId="1913737846">
    <w:abstractNumId w:val="0"/>
  </w:num>
  <w:num w:numId="102" w16cid:durableId="742487023">
    <w:abstractNumId w:val="1"/>
  </w:num>
  <w:num w:numId="103" w16cid:durableId="990905805">
    <w:abstractNumId w:val="2"/>
  </w:num>
  <w:num w:numId="104" w16cid:durableId="618681851">
    <w:abstractNumId w:val="4"/>
  </w:num>
  <w:num w:numId="105" w16cid:durableId="1313828886">
    <w:abstractNumId w:val="5"/>
  </w:num>
  <w:num w:numId="106" w16cid:durableId="1081679792">
    <w:abstractNumId w:val="6"/>
  </w:num>
  <w:num w:numId="107" w16cid:durableId="43606071">
    <w:abstractNumId w:val="7"/>
  </w:num>
  <w:num w:numId="108" w16cid:durableId="1798912047">
    <w:abstractNumId w:val="9"/>
  </w:num>
  <w:num w:numId="109" w16cid:durableId="762067125">
    <w:abstractNumId w:val="0"/>
  </w:num>
  <w:num w:numId="110" w16cid:durableId="817304476">
    <w:abstractNumId w:val="1"/>
  </w:num>
  <w:num w:numId="111" w16cid:durableId="1032027886">
    <w:abstractNumId w:val="2"/>
  </w:num>
  <w:num w:numId="112" w16cid:durableId="1753118832">
    <w:abstractNumId w:val="4"/>
  </w:num>
  <w:num w:numId="113" w16cid:durableId="1901746083">
    <w:abstractNumId w:val="5"/>
  </w:num>
  <w:num w:numId="114" w16cid:durableId="2125228972">
    <w:abstractNumId w:val="6"/>
  </w:num>
  <w:num w:numId="115" w16cid:durableId="663169856">
    <w:abstractNumId w:val="7"/>
  </w:num>
  <w:num w:numId="116" w16cid:durableId="1567836872">
    <w:abstractNumId w:val="9"/>
  </w:num>
  <w:num w:numId="117" w16cid:durableId="1276672774">
    <w:abstractNumId w:val="0"/>
  </w:num>
  <w:num w:numId="118" w16cid:durableId="168063617">
    <w:abstractNumId w:val="1"/>
  </w:num>
  <w:num w:numId="119" w16cid:durableId="1859426">
    <w:abstractNumId w:val="2"/>
  </w:num>
  <w:num w:numId="120" w16cid:durableId="1242251461">
    <w:abstractNumId w:val="4"/>
  </w:num>
  <w:num w:numId="121" w16cid:durableId="1546598196">
    <w:abstractNumId w:val="5"/>
  </w:num>
  <w:num w:numId="122" w16cid:durableId="9109617">
    <w:abstractNumId w:val="6"/>
  </w:num>
  <w:num w:numId="123" w16cid:durableId="1688217047">
    <w:abstractNumId w:val="7"/>
  </w:num>
  <w:num w:numId="124" w16cid:durableId="895823216">
    <w:abstractNumId w:val="9"/>
  </w:num>
  <w:num w:numId="125" w16cid:durableId="1386493265">
    <w:abstractNumId w:val="0"/>
  </w:num>
  <w:num w:numId="126" w16cid:durableId="1431659571">
    <w:abstractNumId w:val="1"/>
  </w:num>
  <w:num w:numId="127" w16cid:durableId="1042709598">
    <w:abstractNumId w:val="2"/>
  </w:num>
  <w:num w:numId="128" w16cid:durableId="953369706">
    <w:abstractNumId w:val="4"/>
  </w:num>
  <w:num w:numId="129" w16cid:durableId="2128885114">
    <w:abstractNumId w:val="5"/>
  </w:num>
  <w:num w:numId="130" w16cid:durableId="893808634">
    <w:abstractNumId w:val="6"/>
  </w:num>
  <w:num w:numId="131" w16cid:durableId="55320307">
    <w:abstractNumId w:val="7"/>
  </w:num>
  <w:num w:numId="132" w16cid:durableId="642269257">
    <w:abstractNumId w:val="9"/>
  </w:num>
  <w:num w:numId="133" w16cid:durableId="791754004">
    <w:abstractNumId w:val="0"/>
  </w:num>
  <w:num w:numId="134" w16cid:durableId="1630554946">
    <w:abstractNumId w:val="1"/>
  </w:num>
  <w:num w:numId="135" w16cid:durableId="2144226977">
    <w:abstractNumId w:val="2"/>
  </w:num>
  <w:num w:numId="136" w16cid:durableId="171990607">
    <w:abstractNumId w:val="4"/>
  </w:num>
  <w:num w:numId="137" w16cid:durableId="1973174019">
    <w:abstractNumId w:val="5"/>
  </w:num>
  <w:num w:numId="138" w16cid:durableId="1590697030">
    <w:abstractNumId w:val="6"/>
  </w:num>
  <w:num w:numId="139" w16cid:durableId="195851397">
    <w:abstractNumId w:val="7"/>
  </w:num>
  <w:num w:numId="140" w16cid:durableId="1342969167">
    <w:abstractNumId w:val="9"/>
  </w:num>
  <w:num w:numId="141" w16cid:durableId="811482893">
    <w:abstractNumId w:val="0"/>
  </w:num>
  <w:num w:numId="142" w16cid:durableId="1619143876">
    <w:abstractNumId w:val="1"/>
  </w:num>
  <w:num w:numId="143" w16cid:durableId="1289555014">
    <w:abstractNumId w:val="2"/>
  </w:num>
  <w:num w:numId="144" w16cid:durableId="1001391331">
    <w:abstractNumId w:val="4"/>
  </w:num>
  <w:num w:numId="145" w16cid:durableId="883252089">
    <w:abstractNumId w:val="5"/>
  </w:num>
  <w:num w:numId="146" w16cid:durableId="1616476953">
    <w:abstractNumId w:val="6"/>
  </w:num>
  <w:num w:numId="147" w16cid:durableId="669941477">
    <w:abstractNumId w:val="7"/>
  </w:num>
  <w:num w:numId="148" w16cid:durableId="649596558">
    <w:abstractNumId w:val="9"/>
  </w:num>
  <w:num w:numId="149" w16cid:durableId="1795295447">
    <w:abstractNumId w:val="89"/>
  </w:num>
  <w:num w:numId="150" w16cid:durableId="242221162">
    <w:abstractNumId w:val="0"/>
  </w:num>
  <w:num w:numId="151" w16cid:durableId="1403288675">
    <w:abstractNumId w:val="1"/>
  </w:num>
  <w:num w:numId="152" w16cid:durableId="1328825118">
    <w:abstractNumId w:val="2"/>
  </w:num>
  <w:num w:numId="153" w16cid:durableId="425929812">
    <w:abstractNumId w:val="4"/>
  </w:num>
  <w:num w:numId="154" w16cid:durableId="1353612122">
    <w:abstractNumId w:val="5"/>
  </w:num>
  <w:num w:numId="155" w16cid:durableId="679627521">
    <w:abstractNumId w:val="6"/>
  </w:num>
  <w:num w:numId="156" w16cid:durableId="577057546">
    <w:abstractNumId w:val="7"/>
  </w:num>
  <w:num w:numId="157" w16cid:durableId="985087876">
    <w:abstractNumId w:val="9"/>
  </w:num>
  <w:num w:numId="158" w16cid:durableId="548882765">
    <w:abstractNumId w:val="103"/>
  </w:num>
  <w:num w:numId="159" w16cid:durableId="2113085361">
    <w:abstractNumId w:val="125"/>
  </w:num>
  <w:num w:numId="160" w16cid:durableId="152571147">
    <w:abstractNumId w:val="0"/>
  </w:num>
  <w:num w:numId="161" w16cid:durableId="403064268">
    <w:abstractNumId w:val="1"/>
  </w:num>
  <w:num w:numId="162" w16cid:durableId="1235974710">
    <w:abstractNumId w:val="2"/>
  </w:num>
  <w:num w:numId="163" w16cid:durableId="1670719982">
    <w:abstractNumId w:val="4"/>
  </w:num>
  <w:num w:numId="164" w16cid:durableId="1629315218">
    <w:abstractNumId w:val="5"/>
  </w:num>
  <w:num w:numId="165" w16cid:durableId="1661038208">
    <w:abstractNumId w:val="6"/>
  </w:num>
  <w:num w:numId="166" w16cid:durableId="619334479">
    <w:abstractNumId w:val="7"/>
  </w:num>
  <w:num w:numId="167" w16cid:durableId="1604072846">
    <w:abstractNumId w:val="9"/>
  </w:num>
  <w:num w:numId="168" w16cid:durableId="185948327">
    <w:abstractNumId w:val="0"/>
  </w:num>
  <w:num w:numId="169" w16cid:durableId="1844392412">
    <w:abstractNumId w:val="1"/>
  </w:num>
  <w:num w:numId="170" w16cid:durableId="502211539">
    <w:abstractNumId w:val="2"/>
  </w:num>
  <w:num w:numId="171" w16cid:durableId="2028748931">
    <w:abstractNumId w:val="4"/>
  </w:num>
  <w:num w:numId="172" w16cid:durableId="2104297638">
    <w:abstractNumId w:val="5"/>
  </w:num>
  <w:num w:numId="173" w16cid:durableId="1775638166">
    <w:abstractNumId w:val="6"/>
  </w:num>
  <w:num w:numId="174" w16cid:durableId="2101019797">
    <w:abstractNumId w:val="7"/>
  </w:num>
  <w:num w:numId="175" w16cid:durableId="945574483">
    <w:abstractNumId w:val="9"/>
  </w:num>
  <w:num w:numId="176" w16cid:durableId="1878663089">
    <w:abstractNumId w:val="0"/>
  </w:num>
  <w:num w:numId="177" w16cid:durableId="1716616590">
    <w:abstractNumId w:val="1"/>
  </w:num>
  <w:num w:numId="178" w16cid:durableId="147216208">
    <w:abstractNumId w:val="2"/>
  </w:num>
  <w:num w:numId="179" w16cid:durableId="1524785912">
    <w:abstractNumId w:val="4"/>
  </w:num>
  <w:num w:numId="180" w16cid:durableId="1951466863">
    <w:abstractNumId w:val="5"/>
  </w:num>
  <w:num w:numId="181" w16cid:durableId="74787955">
    <w:abstractNumId w:val="6"/>
  </w:num>
  <w:num w:numId="182" w16cid:durableId="490605857">
    <w:abstractNumId w:val="7"/>
  </w:num>
  <w:num w:numId="183" w16cid:durableId="1837383411">
    <w:abstractNumId w:val="9"/>
  </w:num>
  <w:num w:numId="184" w16cid:durableId="1961498486">
    <w:abstractNumId w:val="70"/>
  </w:num>
  <w:num w:numId="185" w16cid:durableId="1160467428">
    <w:abstractNumId w:val="135"/>
  </w:num>
  <w:num w:numId="186" w16cid:durableId="1863782477">
    <w:abstractNumId w:val="0"/>
  </w:num>
  <w:num w:numId="187" w16cid:durableId="1792749293">
    <w:abstractNumId w:val="1"/>
  </w:num>
  <w:num w:numId="188" w16cid:durableId="295526287">
    <w:abstractNumId w:val="2"/>
  </w:num>
  <w:num w:numId="189" w16cid:durableId="885020566">
    <w:abstractNumId w:val="4"/>
  </w:num>
  <w:num w:numId="190" w16cid:durableId="387655753">
    <w:abstractNumId w:val="5"/>
  </w:num>
  <w:num w:numId="191" w16cid:durableId="1573005407">
    <w:abstractNumId w:val="6"/>
  </w:num>
  <w:num w:numId="192" w16cid:durableId="1584071269">
    <w:abstractNumId w:val="7"/>
  </w:num>
  <w:num w:numId="193" w16cid:durableId="2116560790">
    <w:abstractNumId w:val="9"/>
  </w:num>
  <w:num w:numId="194" w16cid:durableId="1796674084">
    <w:abstractNumId w:val="0"/>
  </w:num>
  <w:num w:numId="195" w16cid:durableId="2107772877">
    <w:abstractNumId w:val="1"/>
  </w:num>
  <w:num w:numId="196" w16cid:durableId="113644050">
    <w:abstractNumId w:val="2"/>
  </w:num>
  <w:num w:numId="197" w16cid:durableId="588465756">
    <w:abstractNumId w:val="4"/>
  </w:num>
  <w:num w:numId="198" w16cid:durableId="945887692">
    <w:abstractNumId w:val="5"/>
  </w:num>
  <w:num w:numId="199" w16cid:durableId="1016080075">
    <w:abstractNumId w:val="6"/>
  </w:num>
  <w:num w:numId="200" w16cid:durableId="250091011">
    <w:abstractNumId w:val="7"/>
  </w:num>
  <w:num w:numId="201" w16cid:durableId="436020722">
    <w:abstractNumId w:val="9"/>
  </w:num>
  <w:num w:numId="202" w16cid:durableId="316540135">
    <w:abstractNumId w:val="0"/>
  </w:num>
  <w:num w:numId="203" w16cid:durableId="288899740">
    <w:abstractNumId w:val="1"/>
  </w:num>
  <w:num w:numId="204" w16cid:durableId="1147433838">
    <w:abstractNumId w:val="2"/>
  </w:num>
  <w:num w:numId="205" w16cid:durableId="860515810">
    <w:abstractNumId w:val="4"/>
  </w:num>
  <w:num w:numId="206" w16cid:durableId="1146316876">
    <w:abstractNumId w:val="5"/>
  </w:num>
  <w:num w:numId="207" w16cid:durableId="513687408">
    <w:abstractNumId w:val="6"/>
  </w:num>
  <w:num w:numId="208" w16cid:durableId="1446458435">
    <w:abstractNumId w:val="7"/>
  </w:num>
  <w:num w:numId="209" w16cid:durableId="1494418011">
    <w:abstractNumId w:val="9"/>
  </w:num>
  <w:num w:numId="210" w16cid:durableId="705183478">
    <w:abstractNumId w:val="0"/>
  </w:num>
  <w:num w:numId="211" w16cid:durableId="485053975">
    <w:abstractNumId w:val="1"/>
  </w:num>
  <w:num w:numId="212" w16cid:durableId="430783193">
    <w:abstractNumId w:val="2"/>
  </w:num>
  <w:num w:numId="213" w16cid:durableId="67463017">
    <w:abstractNumId w:val="4"/>
  </w:num>
  <w:num w:numId="214" w16cid:durableId="1194416360">
    <w:abstractNumId w:val="5"/>
  </w:num>
  <w:num w:numId="215" w16cid:durableId="1012029422">
    <w:abstractNumId w:val="6"/>
  </w:num>
  <w:num w:numId="216" w16cid:durableId="2040475038">
    <w:abstractNumId w:val="7"/>
  </w:num>
  <w:num w:numId="217" w16cid:durableId="278413218">
    <w:abstractNumId w:val="9"/>
  </w:num>
  <w:num w:numId="218" w16cid:durableId="434984571">
    <w:abstractNumId w:val="120"/>
  </w:num>
  <w:num w:numId="219" w16cid:durableId="2139838965">
    <w:abstractNumId w:val="0"/>
  </w:num>
  <w:num w:numId="220" w16cid:durableId="1468819337">
    <w:abstractNumId w:val="1"/>
  </w:num>
  <w:num w:numId="221" w16cid:durableId="870413419">
    <w:abstractNumId w:val="2"/>
  </w:num>
  <w:num w:numId="222" w16cid:durableId="1786315526">
    <w:abstractNumId w:val="4"/>
  </w:num>
  <w:num w:numId="223" w16cid:durableId="562642764">
    <w:abstractNumId w:val="5"/>
  </w:num>
  <w:num w:numId="224" w16cid:durableId="682241499">
    <w:abstractNumId w:val="6"/>
  </w:num>
  <w:num w:numId="225" w16cid:durableId="1049453329">
    <w:abstractNumId w:val="7"/>
  </w:num>
  <w:num w:numId="226" w16cid:durableId="1422798537">
    <w:abstractNumId w:val="9"/>
  </w:num>
  <w:num w:numId="227" w16cid:durableId="1464542192">
    <w:abstractNumId w:val="0"/>
  </w:num>
  <w:num w:numId="228" w16cid:durableId="692730057">
    <w:abstractNumId w:val="1"/>
  </w:num>
  <w:num w:numId="229" w16cid:durableId="799109145">
    <w:abstractNumId w:val="2"/>
  </w:num>
  <w:num w:numId="230" w16cid:durableId="1658917068">
    <w:abstractNumId w:val="4"/>
  </w:num>
  <w:num w:numId="231" w16cid:durableId="1660571767">
    <w:abstractNumId w:val="5"/>
  </w:num>
  <w:num w:numId="232" w16cid:durableId="63450666">
    <w:abstractNumId w:val="6"/>
  </w:num>
  <w:num w:numId="233" w16cid:durableId="1989967555">
    <w:abstractNumId w:val="7"/>
  </w:num>
  <w:num w:numId="234" w16cid:durableId="1964336402">
    <w:abstractNumId w:val="9"/>
  </w:num>
  <w:num w:numId="235" w16cid:durableId="1892109331">
    <w:abstractNumId w:val="0"/>
  </w:num>
  <w:num w:numId="236" w16cid:durableId="1521891483">
    <w:abstractNumId w:val="1"/>
  </w:num>
  <w:num w:numId="237" w16cid:durableId="1832525408">
    <w:abstractNumId w:val="2"/>
  </w:num>
  <w:num w:numId="238" w16cid:durableId="347218860">
    <w:abstractNumId w:val="4"/>
  </w:num>
  <w:num w:numId="239" w16cid:durableId="1800760635">
    <w:abstractNumId w:val="5"/>
  </w:num>
  <w:num w:numId="240" w16cid:durableId="1990672624">
    <w:abstractNumId w:val="6"/>
  </w:num>
  <w:num w:numId="241" w16cid:durableId="673457142">
    <w:abstractNumId w:val="7"/>
  </w:num>
  <w:num w:numId="242" w16cid:durableId="70323772">
    <w:abstractNumId w:val="9"/>
  </w:num>
  <w:num w:numId="243" w16cid:durableId="2105572870">
    <w:abstractNumId w:val="25"/>
  </w:num>
  <w:num w:numId="244" w16cid:durableId="1016537464">
    <w:abstractNumId w:val="63"/>
  </w:num>
  <w:num w:numId="245" w16cid:durableId="1365523433">
    <w:abstractNumId w:val="0"/>
  </w:num>
  <w:num w:numId="246" w16cid:durableId="1205094351">
    <w:abstractNumId w:val="1"/>
  </w:num>
  <w:num w:numId="247" w16cid:durableId="422266825">
    <w:abstractNumId w:val="2"/>
  </w:num>
  <w:num w:numId="248" w16cid:durableId="1129857775">
    <w:abstractNumId w:val="4"/>
  </w:num>
  <w:num w:numId="249" w16cid:durableId="1548376914">
    <w:abstractNumId w:val="5"/>
  </w:num>
  <w:num w:numId="250" w16cid:durableId="984239914">
    <w:abstractNumId w:val="6"/>
  </w:num>
  <w:num w:numId="251" w16cid:durableId="868446790">
    <w:abstractNumId w:val="7"/>
  </w:num>
  <w:num w:numId="252" w16cid:durableId="1866745069">
    <w:abstractNumId w:val="9"/>
  </w:num>
  <w:num w:numId="253" w16cid:durableId="643854803">
    <w:abstractNumId w:val="0"/>
  </w:num>
  <w:num w:numId="254" w16cid:durableId="259143303">
    <w:abstractNumId w:val="1"/>
  </w:num>
  <w:num w:numId="255" w16cid:durableId="1381510868">
    <w:abstractNumId w:val="2"/>
  </w:num>
  <w:num w:numId="256" w16cid:durableId="61568334">
    <w:abstractNumId w:val="4"/>
  </w:num>
  <w:num w:numId="257" w16cid:durableId="1328166529">
    <w:abstractNumId w:val="5"/>
  </w:num>
  <w:num w:numId="258" w16cid:durableId="665860354">
    <w:abstractNumId w:val="6"/>
  </w:num>
  <w:num w:numId="259" w16cid:durableId="998852366">
    <w:abstractNumId w:val="7"/>
  </w:num>
  <w:num w:numId="260" w16cid:durableId="649362833">
    <w:abstractNumId w:val="9"/>
  </w:num>
  <w:num w:numId="261" w16cid:durableId="302396188">
    <w:abstractNumId w:val="0"/>
  </w:num>
  <w:num w:numId="262" w16cid:durableId="1447308119">
    <w:abstractNumId w:val="1"/>
  </w:num>
  <w:num w:numId="263" w16cid:durableId="1809087129">
    <w:abstractNumId w:val="2"/>
  </w:num>
  <w:num w:numId="264" w16cid:durableId="1654143251">
    <w:abstractNumId w:val="4"/>
  </w:num>
  <w:num w:numId="265" w16cid:durableId="2006741690">
    <w:abstractNumId w:val="5"/>
  </w:num>
  <w:num w:numId="266" w16cid:durableId="1536843871">
    <w:abstractNumId w:val="6"/>
  </w:num>
  <w:num w:numId="267" w16cid:durableId="35473169">
    <w:abstractNumId w:val="7"/>
  </w:num>
  <w:num w:numId="268" w16cid:durableId="676880666">
    <w:abstractNumId w:val="9"/>
  </w:num>
  <w:num w:numId="269" w16cid:durableId="1976174674">
    <w:abstractNumId w:val="0"/>
  </w:num>
  <w:num w:numId="270" w16cid:durableId="1637757797">
    <w:abstractNumId w:val="1"/>
  </w:num>
  <w:num w:numId="271" w16cid:durableId="114720116">
    <w:abstractNumId w:val="2"/>
  </w:num>
  <w:num w:numId="272" w16cid:durableId="1099563261">
    <w:abstractNumId w:val="4"/>
  </w:num>
  <w:num w:numId="273" w16cid:durableId="352923161">
    <w:abstractNumId w:val="5"/>
  </w:num>
  <w:num w:numId="274" w16cid:durableId="1811095064">
    <w:abstractNumId w:val="6"/>
  </w:num>
  <w:num w:numId="275" w16cid:durableId="1361275142">
    <w:abstractNumId w:val="7"/>
  </w:num>
  <w:num w:numId="276" w16cid:durableId="493254360">
    <w:abstractNumId w:val="9"/>
  </w:num>
  <w:num w:numId="277" w16cid:durableId="888153314">
    <w:abstractNumId w:val="0"/>
  </w:num>
  <w:num w:numId="278" w16cid:durableId="390428980">
    <w:abstractNumId w:val="1"/>
  </w:num>
  <w:num w:numId="279" w16cid:durableId="1630554222">
    <w:abstractNumId w:val="2"/>
  </w:num>
  <w:num w:numId="280" w16cid:durableId="466319465">
    <w:abstractNumId w:val="4"/>
  </w:num>
  <w:num w:numId="281" w16cid:durableId="1883327600">
    <w:abstractNumId w:val="5"/>
  </w:num>
  <w:num w:numId="282" w16cid:durableId="1675180680">
    <w:abstractNumId w:val="6"/>
  </w:num>
  <w:num w:numId="283" w16cid:durableId="386925511">
    <w:abstractNumId w:val="7"/>
  </w:num>
  <w:num w:numId="284" w16cid:durableId="1279679178">
    <w:abstractNumId w:val="9"/>
  </w:num>
  <w:num w:numId="285" w16cid:durableId="824320298">
    <w:abstractNumId w:val="0"/>
  </w:num>
  <w:num w:numId="286" w16cid:durableId="189227944">
    <w:abstractNumId w:val="1"/>
  </w:num>
  <w:num w:numId="287" w16cid:durableId="551503494">
    <w:abstractNumId w:val="2"/>
  </w:num>
  <w:num w:numId="288" w16cid:durableId="1686905641">
    <w:abstractNumId w:val="4"/>
  </w:num>
  <w:num w:numId="289" w16cid:durableId="1646276375">
    <w:abstractNumId w:val="5"/>
  </w:num>
  <w:num w:numId="290" w16cid:durableId="1828354537">
    <w:abstractNumId w:val="6"/>
  </w:num>
  <w:num w:numId="291" w16cid:durableId="177164166">
    <w:abstractNumId w:val="7"/>
  </w:num>
  <w:num w:numId="292" w16cid:durableId="1542789044">
    <w:abstractNumId w:val="9"/>
  </w:num>
  <w:num w:numId="293" w16cid:durableId="1271737870">
    <w:abstractNumId w:val="0"/>
  </w:num>
  <w:num w:numId="294" w16cid:durableId="1480074996">
    <w:abstractNumId w:val="1"/>
  </w:num>
  <w:num w:numId="295" w16cid:durableId="644551041">
    <w:abstractNumId w:val="2"/>
  </w:num>
  <w:num w:numId="296" w16cid:durableId="1885025734">
    <w:abstractNumId w:val="4"/>
  </w:num>
  <w:num w:numId="297" w16cid:durableId="1978799016">
    <w:abstractNumId w:val="5"/>
  </w:num>
  <w:num w:numId="298" w16cid:durableId="2118989384">
    <w:abstractNumId w:val="6"/>
  </w:num>
  <w:num w:numId="299" w16cid:durableId="575822765">
    <w:abstractNumId w:val="7"/>
  </w:num>
  <w:num w:numId="300" w16cid:durableId="1457135454">
    <w:abstractNumId w:val="9"/>
  </w:num>
  <w:num w:numId="301" w16cid:durableId="448622417">
    <w:abstractNumId w:val="0"/>
  </w:num>
  <w:num w:numId="302" w16cid:durableId="2053650802">
    <w:abstractNumId w:val="1"/>
  </w:num>
  <w:num w:numId="303" w16cid:durableId="954865244">
    <w:abstractNumId w:val="2"/>
  </w:num>
  <w:num w:numId="304" w16cid:durableId="548226057">
    <w:abstractNumId w:val="4"/>
  </w:num>
  <w:num w:numId="305" w16cid:durableId="2069956425">
    <w:abstractNumId w:val="5"/>
  </w:num>
  <w:num w:numId="306" w16cid:durableId="690452041">
    <w:abstractNumId w:val="6"/>
  </w:num>
  <w:num w:numId="307" w16cid:durableId="182743653">
    <w:abstractNumId w:val="7"/>
  </w:num>
  <w:num w:numId="308" w16cid:durableId="1641031350">
    <w:abstractNumId w:val="9"/>
  </w:num>
  <w:num w:numId="309" w16cid:durableId="628243249">
    <w:abstractNumId w:val="0"/>
  </w:num>
  <w:num w:numId="310" w16cid:durableId="281612602">
    <w:abstractNumId w:val="1"/>
  </w:num>
  <w:num w:numId="311" w16cid:durableId="355891128">
    <w:abstractNumId w:val="2"/>
  </w:num>
  <w:num w:numId="312" w16cid:durableId="557666042">
    <w:abstractNumId w:val="4"/>
  </w:num>
  <w:num w:numId="313" w16cid:durableId="886186409">
    <w:abstractNumId w:val="5"/>
  </w:num>
  <w:num w:numId="314" w16cid:durableId="1914582459">
    <w:abstractNumId w:val="6"/>
  </w:num>
  <w:num w:numId="315" w16cid:durableId="33770764">
    <w:abstractNumId w:val="7"/>
  </w:num>
  <w:num w:numId="316" w16cid:durableId="1912231512">
    <w:abstractNumId w:val="9"/>
  </w:num>
  <w:num w:numId="317" w16cid:durableId="821115710">
    <w:abstractNumId w:val="0"/>
  </w:num>
  <w:num w:numId="318" w16cid:durableId="86315297">
    <w:abstractNumId w:val="1"/>
  </w:num>
  <w:num w:numId="319" w16cid:durableId="916548520">
    <w:abstractNumId w:val="2"/>
  </w:num>
  <w:num w:numId="320" w16cid:durableId="117064791">
    <w:abstractNumId w:val="4"/>
  </w:num>
  <w:num w:numId="321" w16cid:durableId="1331327992">
    <w:abstractNumId w:val="5"/>
  </w:num>
  <w:num w:numId="322" w16cid:durableId="738286871">
    <w:abstractNumId w:val="6"/>
  </w:num>
  <w:num w:numId="323" w16cid:durableId="320888131">
    <w:abstractNumId w:val="7"/>
  </w:num>
  <w:num w:numId="324" w16cid:durableId="1788427005">
    <w:abstractNumId w:val="9"/>
  </w:num>
  <w:num w:numId="325" w16cid:durableId="357702099">
    <w:abstractNumId w:val="0"/>
  </w:num>
  <w:num w:numId="326" w16cid:durableId="1064329793">
    <w:abstractNumId w:val="1"/>
  </w:num>
  <w:num w:numId="327" w16cid:durableId="280652119">
    <w:abstractNumId w:val="2"/>
  </w:num>
  <w:num w:numId="328" w16cid:durableId="972753868">
    <w:abstractNumId w:val="4"/>
  </w:num>
  <w:num w:numId="329" w16cid:durableId="1770421896">
    <w:abstractNumId w:val="5"/>
  </w:num>
  <w:num w:numId="330" w16cid:durableId="1737556033">
    <w:abstractNumId w:val="6"/>
  </w:num>
  <w:num w:numId="331" w16cid:durableId="265233028">
    <w:abstractNumId w:val="7"/>
  </w:num>
  <w:num w:numId="332" w16cid:durableId="1444299109">
    <w:abstractNumId w:val="9"/>
  </w:num>
  <w:num w:numId="333" w16cid:durableId="1587378685">
    <w:abstractNumId w:val="0"/>
  </w:num>
  <w:num w:numId="334" w16cid:durableId="706835445">
    <w:abstractNumId w:val="1"/>
  </w:num>
  <w:num w:numId="335" w16cid:durableId="1327126243">
    <w:abstractNumId w:val="2"/>
  </w:num>
  <w:num w:numId="336" w16cid:durableId="62720936">
    <w:abstractNumId w:val="4"/>
  </w:num>
  <w:num w:numId="337" w16cid:durableId="290551669">
    <w:abstractNumId w:val="5"/>
  </w:num>
  <w:num w:numId="338" w16cid:durableId="642082322">
    <w:abstractNumId w:val="6"/>
  </w:num>
  <w:num w:numId="339" w16cid:durableId="188030032">
    <w:abstractNumId w:val="7"/>
  </w:num>
  <w:num w:numId="340" w16cid:durableId="1565069181">
    <w:abstractNumId w:val="9"/>
  </w:num>
  <w:num w:numId="341" w16cid:durableId="1959798669">
    <w:abstractNumId w:val="0"/>
  </w:num>
  <w:num w:numId="342" w16cid:durableId="837116080">
    <w:abstractNumId w:val="1"/>
  </w:num>
  <w:num w:numId="343" w16cid:durableId="284654418">
    <w:abstractNumId w:val="2"/>
  </w:num>
  <w:num w:numId="344" w16cid:durableId="772437271">
    <w:abstractNumId w:val="4"/>
  </w:num>
  <w:num w:numId="345" w16cid:durableId="563177699">
    <w:abstractNumId w:val="5"/>
  </w:num>
  <w:num w:numId="346" w16cid:durableId="1581792518">
    <w:abstractNumId w:val="6"/>
  </w:num>
  <w:num w:numId="347" w16cid:durableId="1796411945">
    <w:abstractNumId w:val="7"/>
  </w:num>
  <w:num w:numId="348" w16cid:durableId="1267039589">
    <w:abstractNumId w:val="9"/>
  </w:num>
  <w:num w:numId="349" w16cid:durableId="197205175">
    <w:abstractNumId w:val="0"/>
  </w:num>
  <w:num w:numId="350" w16cid:durableId="1732188967">
    <w:abstractNumId w:val="1"/>
  </w:num>
  <w:num w:numId="351" w16cid:durableId="1134831542">
    <w:abstractNumId w:val="2"/>
  </w:num>
  <w:num w:numId="352" w16cid:durableId="1475676958">
    <w:abstractNumId w:val="4"/>
  </w:num>
  <w:num w:numId="353" w16cid:durableId="446975386">
    <w:abstractNumId w:val="5"/>
  </w:num>
  <w:num w:numId="354" w16cid:durableId="572157618">
    <w:abstractNumId w:val="6"/>
  </w:num>
  <w:num w:numId="355" w16cid:durableId="125129314">
    <w:abstractNumId w:val="7"/>
  </w:num>
  <w:num w:numId="356" w16cid:durableId="168298160">
    <w:abstractNumId w:val="9"/>
  </w:num>
  <w:num w:numId="357" w16cid:durableId="2117405941">
    <w:abstractNumId w:val="0"/>
  </w:num>
  <w:num w:numId="358" w16cid:durableId="956836331">
    <w:abstractNumId w:val="1"/>
  </w:num>
  <w:num w:numId="359" w16cid:durableId="1007635080">
    <w:abstractNumId w:val="2"/>
  </w:num>
  <w:num w:numId="360" w16cid:durableId="340812602">
    <w:abstractNumId w:val="4"/>
  </w:num>
  <w:num w:numId="361" w16cid:durableId="992488880">
    <w:abstractNumId w:val="5"/>
  </w:num>
  <w:num w:numId="362" w16cid:durableId="1893691507">
    <w:abstractNumId w:val="6"/>
  </w:num>
  <w:num w:numId="363" w16cid:durableId="1243223683">
    <w:abstractNumId w:val="7"/>
  </w:num>
  <w:num w:numId="364" w16cid:durableId="1365405663">
    <w:abstractNumId w:val="9"/>
  </w:num>
  <w:num w:numId="365" w16cid:durableId="2086217410">
    <w:abstractNumId w:val="0"/>
  </w:num>
  <w:num w:numId="366" w16cid:durableId="1945308187">
    <w:abstractNumId w:val="1"/>
  </w:num>
  <w:num w:numId="367" w16cid:durableId="964117702">
    <w:abstractNumId w:val="2"/>
  </w:num>
  <w:num w:numId="368" w16cid:durableId="825977045">
    <w:abstractNumId w:val="4"/>
  </w:num>
  <w:num w:numId="369" w16cid:durableId="2035031109">
    <w:abstractNumId w:val="5"/>
  </w:num>
  <w:num w:numId="370" w16cid:durableId="1712145612">
    <w:abstractNumId w:val="6"/>
  </w:num>
  <w:num w:numId="371" w16cid:durableId="1293169389">
    <w:abstractNumId w:val="7"/>
  </w:num>
  <w:num w:numId="372" w16cid:durableId="1433748003">
    <w:abstractNumId w:val="9"/>
  </w:num>
  <w:num w:numId="373" w16cid:durableId="299579279">
    <w:abstractNumId w:val="0"/>
  </w:num>
  <w:num w:numId="374" w16cid:durableId="1416510925">
    <w:abstractNumId w:val="1"/>
  </w:num>
  <w:num w:numId="375" w16cid:durableId="1693990347">
    <w:abstractNumId w:val="2"/>
  </w:num>
  <w:num w:numId="376" w16cid:durableId="104038390">
    <w:abstractNumId w:val="4"/>
  </w:num>
  <w:num w:numId="377" w16cid:durableId="2090686881">
    <w:abstractNumId w:val="5"/>
  </w:num>
  <w:num w:numId="378" w16cid:durableId="68617562">
    <w:abstractNumId w:val="6"/>
  </w:num>
  <w:num w:numId="379" w16cid:durableId="310982073">
    <w:abstractNumId w:val="7"/>
  </w:num>
  <w:num w:numId="380" w16cid:durableId="804348123">
    <w:abstractNumId w:val="9"/>
  </w:num>
  <w:num w:numId="381" w16cid:durableId="307785991">
    <w:abstractNumId w:val="0"/>
  </w:num>
  <w:num w:numId="382" w16cid:durableId="1149129822">
    <w:abstractNumId w:val="1"/>
  </w:num>
  <w:num w:numId="383" w16cid:durableId="765930017">
    <w:abstractNumId w:val="2"/>
  </w:num>
  <w:num w:numId="384" w16cid:durableId="1033922166">
    <w:abstractNumId w:val="4"/>
  </w:num>
  <w:num w:numId="385" w16cid:durableId="1858275878">
    <w:abstractNumId w:val="5"/>
  </w:num>
  <w:num w:numId="386" w16cid:durableId="556014768">
    <w:abstractNumId w:val="6"/>
  </w:num>
  <w:num w:numId="387" w16cid:durableId="1579556060">
    <w:abstractNumId w:val="7"/>
  </w:num>
  <w:num w:numId="388" w16cid:durableId="1362822307">
    <w:abstractNumId w:val="9"/>
  </w:num>
  <w:num w:numId="389" w16cid:durableId="1048920459">
    <w:abstractNumId w:val="0"/>
  </w:num>
  <w:num w:numId="390" w16cid:durableId="168062367">
    <w:abstractNumId w:val="1"/>
  </w:num>
  <w:num w:numId="391" w16cid:durableId="155342969">
    <w:abstractNumId w:val="2"/>
  </w:num>
  <w:num w:numId="392" w16cid:durableId="2098748821">
    <w:abstractNumId w:val="4"/>
  </w:num>
  <w:num w:numId="393" w16cid:durableId="159320811">
    <w:abstractNumId w:val="5"/>
  </w:num>
  <w:num w:numId="394" w16cid:durableId="643317623">
    <w:abstractNumId w:val="6"/>
  </w:num>
  <w:num w:numId="395" w16cid:durableId="1232279003">
    <w:abstractNumId w:val="7"/>
  </w:num>
  <w:num w:numId="396" w16cid:durableId="552083081">
    <w:abstractNumId w:val="9"/>
  </w:num>
  <w:num w:numId="397" w16cid:durableId="1245988544">
    <w:abstractNumId w:val="0"/>
  </w:num>
  <w:num w:numId="398" w16cid:durableId="2009209747">
    <w:abstractNumId w:val="1"/>
  </w:num>
  <w:num w:numId="399" w16cid:durableId="1465150448">
    <w:abstractNumId w:val="2"/>
  </w:num>
  <w:num w:numId="400" w16cid:durableId="186918539">
    <w:abstractNumId w:val="4"/>
  </w:num>
  <w:num w:numId="401" w16cid:durableId="2109154436">
    <w:abstractNumId w:val="5"/>
  </w:num>
  <w:num w:numId="402" w16cid:durableId="1612277630">
    <w:abstractNumId w:val="6"/>
  </w:num>
  <w:num w:numId="403" w16cid:durableId="2050841477">
    <w:abstractNumId w:val="7"/>
  </w:num>
  <w:num w:numId="404" w16cid:durableId="1703896196">
    <w:abstractNumId w:val="9"/>
  </w:num>
  <w:num w:numId="405" w16cid:durableId="178466980">
    <w:abstractNumId w:val="0"/>
  </w:num>
  <w:num w:numId="406" w16cid:durableId="850409129">
    <w:abstractNumId w:val="1"/>
  </w:num>
  <w:num w:numId="407" w16cid:durableId="1506703784">
    <w:abstractNumId w:val="2"/>
  </w:num>
  <w:num w:numId="408" w16cid:durableId="1067915269">
    <w:abstractNumId w:val="4"/>
  </w:num>
  <w:num w:numId="409" w16cid:durableId="529994091">
    <w:abstractNumId w:val="5"/>
  </w:num>
  <w:num w:numId="410" w16cid:durableId="978681143">
    <w:abstractNumId w:val="6"/>
  </w:num>
  <w:num w:numId="411" w16cid:durableId="1856530212">
    <w:abstractNumId w:val="7"/>
  </w:num>
  <w:num w:numId="412" w16cid:durableId="136995453">
    <w:abstractNumId w:val="9"/>
  </w:num>
  <w:num w:numId="413" w16cid:durableId="240023056">
    <w:abstractNumId w:val="0"/>
  </w:num>
  <w:num w:numId="414" w16cid:durableId="2130314472">
    <w:abstractNumId w:val="1"/>
  </w:num>
  <w:num w:numId="415" w16cid:durableId="950627344">
    <w:abstractNumId w:val="2"/>
  </w:num>
  <w:num w:numId="416" w16cid:durableId="1989164738">
    <w:abstractNumId w:val="4"/>
  </w:num>
  <w:num w:numId="417" w16cid:durableId="447624111">
    <w:abstractNumId w:val="5"/>
  </w:num>
  <w:num w:numId="418" w16cid:durableId="10687654">
    <w:abstractNumId w:val="6"/>
  </w:num>
  <w:num w:numId="419" w16cid:durableId="632641852">
    <w:abstractNumId w:val="7"/>
  </w:num>
  <w:num w:numId="420" w16cid:durableId="611017623">
    <w:abstractNumId w:val="9"/>
  </w:num>
  <w:num w:numId="421" w16cid:durableId="1694840212">
    <w:abstractNumId w:val="75"/>
  </w:num>
  <w:num w:numId="422" w16cid:durableId="1139608942">
    <w:abstractNumId w:val="101"/>
  </w:num>
  <w:num w:numId="423" w16cid:durableId="930815153">
    <w:abstractNumId w:val="58"/>
  </w:num>
  <w:num w:numId="424" w16cid:durableId="443693730">
    <w:abstractNumId w:val="54"/>
  </w:num>
  <w:num w:numId="425" w16cid:durableId="413014234">
    <w:abstractNumId w:val="0"/>
  </w:num>
  <w:num w:numId="426" w16cid:durableId="37781177">
    <w:abstractNumId w:val="1"/>
  </w:num>
  <w:num w:numId="427" w16cid:durableId="60952152">
    <w:abstractNumId w:val="2"/>
  </w:num>
  <w:num w:numId="428" w16cid:durableId="1388380376">
    <w:abstractNumId w:val="4"/>
  </w:num>
  <w:num w:numId="429" w16cid:durableId="1248460977">
    <w:abstractNumId w:val="5"/>
  </w:num>
  <w:num w:numId="430" w16cid:durableId="993946063">
    <w:abstractNumId w:val="6"/>
  </w:num>
  <w:num w:numId="431" w16cid:durableId="219367202">
    <w:abstractNumId w:val="7"/>
  </w:num>
  <w:num w:numId="432" w16cid:durableId="387612581">
    <w:abstractNumId w:val="9"/>
  </w:num>
  <w:num w:numId="433" w16cid:durableId="962006804">
    <w:abstractNumId w:val="53"/>
  </w:num>
  <w:num w:numId="434" w16cid:durableId="1390884874">
    <w:abstractNumId w:val="0"/>
  </w:num>
  <w:num w:numId="435" w16cid:durableId="209466408">
    <w:abstractNumId w:val="1"/>
  </w:num>
  <w:num w:numId="436" w16cid:durableId="759760472">
    <w:abstractNumId w:val="2"/>
  </w:num>
  <w:num w:numId="437" w16cid:durableId="540630837">
    <w:abstractNumId w:val="4"/>
  </w:num>
  <w:num w:numId="438" w16cid:durableId="1062370635">
    <w:abstractNumId w:val="5"/>
  </w:num>
  <w:num w:numId="439" w16cid:durableId="1229149115">
    <w:abstractNumId w:val="6"/>
  </w:num>
  <w:num w:numId="440" w16cid:durableId="1625380529">
    <w:abstractNumId w:val="7"/>
  </w:num>
  <w:num w:numId="441" w16cid:durableId="636761549">
    <w:abstractNumId w:val="9"/>
  </w:num>
  <w:num w:numId="442" w16cid:durableId="1117022999">
    <w:abstractNumId w:val="129"/>
  </w:num>
  <w:num w:numId="443" w16cid:durableId="1137575362">
    <w:abstractNumId w:val="0"/>
  </w:num>
  <w:num w:numId="444" w16cid:durableId="408580891">
    <w:abstractNumId w:val="1"/>
  </w:num>
  <w:num w:numId="445" w16cid:durableId="2005738412">
    <w:abstractNumId w:val="2"/>
  </w:num>
  <w:num w:numId="446" w16cid:durableId="1338921941">
    <w:abstractNumId w:val="4"/>
  </w:num>
  <w:num w:numId="447" w16cid:durableId="1257666391">
    <w:abstractNumId w:val="5"/>
  </w:num>
  <w:num w:numId="448" w16cid:durableId="619150449">
    <w:abstractNumId w:val="6"/>
  </w:num>
  <w:num w:numId="449" w16cid:durableId="334190685">
    <w:abstractNumId w:val="7"/>
  </w:num>
  <w:num w:numId="450" w16cid:durableId="1290012775">
    <w:abstractNumId w:val="9"/>
  </w:num>
  <w:num w:numId="451" w16cid:durableId="819466962">
    <w:abstractNumId w:val="0"/>
  </w:num>
  <w:num w:numId="452" w16cid:durableId="1883132671">
    <w:abstractNumId w:val="1"/>
  </w:num>
  <w:num w:numId="453" w16cid:durableId="73086038">
    <w:abstractNumId w:val="2"/>
  </w:num>
  <w:num w:numId="454" w16cid:durableId="994138625">
    <w:abstractNumId w:val="4"/>
  </w:num>
  <w:num w:numId="455" w16cid:durableId="575020383">
    <w:abstractNumId w:val="5"/>
  </w:num>
  <w:num w:numId="456" w16cid:durableId="341317151">
    <w:abstractNumId w:val="6"/>
  </w:num>
  <w:num w:numId="457" w16cid:durableId="1139760407">
    <w:abstractNumId w:val="7"/>
  </w:num>
  <w:num w:numId="458" w16cid:durableId="1198472584">
    <w:abstractNumId w:val="9"/>
  </w:num>
  <w:num w:numId="459" w16cid:durableId="1697149238">
    <w:abstractNumId w:val="88"/>
  </w:num>
  <w:num w:numId="460" w16cid:durableId="1176925603">
    <w:abstractNumId w:val="0"/>
  </w:num>
  <w:num w:numId="461" w16cid:durableId="2115320029">
    <w:abstractNumId w:val="1"/>
  </w:num>
  <w:num w:numId="462" w16cid:durableId="25713437">
    <w:abstractNumId w:val="2"/>
  </w:num>
  <w:num w:numId="463" w16cid:durableId="1613710667">
    <w:abstractNumId w:val="4"/>
  </w:num>
  <w:num w:numId="464" w16cid:durableId="293096464">
    <w:abstractNumId w:val="5"/>
  </w:num>
  <w:num w:numId="465" w16cid:durableId="1832453127">
    <w:abstractNumId w:val="6"/>
  </w:num>
  <w:num w:numId="466" w16cid:durableId="1136800684">
    <w:abstractNumId w:val="7"/>
  </w:num>
  <w:num w:numId="467" w16cid:durableId="1980646051">
    <w:abstractNumId w:val="9"/>
  </w:num>
  <w:num w:numId="468" w16cid:durableId="957101119">
    <w:abstractNumId w:val="0"/>
  </w:num>
  <w:num w:numId="469" w16cid:durableId="14231860">
    <w:abstractNumId w:val="1"/>
  </w:num>
  <w:num w:numId="470" w16cid:durableId="1920630096">
    <w:abstractNumId w:val="2"/>
  </w:num>
  <w:num w:numId="471" w16cid:durableId="649331027">
    <w:abstractNumId w:val="4"/>
  </w:num>
  <w:num w:numId="472" w16cid:durableId="920020279">
    <w:abstractNumId w:val="5"/>
  </w:num>
  <w:num w:numId="473" w16cid:durableId="1934894156">
    <w:abstractNumId w:val="6"/>
  </w:num>
  <w:num w:numId="474" w16cid:durableId="985551307">
    <w:abstractNumId w:val="7"/>
  </w:num>
  <w:num w:numId="475" w16cid:durableId="237516071">
    <w:abstractNumId w:val="9"/>
  </w:num>
  <w:num w:numId="476" w16cid:durableId="521866457">
    <w:abstractNumId w:val="0"/>
  </w:num>
  <w:num w:numId="477" w16cid:durableId="1220435642">
    <w:abstractNumId w:val="1"/>
  </w:num>
  <w:num w:numId="478" w16cid:durableId="1216359833">
    <w:abstractNumId w:val="2"/>
  </w:num>
  <w:num w:numId="479" w16cid:durableId="628166009">
    <w:abstractNumId w:val="4"/>
  </w:num>
  <w:num w:numId="480" w16cid:durableId="657147947">
    <w:abstractNumId w:val="5"/>
  </w:num>
  <w:num w:numId="481" w16cid:durableId="294797220">
    <w:abstractNumId w:val="6"/>
  </w:num>
  <w:num w:numId="482" w16cid:durableId="1675188970">
    <w:abstractNumId w:val="7"/>
  </w:num>
  <w:num w:numId="483" w16cid:durableId="1793552313">
    <w:abstractNumId w:val="9"/>
  </w:num>
  <w:num w:numId="484" w16cid:durableId="1064911693">
    <w:abstractNumId w:val="87"/>
  </w:num>
  <w:num w:numId="485" w16cid:durableId="414596173">
    <w:abstractNumId w:val="0"/>
  </w:num>
  <w:num w:numId="486" w16cid:durableId="1435633305">
    <w:abstractNumId w:val="1"/>
  </w:num>
  <w:num w:numId="487" w16cid:durableId="1381972745">
    <w:abstractNumId w:val="2"/>
  </w:num>
  <w:num w:numId="488" w16cid:durableId="70079908">
    <w:abstractNumId w:val="4"/>
  </w:num>
  <w:num w:numId="489" w16cid:durableId="1975405475">
    <w:abstractNumId w:val="5"/>
  </w:num>
  <w:num w:numId="490" w16cid:durableId="1184829494">
    <w:abstractNumId w:val="6"/>
  </w:num>
  <w:num w:numId="491" w16cid:durableId="630745210">
    <w:abstractNumId w:val="7"/>
  </w:num>
  <w:num w:numId="492" w16cid:durableId="435099876">
    <w:abstractNumId w:val="9"/>
  </w:num>
  <w:num w:numId="493" w16cid:durableId="1435903659">
    <w:abstractNumId w:val="64"/>
  </w:num>
  <w:num w:numId="494" w16cid:durableId="1705788941">
    <w:abstractNumId w:val="0"/>
  </w:num>
  <w:num w:numId="495" w16cid:durableId="186413814">
    <w:abstractNumId w:val="1"/>
  </w:num>
  <w:num w:numId="496" w16cid:durableId="1617633981">
    <w:abstractNumId w:val="2"/>
  </w:num>
  <w:num w:numId="497" w16cid:durableId="1604265794">
    <w:abstractNumId w:val="4"/>
  </w:num>
  <w:num w:numId="498" w16cid:durableId="2125347364">
    <w:abstractNumId w:val="5"/>
  </w:num>
  <w:num w:numId="499" w16cid:durableId="1815105306">
    <w:abstractNumId w:val="6"/>
  </w:num>
  <w:num w:numId="500" w16cid:durableId="969165668">
    <w:abstractNumId w:val="7"/>
  </w:num>
  <w:num w:numId="501" w16cid:durableId="1275164580">
    <w:abstractNumId w:val="9"/>
  </w:num>
  <w:num w:numId="502" w16cid:durableId="1438452780">
    <w:abstractNumId w:val="0"/>
  </w:num>
  <w:num w:numId="503" w16cid:durableId="1502042803">
    <w:abstractNumId w:val="1"/>
  </w:num>
  <w:num w:numId="504" w16cid:durableId="1911308117">
    <w:abstractNumId w:val="2"/>
  </w:num>
  <w:num w:numId="505" w16cid:durableId="225266897">
    <w:abstractNumId w:val="4"/>
  </w:num>
  <w:num w:numId="506" w16cid:durableId="1510946196">
    <w:abstractNumId w:val="5"/>
  </w:num>
  <w:num w:numId="507" w16cid:durableId="1977906088">
    <w:abstractNumId w:val="6"/>
  </w:num>
  <w:num w:numId="508" w16cid:durableId="1426733286">
    <w:abstractNumId w:val="7"/>
  </w:num>
  <w:num w:numId="509" w16cid:durableId="1763601631">
    <w:abstractNumId w:val="9"/>
  </w:num>
  <w:num w:numId="510" w16cid:durableId="164440915">
    <w:abstractNumId w:val="0"/>
  </w:num>
  <w:num w:numId="511" w16cid:durableId="2060013884">
    <w:abstractNumId w:val="1"/>
  </w:num>
  <w:num w:numId="512" w16cid:durableId="144208427">
    <w:abstractNumId w:val="2"/>
  </w:num>
  <w:num w:numId="513" w16cid:durableId="1471362007">
    <w:abstractNumId w:val="4"/>
  </w:num>
  <w:num w:numId="514" w16cid:durableId="1541746201">
    <w:abstractNumId w:val="5"/>
  </w:num>
  <w:num w:numId="515" w16cid:durableId="1677923388">
    <w:abstractNumId w:val="6"/>
  </w:num>
  <w:num w:numId="516" w16cid:durableId="789712014">
    <w:abstractNumId w:val="7"/>
  </w:num>
  <w:num w:numId="517" w16cid:durableId="349382024">
    <w:abstractNumId w:val="9"/>
  </w:num>
  <w:num w:numId="518" w16cid:durableId="1193346675">
    <w:abstractNumId w:val="0"/>
  </w:num>
  <w:num w:numId="519" w16cid:durableId="90049255">
    <w:abstractNumId w:val="1"/>
  </w:num>
  <w:num w:numId="520" w16cid:durableId="2065058127">
    <w:abstractNumId w:val="2"/>
  </w:num>
  <w:num w:numId="521" w16cid:durableId="638340738">
    <w:abstractNumId w:val="4"/>
  </w:num>
  <w:num w:numId="522" w16cid:durableId="2055110477">
    <w:abstractNumId w:val="5"/>
  </w:num>
  <w:num w:numId="523" w16cid:durableId="541135223">
    <w:abstractNumId w:val="6"/>
  </w:num>
  <w:num w:numId="524" w16cid:durableId="1358653980">
    <w:abstractNumId w:val="7"/>
  </w:num>
  <w:num w:numId="525" w16cid:durableId="82453037">
    <w:abstractNumId w:val="9"/>
  </w:num>
  <w:num w:numId="526" w16cid:durableId="218708736">
    <w:abstractNumId w:val="0"/>
  </w:num>
  <w:num w:numId="527" w16cid:durableId="2073382179">
    <w:abstractNumId w:val="1"/>
  </w:num>
  <w:num w:numId="528" w16cid:durableId="1386248219">
    <w:abstractNumId w:val="2"/>
  </w:num>
  <w:num w:numId="529" w16cid:durableId="783811958">
    <w:abstractNumId w:val="4"/>
  </w:num>
  <w:num w:numId="530" w16cid:durableId="539323003">
    <w:abstractNumId w:val="5"/>
  </w:num>
  <w:num w:numId="531" w16cid:durableId="907688093">
    <w:abstractNumId w:val="6"/>
  </w:num>
  <w:num w:numId="532" w16cid:durableId="473524873">
    <w:abstractNumId w:val="7"/>
  </w:num>
  <w:num w:numId="533" w16cid:durableId="991568260">
    <w:abstractNumId w:val="9"/>
  </w:num>
  <w:num w:numId="534" w16cid:durableId="406851561">
    <w:abstractNumId w:val="0"/>
  </w:num>
  <w:num w:numId="535" w16cid:durableId="1025908804">
    <w:abstractNumId w:val="1"/>
  </w:num>
  <w:num w:numId="536" w16cid:durableId="2090809147">
    <w:abstractNumId w:val="2"/>
  </w:num>
  <w:num w:numId="537" w16cid:durableId="2010935926">
    <w:abstractNumId w:val="4"/>
  </w:num>
  <w:num w:numId="538" w16cid:durableId="705175407">
    <w:abstractNumId w:val="5"/>
  </w:num>
  <w:num w:numId="539" w16cid:durableId="289628302">
    <w:abstractNumId w:val="6"/>
  </w:num>
  <w:num w:numId="540" w16cid:durableId="381442624">
    <w:abstractNumId w:val="7"/>
  </w:num>
  <w:num w:numId="541" w16cid:durableId="1100756834">
    <w:abstractNumId w:val="9"/>
  </w:num>
  <w:num w:numId="542" w16cid:durableId="971442147">
    <w:abstractNumId w:val="130"/>
  </w:num>
  <w:num w:numId="543" w16cid:durableId="1551454988">
    <w:abstractNumId w:val="0"/>
  </w:num>
  <w:num w:numId="544" w16cid:durableId="1813937423">
    <w:abstractNumId w:val="1"/>
  </w:num>
  <w:num w:numId="545" w16cid:durableId="1715616221">
    <w:abstractNumId w:val="2"/>
  </w:num>
  <w:num w:numId="546" w16cid:durableId="372733520">
    <w:abstractNumId w:val="4"/>
  </w:num>
  <w:num w:numId="547" w16cid:durableId="374887742">
    <w:abstractNumId w:val="5"/>
  </w:num>
  <w:num w:numId="548" w16cid:durableId="1036856955">
    <w:abstractNumId w:val="6"/>
  </w:num>
  <w:num w:numId="549" w16cid:durableId="861824591">
    <w:abstractNumId w:val="7"/>
  </w:num>
  <w:num w:numId="550" w16cid:durableId="18968493">
    <w:abstractNumId w:val="9"/>
  </w:num>
  <w:num w:numId="551" w16cid:durableId="952781284">
    <w:abstractNumId w:val="0"/>
  </w:num>
  <w:num w:numId="552" w16cid:durableId="968390201">
    <w:abstractNumId w:val="1"/>
  </w:num>
  <w:num w:numId="553" w16cid:durableId="965965508">
    <w:abstractNumId w:val="2"/>
  </w:num>
  <w:num w:numId="554" w16cid:durableId="485976723">
    <w:abstractNumId w:val="4"/>
  </w:num>
  <w:num w:numId="555" w16cid:durableId="1650092135">
    <w:abstractNumId w:val="5"/>
  </w:num>
  <w:num w:numId="556" w16cid:durableId="497161229">
    <w:abstractNumId w:val="6"/>
  </w:num>
  <w:num w:numId="557" w16cid:durableId="980039584">
    <w:abstractNumId w:val="7"/>
  </w:num>
  <w:num w:numId="558" w16cid:durableId="1979991526">
    <w:abstractNumId w:val="9"/>
  </w:num>
  <w:num w:numId="559" w16cid:durableId="1386562870">
    <w:abstractNumId w:val="0"/>
  </w:num>
  <w:num w:numId="560" w16cid:durableId="176120307">
    <w:abstractNumId w:val="1"/>
  </w:num>
  <w:num w:numId="561" w16cid:durableId="997153519">
    <w:abstractNumId w:val="2"/>
  </w:num>
  <w:num w:numId="562" w16cid:durableId="475269613">
    <w:abstractNumId w:val="4"/>
  </w:num>
  <w:num w:numId="563" w16cid:durableId="1199705616">
    <w:abstractNumId w:val="5"/>
  </w:num>
  <w:num w:numId="564" w16cid:durableId="1295016883">
    <w:abstractNumId w:val="6"/>
  </w:num>
  <w:num w:numId="565" w16cid:durableId="2112120756">
    <w:abstractNumId w:val="7"/>
  </w:num>
  <w:num w:numId="566" w16cid:durableId="1927838260">
    <w:abstractNumId w:val="9"/>
  </w:num>
  <w:num w:numId="567" w16cid:durableId="1385175142">
    <w:abstractNumId w:val="0"/>
  </w:num>
  <w:num w:numId="568" w16cid:durableId="1762027241">
    <w:abstractNumId w:val="1"/>
  </w:num>
  <w:num w:numId="569" w16cid:durableId="1899899774">
    <w:abstractNumId w:val="2"/>
  </w:num>
  <w:num w:numId="570" w16cid:durableId="979579301">
    <w:abstractNumId w:val="4"/>
  </w:num>
  <w:num w:numId="571" w16cid:durableId="452676672">
    <w:abstractNumId w:val="5"/>
  </w:num>
  <w:num w:numId="572" w16cid:durableId="1613782504">
    <w:abstractNumId w:val="6"/>
  </w:num>
  <w:num w:numId="573" w16cid:durableId="1706519575">
    <w:abstractNumId w:val="7"/>
  </w:num>
  <w:num w:numId="574" w16cid:durableId="1108770378">
    <w:abstractNumId w:val="9"/>
  </w:num>
  <w:num w:numId="575" w16cid:durableId="1361590798">
    <w:abstractNumId w:val="0"/>
  </w:num>
  <w:num w:numId="576" w16cid:durableId="385492255">
    <w:abstractNumId w:val="1"/>
  </w:num>
  <w:num w:numId="577" w16cid:durableId="360133582">
    <w:abstractNumId w:val="2"/>
  </w:num>
  <w:num w:numId="578" w16cid:durableId="500394119">
    <w:abstractNumId w:val="4"/>
  </w:num>
  <w:num w:numId="579" w16cid:durableId="19555982">
    <w:abstractNumId w:val="5"/>
  </w:num>
  <w:num w:numId="580" w16cid:durableId="1989632463">
    <w:abstractNumId w:val="6"/>
  </w:num>
  <w:num w:numId="581" w16cid:durableId="838957817">
    <w:abstractNumId w:val="7"/>
  </w:num>
  <w:num w:numId="582" w16cid:durableId="1409767766">
    <w:abstractNumId w:val="9"/>
  </w:num>
  <w:num w:numId="583" w16cid:durableId="2044860621">
    <w:abstractNumId w:val="29"/>
  </w:num>
  <w:num w:numId="584" w16cid:durableId="1840266537">
    <w:abstractNumId w:val="136"/>
  </w:num>
  <w:num w:numId="585" w16cid:durableId="1801259575">
    <w:abstractNumId w:val="0"/>
  </w:num>
  <w:num w:numId="586" w16cid:durableId="1377125477">
    <w:abstractNumId w:val="1"/>
  </w:num>
  <w:num w:numId="587" w16cid:durableId="990982480">
    <w:abstractNumId w:val="2"/>
  </w:num>
  <w:num w:numId="588" w16cid:durableId="1069378050">
    <w:abstractNumId w:val="4"/>
  </w:num>
  <w:num w:numId="589" w16cid:durableId="128941936">
    <w:abstractNumId w:val="5"/>
  </w:num>
  <w:num w:numId="590" w16cid:durableId="1123767154">
    <w:abstractNumId w:val="6"/>
  </w:num>
  <w:num w:numId="591" w16cid:durableId="740566703">
    <w:abstractNumId w:val="7"/>
  </w:num>
  <w:num w:numId="592" w16cid:durableId="1316180419">
    <w:abstractNumId w:val="9"/>
  </w:num>
  <w:num w:numId="593" w16cid:durableId="293366079">
    <w:abstractNumId w:val="0"/>
  </w:num>
  <w:num w:numId="594" w16cid:durableId="1315645810">
    <w:abstractNumId w:val="1"/>
  </w:num>
  <w:num w:numId="595" w16cid:durableId="1063987681">
    <w:abstractNumId w:val="2"/>
  </w:num>
  <w:num w:numId="596" w16cid:durableId="2032100812">
    <w:abstractNumId w:val="4"/>
  </w:num>
  <w:num w:numId="597" w16cid:durableId="80297562">
    <w:abstractNumId w:val="5"/>
  </w:num>
  <w:num w:numId="598" w16cid:durableId="1229077255">
    <w:abstractNumId w:val="6"/>
  </w:num>
  <w:num w:numId="599" w16cid:durableId="433133963">
    <w:abstractNumId w:val="7"/>
  </w:num>
  <w:num w:numId="600" w16cid:durableId="1235630493">
    <w:abstractNumId w:val="9"/>
  </w:num>
  <w:num w:numId="601" w16cid:durableId="597102899">
    <w:abstractNumId w:val="0"/>
  </w:num>
  <w:num w:numId="602" w16cid:durableId="1148521936">
    <w:abstractNumId w:val="1"/>
  </w:num>
  <w:num w:numId="603" w16cid:durableId="523835194">
    <w:abstractNumId w:val="2"/>
  </w:num>
  <w:num w:numId="604" w16cid:durableId="163515094">
    <w:abstractNumId w:val="4"/>
  </w:num>
  <w:num w:numId="605" w16cid:durableId="351998749">
    <w:abstractNumId w:val="5"/>
  </w:num>
  <w:num w:numId="606" w16cid:durableId="1459643268">
    <w:abstractNumId w:val="6"/>
  </w:num>
  <w:num w:numId="607" w16cid:durableId="2061517207">
    <w:abstractNumId w:val="7"/>
  </w:num>
  <w:num w:numId="608" w16cid:durableId="293415796">
    <w:abstractNumId w:val="9"/>
  </w:num>
  <w:num w:numId="609" w16cid:durableId="1862696351">
    <w:abstractNumId w:val="0"/>
  </w:num>
  <w:num w:numId="610" w16cid:durableId="113792919">
    <w:abstractNumId w:val="1"/>
  </w:num>
  <w:num w:numId="611" w16cid:durableId="1918785381">
    <w:abstractNumId w:val="2"/>
  </w:num>
  <w:num w:numId="612" w16cid:durableId="1978023226">
    <w:abstractNumId w:val="4"/>
  </w:num>
  <w:num w:numId="613" w16cid:durableId="1857771392">
    <w:abstractNumId w:val="5"/>
  </w:num>
  <w:num w:numId="614" w16cid:durableId="1124301241">
    <w:abstractNumId w:val="6"/>
  </w:num>
  <w:num w:numId="615" w16cid:durableId="1811629568">
    <w:abstractNumId w:val="7"/>
  </w:num>
  <w:num w:numId="616" w16cid:durableId="448743525">
    <w:abstractNumId w:val="9"/>
  </w:num>
  <w:num w:numId="617" w16cid:durableId="12994659">
    <w:abstractNumId w:val="0"/>
  </w:num>
  <w:num w:numId="618" w16cid:durableId="552695461">
    <w:abstractNumId w:val="1"/>
  </w:num>
  <w:num w:numId="619" w16cid:durableId="1640960037">
    <w:abstractNumId w:val="2"/>
  </w:num>
  <w:num w:numId="620" w16cid:durableId="1851329629">
    <w:abstractNumId w:val="4"/>
  </w:num>
  <w:num w:numId="621" w16cid:durableId="1051224394">
    <w:abstractNumId w:val="5"/>
  </w:num>
  <w:num w:numId="622" w16cid:durableId="1439836711">
    <w:abstractNumId w:val="6"/>
  </w:num>
  <w:num w:numId="623" w16cid:durableId="528220361">
    <w:abstractNumId w:val="7"/>
  </w:num>
  <w:num w:numId="624" w16cid:durableId="1831940456">
    <w:abstractNumId w:val="9"/>
  </w:num>
  <w:num w:numId="625" w16cid:durableId="1719209344">
    <w:abstractNumId w:val="0"/>
  </w:num>
  <w:num w:numId="626" w16cid:durableId="1312977854">
    <w:abstractNumId w:val="1"/>
  </w:num>
  <w:num w:numId="627" w16cid:durableId="644625156">
    <w:abstractNumId w:val="2"/>
  </w:num>
  <w:num w:numId="628" w16cid:durableId="486750950">
    <w:abstractNumId w:val="4"/>
  </w:num>
  <w:num w:numId="629" w16cid:durableId="1367221586">
    <w:abstractNumId w:val="5"/>
  </w:num>
  <w:num w:numId="630" w16cid:durableId="985940443">
    <w:abstractNumId w:val="6"/>
  </w:num>
  <w:num w:numId="631" w16cid:durableId="538980148">
    <w:abstractNumId w:val="7"/>
  </w:num>
  <w:num w:numId="632" w16cid:durableId="1462457105">
    <w:abstractNumId w:val="9"/>
  </w:num>
  <w:num w:numId="633" w16cid:durableId="1080642741">
    <w:abstractNumId w:val="0"/>
  </w:num>
  <w:num w:numId="634" w16cid:durableId="421686244">
    <w:abstractNumId w:val="1"/>
  </w:num>
  <w:num w:numId="635" w16cid:durableId="426313984">
    <w:abstractNumId w:val="2"/>
  </w:num>
  <w:num w:numId="636" w16cid:durableId="617373152">
    <w:abstractNumId w:val="4"/>
  </w:num>
  <w:num w:numId="637" w16cid:durableId="201553305">
    <w:abstractNumId w:val="5"/>
  </w:num>
  <w:num w:numId="638" w16cid:durableId="1196313387">
    <w:abstractNumId w:val="6"/>
  </w:num>
  <w:num w:numId="639" w16cid:durableId="161745031">
    <w:abstractNumId w:val="7"/>
  </w:num>
  <w:num w:numId="640" w16cid:durableId="1056586445">
    <w:abstractNumId w:val="9"/>
  </w:num>
  <w:num w:numId="641" w16cid:durableId="394858349">
    <w:abstractNumId w:val="0"/>
  </w:num>
  <w:num w:numId="642" w16cid:durableId="1888878764">
    <w:abstractNumId w:val="1"/>
  </w:num>
  <w:num w:numId="643" w16cid:durableId="1378778251">
    <w:abstractNumId w:val="2"/>
  </w:num>
  <w:num w:numId="644" w16cid:durableId="2004309702">
    <w:abstractNumId w:val="4"/>
  </w:num>
  <w:num w:numId="645" w16cid:durableId="1495338110">
    <w:abstractNumId w:val="5"/>
  </w:num>
  <w:num w:numId="646" w16cid:durableId="1558013292">
    <w:abstractNumId w:val="6"/>
  </w:num>
  <w:num w:numId="647" w16cid:durableId="125199611">
    <w:abstractNumId w:val="7"/>
  </w:num>
  <w:num w:numId="648" w16cid:durableId="2102287922">
    <w:abstractNumId w:val="9"/>
  </w:num>
  <w:num w:numId="649" w16cid:durableId="1736127560">
    <w:abstractNumId w:val="0"/>
  </w:num>
  <w:num w:numId="650" w16cid:durableId="1967739108">
    <w:abstractNumId w:val="1"/>
  </w:num>
  <w:num w:numId="651" w16cid:durableId="1517501916">
    <w:abstractNumId w:val="2"/>
  </w:num>
  <w:num w:numId="652" w16cid:durableId="1072965903">
    <w:abstractNumId w:val="4"/>
  </w:num>
  <w:num w:numId="653" w16cid:durableId="968392570">
    <w:abstractNumId w:val="5"/>
  </w:num>
  <w:num w:numId="654" w16cid:durableId="663168884">
    <w:abstractNumId w:val="6"/>
  </w:num>
  <w:num w:numId="655" w16cid:durableId="470637443">
    <w:abstractNumId w:val="7"/>
  </w:num>
  <w:num w:numId="656" w16cid:durableId="990599698">
    <w:abstractNumId w:val="9"/>
  </w:num>
  <w:num w:numId="657" w16cid:durableId="1878541588">
    <w:abstractNumId w:val="0"/>
  </w:num>
  <w:num w:numId="658" w16cid:durableId="1059134937">
    <w:abstractNumId w:val="1"/>
  </w:num>
  <w:num w:numId="659" w16cid:durableId="488599438">
    <w:abstractNumId w:val="2"/>
  </w:num>
  <w:num w:numId="660" w16cid:durableId="969700699">
    <w:abstractNumId w:val="4"/>
  </w:num>
  <w:num w:numId="661" w16cid:durableId="462427839">
    <w:abstractNumId w:val="5"/>
  </w:num>
  <w:num w:numId="662" w16cid:durableId="1299147350">
    <w:abstractNumId w:val="6"/>
  </w:num>
  <w:num w:numId="663" w16cid:durableId="1143619884">
    <w:abstractNumId w:val="7"/>
  </w:num>
  <w:num w:numId="664" w16cid:durableId="17977046">
    <w:abstractNumId w:val="9"/>
  </w:num>
  <w:num w:numId="665" w16cid:durableId="1581133936">
    <w:abstractNumId w:val="0"/>
  </w:num>
  <w:num w:numId="666" w16cid:durableId="1757748607">
    <w:abstractNumId w:val="1"/>
  </w:num>
  <w:num w:numId="667" w16cid:durableId="1743992063">
    <w:abstractNumId w:val="2"/>
  </w:num>
  <w:num w:numId="668" w16cid:durableId="1067341477">
    <w:abstractNumId w:val="4"/>
  </w:num>
  <w:num w:numId="669" w16cid:durableId="1777601096">
    <w:abstractNumId w:val="5"/>
  </w:num>
  <w:num w:numId="670" w16cid:durableId="912616856">
    <w:abstractNumId w:val="6"/>
  </w:num>
  <w:num w:numId="671" w16cid:durableId="8748">
    <w:abstractNumId w:val="7"/>
  </w:num>
  <w:num w:numId="672" w16cid:durableId="1226918809">
    <w:abstractNumId w:val="9"/>
  </w:num>
  <w:num w:numId="673" w16cid:durableId="165364096">
    <w:abstractNumId w:val="0"/>
  </w:num>
  <w:num w:numId="674" w16cid:durableId="1437479497">
    <w:abstractNumId w:val="1"/>
  </w:num>
  <w:num w:numId="675" w16cid:durableId="1395005676">
    <w:abstractNumId w:val="2"/>
  </w:num>
  <w:num w:numId="676" w16cid:durableId="1449276050">
    <w:abstractNumId w:val="4"/>
  </w:num>
  <w:num w:numId="677" w16cid:durableId="1054961933">
    <w:abstractNumId w:val="5"/>
  </w:num>
  <w:num w:numId="678" w16cid:durableId="804079132">
    <w:abstractNumId w:val="6"/>
  </w:num>
  <w:num w:numId="679" w16cid:durableId="1272592394">
    <w:abstractNumId w:val="7"/>
  </w:num>
  <w:num w:numId="680" w16cid:durableId="912353702">
    <w:abstractNumId w:val="9"/>
  </w:num>
  <w:num w:numId="681" w16cid:durableId="479150420">
    <w:abstractNumId w:val="0"/>
  </w:num>
  <w:num w:numId="682" w16cid:durableId="635187261">
    <w:abstractNumId w:val="1"/>
  </w:num>
  <w:num w:numId="683" w16cid:durableId="1230069802">
    <w:abstractNumId w:val="2"/>
  </w:num>
  <w:num w:numId="684" w16cid:durableId="1186594935">
    <w:abstractNumId w:val="4"/>
  </w:num>
  <w:num w:numId="685" w16cid:durableId="87963754">
    <w:abstractNumId w:val="5"/>
  </w:num>
  <w:num w:numId="686" w16cid:durableId="251278967">
    <w:abstractNumId w:val="6"/>
  </w:num>
  <w:num w:numId="687" w16cid:durableId="1683586066">
    <w:abstractNumId w:val="7"/>
  </w:num>
  <w:num w:numId="688" w16cid:durableId="1482230373">
    <w:abstractNumId w:val="9"/>
  </w:num>
  <w:num w:numId="689" w16cid:durableId="621156700">
    <w:abstractNumId w:val="0"/>
  </w:num>
  <w:num w:numId="690" w16cid:durableId="2028749298">
    <w:abstractNumId w:val="1"/>
  </w:num>
  <w:num w:numId="691" w16cid:durableId="2010907667">
    <w:abstractNumId w:val="2"/>
  </w:num>
  <w:num w:numId="692" w16cid:durableId="1231580888">
    <w:abstractNumId w:val="4"/>
  </w:num>
  <w:num w:numId="693" w16cid:durableId="614947432">
    <w:abstractNumId w:val="5"/>
  </w:num>
  <w:num w:numId="694" w16cid:durableId="580943093">
    <w:abstractNumId w:val="6"/>
  </w:num>
  <w:num w:numId="695" w16cid:durableId="787044742">
    <w:abstractNumId w:val="7"/>
  </w:num>
  <w:num w:numId="696" w16cid:durableId="530336064">
    <w:abstractNumId w:val="9"/>
  </w:num>
  <w:num w:numId="697" w16cid:durableId="560292699">
    <w:abstractNumId w:val="0"/>
  </w:num>
  <w:num w:numId="698" w16cid:durableId="110900852">
    <w:abstractNumId w:val="1"/>
  </w:num>
  <w:num w:numId="699" w16cid:durableId="2110394108">
    <w:abstractNumId w:val="2"/>
  </w:num>
  <w:num w:numId="700" w16cid:durableId="1873767572">
    <w:abstractNumId w:val="4"/>
  </w:num>
  <w:num w:numId="701" w16cid:durableId="529298851">
    <w:abstractNumId w:val="5"/>
  </w:num>
  <w:num w:numId="702" w16cid:durableId="761998659">
    <w:abstractNumId w:val="6"/>
  </w:num>
  <w:num w:numId="703" w16cid:durableId="45298258">
    <w:abstractNumId w:val="7"/>
  </w:num>
  <w:num w:numId="704" w16cid:durableId="1626353429">
    <w:abstractNumId w:val="9"/>
  </w:num>
  <w:num w:numId="705" w16cid:durableId="1394041535">
    <w:abstractNumId w:val="0"/>
  </w:num>
  <w:num w:numId="706" w16cid:durableId="925000565">
    <w:abstractNumId w:val="1"/>
  </w:num>
  <w:num w:numId="707" w16cid:durableId="1097754284">
    <w:abstractNumId w:val="2"/>
  </w:num>
  <w:num w:numId="708" w16cid:durableId="1183780993">
    <w:abstractNumId w:val="4"/>
  </w:num>
  <w:num w:numId="709" w16cid:durableId="917861062">
    <w:abstractNumId w:val="5"/>
  </w:num>
  <w:num w:numId="710" w16cid:durableId="1146631453">
    <w:abstractNumId w:val="6"/>
  </w:num>
  <w:num w:numId="711" w16cid:durableId="1059129594">
    <w:abstractNumId w:val="7"/>
  </w:num>
  <w:num w:numId="712" w16cid:durableId="19479590">
    <w:abstractNumId w:val="9"/>
  </w:num>
  <w:num w:numId="713" w16cid:durableId="610207049">
    <w:abstractNumId w:val="0"/>
  </w:num>
  <w:num w:numId="714" w16cid:durableId="766731086">
    <w:abstractNumId w:val="1"/>
  </w:num>
  <w:num w:numId="715" w16cid:durableId="1067847954">
    <w:abstractNumId w:val="2"/>
  </w:num>
  <w:num w:numId="716" w16cid:durableId="1872188716">
    <w:abstractNumId w:val="4"/>
  </w:num>
  <w:num w:numId="717" w16cid:durableId="1297104037">
    <w:abstractNumId w:val="5"/>
  </w:num>
  <w:num w:numId="718" w16cid:durableId="526910599">
    <w:abstractNumId w:val="6"/>
  </w:num>
  <w:num w:numId="719" w16cid:durableId="903686141">
    <w:abstractNumId w:val="7"/>
  </w:num>
  <w:num w:numId="720" w16cid:durableId="4791738">
    <w:abstractNumId w:val="9"/>
  </w:num>
  <w:num w:numId="721" w16cid:durableId="726950838">
    <w:abstractNumId w:val="0"/>
  </w:num>
  <w:num w:numId="722" w16cid:durableId="1166941096">
    <w:abstractNumId w:val="1"/>
  </w:num>
  <w:num w:numId="723" w16cid:durableId="1250240405">
    <w:abstractNumId w:val="2"/>
  </w:num>
  <w:num w:numId="724" w16cid:durableId="464589634">
    <w:abstractNumId w:val="4"/>
  </w:num>
  <w:num w:numId="725" w16cid:durableId="457988817">
    <w:abstractNumId w:val="5"/>
  </w:num>
  <w:num w:numId="726" w16cid:durableId="171602835">
    <w:abstractNumId w:val="6"/>
  </w:num>
  <w:num w:numId="727" w16cid:durableId="520826924">
    <w:abstractNumId w:val="7"/>
  </w:num>
  <w:num w:numId="728" w16cid:durableId="1313487493">
    <w:abstractNumId w:val="9"/>
  </w:num>
  <w:num w:numId="729" w16cid:durableId="1656184715">
    <w:abstractNumId w:val="0"/>
  </w:num>
  <w:num w:numId="730" w16cid:durableId="974801272">
    <w:abstractNumId w:val="1"/>
  </w:num>
  <w:num w:numId="731" w16cid:durableId="745110769">
    <w:abstractNumId w:val="2"/>
  </w:num>
  <w:num w:numId="732" w16cid:durableId="452018153">
    <w:abstractNumId w:val="4"/>
  </w:num>
  <w:num w:numId="733" w16cid:durableId="1648052564">
    <w:abstractNumId w:val="5"/>
  </w:num>
  <w:num w:numId="734" w16cid:durableId="1908152759">
    <w:abstractNumId w:val="6"/>
  </w:num>
  <w:num w:numId="735" w16cid:durableId="985817349">
    <w:abstractNumId w:val="7"/>
  </w:num>
  <w:num w:numId="736" w16cid:durableId="1513686224">
    <w:abstractNumId w:val="9"/>
  </w:num>
  <w:num w:numId="737" w16cid:durableId="270212759">
    <w:abstractNumId w:val="0"/>
  </w:num>
  <w:num w:numId="738" w16cid:durableId="1546138605">
    <w:abstractNumId w:val="1"/>
  </w:num>
  <w:num w:numId="739" w16cid:durableId="129373182">
    <w:abstractNumId w:val="2"/>
  </w:num>
  <w:num w:numId="740" w16cid:durableId="775491125">
    <w:abstractNumId w:val="4"/>
  </w:num>
  <w:num w:numId="741" w16cid:durableId="1804691033">
    <w:abstractNumId w:val="5"/>
  </w:num>
  <w:num w:numId="742" w16cid:durableId="1291326099">
    <w:abstractNumId w:val="6"/>
  </w:num>
  <w:num w:numId="743" w16cid:durableId="1273440117">
    <w:abstractNumId w:val="7"/>
  </w:num>
  <w:num w:numId="744" w16cid:durableId="743453126">
    <w:abstractNumId w:val="9"/>
  </w:num>
  <w:num w:numId="745" w16cid:durableId="548957633">
    <w:abstractNumId w:val="0"/>
  </w:num>
  <w:num w:numId="746" w16cid:durableId="1417634734">
    <w:abstractNumId w:val="1"/>
  </w:num>
  <w:num w:numId="747" w16cid:durableId="424688205">
    <w:abstractNumId w:val="2"/>
  </w:num>
  <w:num w:numId="748" w16cid:durableId="1233347269">
    <w:abstractNumId w:val="4"/>
  </w:num>
  <w:num w:numId="749" w16cid:durableId="1128091063">
    <w:abstractNumId w:val="5"/>
  </w:num>
  <w:num w:numId="750" w16cid:durableId="1586960529">
    <w:abstractNumId w:val="6"/>
  </w:num>
  <w:num w:numId="751" w16cid:durableId="202982323">
    <w:abstractNumId w:val="7"/>
  </w:num>
  <w:num w:numId="752" w16cid:durableId="343551863">
    <w:abstractNumId w:val="9"/>
  </w:num>
  <w:num w:numId="753" w16cid:durableId="923344028">
    <w:abstractNumId w:val="0"/>
  </w:num>
  <w:num w:numId="754" w16cid:durableId="64955455">
    <w:abstractNumId w:val="1"/>
  </w:num>
  <w:num w:numId="755" w16cid:durableId="1648628251">
    <w:abstractNumId w:val="2"/>
  </w:num>
  <w:num w:numId="756" w16cid:durableId="438720779">
    <w:abstractNumId w:val="4"/>
  </w:num>
  <w:num w:numId="757" w16cid:durableId="1104229059">
    <w:abstractNumId w:val="5"/>
  </w:num>
  <w:num w:numId="758" w16cid:durableId="2076929650">
    <w:abstractNumId w:val="6"/>
  </w:num>
  <w:num w:numId="759" w16cid:durableId="1453666147">
    <w:abstractNumId w:val="7"/>
  </w:num>
  <w:num w:numId="760" w16cid:durableId="1043598870">
    <w:abstractNumId w:val="9"/>
  </w:num>
  <w:num w:numId="761" w16cid:durableId="1323041743">
    <w:abstractNumId w:val="0"/>
  </w:num>
  <w:num w:numId="762" w16cid:durableId="981614385">
    <w:abstractNumId w:val="1"/>
  </w:num>
  <w:num w:numId="763" w16cid:durableId="187105848">
    <w:abstractNumId w:val="2"/>
  </w:num>
  <w:num w:numId="764" w16cid:durableId="184832910">
    <w:abstractNumId w:val="4"/>
  </w:num>
  <w:num w:numId="765" w16cid:durableId="1181777915">
    <w:abstractNumId w:val="5"/>
  </w:num>
  <w:num w:numId="766" w16cid:durableId="2001040313">
    <w:abstractNumId w:val="6"/>
  </w:num>
  <w:num w:numId="767" w16cid:durableId="653605589">
    <w:abstractNumId w:val="7"/>
  </w:num>
  <w:num w:numId="768" w16cid:durableId="185800296">
    <w:abstractNumId w:val="9"/>
  </w:num>
  <w:num w:numId="769" w16cid:durableId="571043644">
    <w:abstractNumId w:val="0"/>
  </w:num>
  <w:num w:numId="770" w16cid:durableId="1613627540">
    <w:abstractNumId w:val="1"/>
  </w:num>
  <w:num w:numId="771" w16cid:durableId="1049262565">
    <w:abstractNumId w:val="2"/>
  </w:num>
  <w:num w:numId="772" w16cid:durableId="1734739176">
    <w:abstractNumId w:val="4"/>
  </w:num>
  <w:num w:numId="773" w16cid:durableId="383527926">
    <w:abstractNumId w:val="5"/>
  </w:num>
  <w:num w:numId="774" w16cid:durableId="771627056">
    <w:abstractNumId w:val="6"/>
  </w:num>
  <w:num w:numId="775" w16cid:durableId="545685078">
    <w:abstractNumId w:val="7"/>
  </w:num>
  <w:num w:numId="776" w16cid:durableId="1788431040">
    <w:abstractNumId w:val="9"/>
  </w:num>
  <w:num w:numId="777" w16cid:durableId="54936353">
    <w:abstractNumId w:val="0"/>
  </w:num>
  <w:num w:numId="778" w16cid:durableId="1331131593">
    <w:abstractNumId w:val="1"/>
  </w:num>
  <w:num w:numId="779" w16cid:durableId="1814905345">
    <w:abstractNumId w:val="2"/>
  </w:num>
  <w:num w:numId="780" w16cid:durableId="1179658783">
    <w:abstractNumId w:val="4"/>
  </w:num>
  <w:num w:numId="781" w16cid:durableId="1006514194">
    <w:abstractNumId w:val="5"/>
  </w:num>
  <w:num w:numId="782" w16cid:durableId="82462238">
    <w:abstractNumId w:val="6"/>
  </w:num>
  <w:num w:numId="783" w16cid:durableId="1492023153">
    <w:abstractNumId w:val="7"/>
  </w:num>
  <w:num w:numId="784" w16cid:durableId="1663199524">
    <w:abstractNumId w:val="9"/>
  </w:num>
  <w:num w:numId="785" w16cid:durableId="118452037">
    <w:abstractNumId w:val="0"/>
  </w:num>
  <w:num w:numId="786" w16cid:durableId="1526016636">
    <w:abstractNumId w:val="1"/>
  </w:num>
  <w:num w:numId="787" w16cid:durableId="866482744">
    <w:abstractNumId w:val="2"/>
  </w:num>
  <w:num w:numId="788" w16cid:durableId="891768725">
    <w:abstractNumId w:val="4"/>
  </w:num>
  <w:num w:numId="789" w16cid:durableId="1387413322">
    <w:abstractNumId w:val="5"/>
  </w:num>
  <w:num w:numId="790" w16cid:durableId="1164272581">
    <w:abstractNumId w:val="6"/>
  </w:num>
  <w:num w:numId="791" w16cid:durableId="1718435790">
    <w:abstractNumId w:val="7"/>
  </w:num>
  <w:num w:numId="792" w16cid:durableId="776604152">
    <w:abstractNumId w:val="9"/>
  </w:num>
  <w:num w:numId="793" w16cid:durableId="324283444">
    <w:abstractNumId w:val="0"/>
  </w:num>
  <w:num w:numId="794" w16cid:durableId="1086147493">
    <w:abstractNumId w:val="1"/>
  </w:num>
  <w:num w:numId="795" w16cid:durableId="501315253">
    <w:abstractNumId w:val="2"/>
  </w:num>
  <w:num w:numId="796" w16cid:durableId="1011681920">
    <w:abstractNumId w:val="4"/>
  </w:num>
  <w:num w:numId="797" w16cid:durableId="1017467228">
    <w:abstractNumId w:val="5"/>
  </w:num>
  <w:num w:numId="798" w16cid:durableId="1640070607">
    <w:abstractNumId w:val="6"/>
  </w:num>
  <w:num w:numId="799" w16cid:durableId="357510325">
    <w:abstractNumId w:val="7"/>
  </w:num>
  <w:num w:numId="800" w16cid:durableId="358550243">
    <w:abstractNumId w:val="9"/>
  </w:num>
  <w:num w:numId="801" w16cid:durableId="239101821">
    <w:abstractNumId w:val="0"/>
  </w:num>
  <w:num w:numId="802" w16cid:durableId="1925534158">
    <w:abstractNumId w:val="1"/>
  </w:num>
  <w:num w:numId="803" w16cid:durableId="1525098979">
    <w:abstractNumId w:val="2"/>
  </w:num>
  <w:num w:numId="804" w16cid:durableId="1824002397">
    <w:abstractNumId w:val="4"/>
  </w:num>
  <w:num w:numId="805" w16cid:durableId="1422605039">
    <w:abstractNumId w:val="5"/>
  </w:num>
  <w:num w:numId="806" w16cid:durableId="2095585631">
    <w:abstractNumId w:val="6"/>
  </w:num>
  <w:num w:numId="807" w16cid:durableId="1212183915">
    <w:abstractNumId w:val="7"/>
  </w:num>
  <w:num w:numId="808" w16cid:durableId="26411105">
    <w:abstractNumId w:val="9"/>
  </w:num>
  <w:num w:numId="809" w16cid:durableId="1325432784">
    <w:abstractNumId w:val="0"/>
  </w:num>
  <w:num w:numId="810" w16cid:durableId="423847166">
    <w:abstractNumId w:val="1"/>
  </w:num>
  <w:num w:numId="811" w16cid:durableId="1966352665">
    <w:abstractNumId w:val="2"/>
  </w:num>
  <w:num w:numId="812" w16cid:durableId="224923268">
    <w:abstractNumId w:val="4"/>
  </w:num>
  <w:num w:numId="813" w16cid:durableId="498934628">
    <w:abstractNumId w:val="5"/>
  </w:num>
  <w:num w:numId="814" w16cid:durableId="704138917">
    <w:abstractNumId w:val="6"/>
  </w:num>
  <w:num w:numId="815" w16cid:durableId="2129659144">
    <w:abstractNumId w:val="7"/>
  </w:num>
  <w:num w:numId="816" w16cid:durableId="858354631">
    <w:abstractNumId w:val="9"/>
  </w:num>
  <w:num w:numId="817" w16cid:durableId="1119106832">
    <w:abstractNumId w:val="42"/>
  </w:num>
  <w:num w:numId="818" w16cid:durableId="725032978">
    <w:abstractNumId w:val="0"/>
  </w:num>
  <w:num w:numId="819" w16cid:durableId="1219050414">
    <w:abstractNumId w:val="1"/>
  </w:num>
  <w:num w:numId="820" w16cid:durableId="1017654404">
    <w:abstractNumId w:val="2"/>
  </w:num>
  <w:num w:numId="821" w16cid:durableId="1682849664">
    <w:abstractNumId w:val="4"/>
  </w:num>
  <w:num w:numId="822" w16cid:durableId="190724972">
    <w:abstractNumId w:val="5"/>
  </w:num>
  <w:num w:numId="823" w16cid:durableId="210188700">
    <w:abstractNumId w:val="6"/>
  </w:num>
  <w:num w:numId="824" w16cid:durableId="514540372">
    <w:abstractNumId w:val="7"/>
  </w:num>
  <w:num w:numId="825" w16cid:durableId="505825259">
    <w:abstractNumId w:val="9"/>
  </w:num>
  <w:num w:numId="826" w16cid:durableId="1614827121">
    <w:abstractNumId w:val="0"/>
  </w:num>
  <w:num w:numId="827" w16cid:durableId="970210842">
    <w:abstractNumId w:val="1"/>
  </w:num>
  <w:num w:numId="828" w16cid:durableId="575015353">
    <w:abstractNumId w:val="2"/>
  </w:num>
  <w:num w:numId="829" w16cid:durableId="2052608634">
    <w:abstractNumId w:val="4"/>
  </w:num>
  <w:num w:numId="830" w16cid:durableId="122696214">
    <w:abstractNumId w:val="5"/>
  </w:num>
  <w:num w:numId="831" w16cid:durableId="1466385087">
    <w:abstractNumId w:val="6"/>
  </w:num>
  <w:num w:numId="832" w16cid:durableId="56365135">
    <w:abstractNumId w:val="7"/>
  </w:num>
  <w:num w:numId="833" w16cid:durableId="1595743608">
    <w:abstractNumId w:val="9"/>
  </w:num>
  <w:num w:numId="834" w16cid:durableId="1054500658">
    <w:abstractNumId w:val="0"/>
  </w:num>
  <w:num w:numId="835" w16cid:durableId="1969311575">
    <w:abstractNumId w:val="1"/>
  </w:num>
  <w:num w:numId="836" w16cid:durableId="312762842">
    <w:abstractNumId w:val="2"/>
  </w:num>
  <w:num w:numId="837" w16cid:durableId="1520047089">
    <w:abstractNumId w:val="4"/>
  </w:num>
  <w:num w:numId="838" w16cid:durableId="1697848027">
    <w:abstractNumId w:val="5"/>
  </w:num>
  <w:num w:numId="839" w16cid:durableId="1918049856">
    <w:abstractNumId w:val="6"/>
  </w:num>
  <w:num w:numId="840" w16cid:durableId="639263444">
    <w:abstractNumId w:val="7"/>
  </w:num>
  <w:num w:numId="841" w16cid:durableId="270938557">
    <w:abstractNumId w:val="9"/>
  </w:num>
  <w:num w:numId="842" w16cid:durableId="697005407">
    <w:abstractNumId w:val="0"/>
  </w:num>
  <w:num w:numId="843" w16cid:durableId="920216832">
    <w:abstractNumId w:val="1"/>
  </w:num>
  <w:num w:numId="844" w16cid:durableId="32312762">
    <w:abstractNumId w:val="2"/>
  </w:num>
  <w:num w:numId="845" w16cid:durableId="574635051">
    <w:abstractNumId w:val="4"/>
  </w:num>
  <w:num w:numId="846" w16cid:durableId="182594805">
    <w:abstractNumId w:val="5"/>
  </w:num>
  <w:num w:numId="847" w16cid:durableId="1852064494">
    <w:abstractNumId w:val="6"/>
  </w:num>
  <w:num w:numId="848" w16cid:durableId="1255822496">
    <w:abstractNumId w:val="7"/>
  </w:num>
  <w:num w:numId="849" w16cid:durableId="1192305125">
    <w:abstractNumId w:val="9"/>
  </w:num>
  <w:num w:numId="850" w16cid:durableId="1321810490">
    <w:abstractNumId w:val="0"/>
  </w:num>
  <w:num w:numId="851" w16cid:durableId="618070607">
    <w:abstractNumId w:val="1"/>
  </w:num>
  <w:num w:numId="852" w16cid:durableId="1946038651">
    <w:abstractNumId w:val="2"/>
  </w:num>
  <w:num w:numId="853" w16cid:durableId="290674441">
    <w:abstractNumId w:val="4"/>
  </w:num>
  <w:num w:numId="854" w16cid:durableId="1527014455">
    <w:abstractNumId w:val="5"/>
  </w:num>
  <w:num w:numId="855" w16cid:durableId="1211917029">
    <w:abstractNumId w:val="6"/>
  </w:num>
  <w:num w:numId="856" w16cid:durableId="436679251">
    <w:abstractNumId w:val="7"/>
  </w:num>
  <w:num w:numId="857" w16cid:durableId="515735067">
    <w:abstractNumId w:val="9"/>
  </w:num>
  <w:num w:numId="858" w16cid:durableId="1726446177">
    <w:abstractNumId w:val="0"/>
  </w:num>
  <w:num w:numId="859" w16cid:durableId="1531648284">
    <w:abstractNumId w:val="1"/>
  </w:num>
  <w:num w:numId="860" w16cid:durableId="2096825079">
    <w:abstractNumId w:val="2"/>
  </w:num>
  <w:num w:numId="861" w16cid:durableId="1131939190">
    <w:abstractNumId w:val="4"/>
  </w:num>
  <w:num w:numId="862" w16cid:durableId="651106079">
    <w:abstractNumId w:val="5"/>
  </w:num>
  <w:num w:numId="863" w16cid:durableId="1205871143">
    <w:abstractNumId w:val="6"/>
  </w:num>
  <w:num w:numId="864" w16cid:durableId="1941062673">
    <w:abstractNumId w:val="7"/>
  </w:num>
  <w:num w:numId="865" w16cid:durableId="1430347056">
    <w:abstractNumId w:val="9"/>
  </w:num>
  <w:num w:numId="866" w16cid:durableId="1624843621">
    <w:abstractNumId w:val="0"/>
  </w:num>
  <w:num w:numId="867" w16cid:durableId="850528348">
    <w:abstractNumId w:val="1"/>
  </w:num>
  <w:num w:numId="868" w16cid:durableId="498692995">
    <w:abstractNumId w:val="2"/>
  </w:num>
  <w:num w:numId="869" w16cid:durableId="1091123802">
    <w:abstractNumId w:val="4"/>
  </w:num>
  <w:num w:numId="870" w16cid:durableId="2124690953">
    <w:abstractNumId w:val="5"/>
  </w:num>
  <w:num w:numId="871" w16cid:durableId="1016152191">
    <w:abstractNumId w:val="6"/>
  </w:num>
  <w:num w:numId="872" w16cid:durableId="1561748496">
    <w:abstractNumId w:val="7"/>
  </w:num>
  <w:num w:numId="873" w16cid:durableId="557323035">
    <w:abstractNumId w:val="9"/>
  </w:num>
  <w:num w:numId="874" w16cid:durableId="2006591344">
    <w:abstractNumId w:val="0"/>
  </w:num>
  <w:num w:numId="875" w16cid:durableId="1189292873">
    <w:abstractNumId w:val="1"/>
  </w:num>
  <w:num w:numId="876" w16cid:durableId="614024621">
    <w:abstractNumId w:val="2"/>
  </w:num>
  <w:num w:numId="877" w16cid:durableId="572549321">
    <w:abstractNumId w:val="4"/>
  </w:num>
  <w:num w:numId="878" w16cid:durableId="1047493300">
    <w:abstractNumId w:val="5"/>
  </w:num>
  <w:num w:numId="879" w16cid:durableId="1906331043">
    <w:abstractNumId w:val="6"/>
  </w:num>
  <w:num w:numId="880" w16cid:durableId="603728915">
    <w:abstractNumId w:val="7"/>
  </w:num>
  <w:num w:numId="881" w16cid:durableId="293565243">
    <w:abstractNumId w:val="9"/>
  </w:num>
  <w:num w:numId="882" w16cid:durableId="1322735408">
    <w:abstractNumId w:val="0"/>
  </w:num>
  <w:num w:numId="883" w16cid:durableId="1492209349">
    <w:abstractNumId w:val="1"/>
  </w:num>
  <w:num w:numId="884" w16cid:durableId="2022971798">
    <w:abstractNumId w:val="2"/>
  </w:num>
  <w:num w:numId="885" w16cid:durableId="557588681">
    <w:abstractNumId w:val="4"/>
  </w:num>
  <w:num w:numId="886" w16cid:durableId="1209151630">
    <w:abstractNumId w:val="5"/>
  </w:num>
  <w:num w:numId="887" w16cid:durableId="693578175">
    <w:abstractNumId w:val="6"/>
  </w:num>
  <w:num w:numId="888" w16cid:durableId="1215045530">
    <w:abstractNumId w:val="7"/>
  </w:num>
  <w:num w:numId="889" w16cid:durableId="625887781">
    <w:abstractNumId w:val="9"/>
  </w:num>
  <w:num w:numId="890" w16cid:durableId="512033648">
    <w:abstractNumId w:val="0"/>
  </w:num>
  <w:num w:numId="891" w16cid:durableId="1612202150">
    <w:abstractNumId w:val="1"/>
  </w:num>
  <w:num w:numId="892" w16cid:durableId="278605752">
    <w:abstractNumId w:val="2"/>
  </w:num>
  <w:num w:numId="893" w16cid:durableId="1158106866">
    <w:abstractNumId w:val="4"/>
  </w:num>
  <w:num w:numId="894" w16cid:durableId="1690835158">
    <w:abstractNumId w:val="5"/>
  </w:num>
  <w:num w:numId="895" w16cid:durableId="1218397129">
    <w:abstractNumId w:val="6"/>
  </w:num>
  <w:num w:numId="896" w16cid:durableId="2058048753">
    <w:abstractNumId w:val="7"/>
  </w:num>
  <w:num w:numId="897" w16cid:durableId="954171121">
    <w:abstractNumId w:val="9"/>
  </w:num>
  <w:num w:numId="898" w16cid:durableId="1234702595">
    <w:abstractNumId w:val="0"/>
  </w:num>
  <w:num w:numId="899" w16cid:durableId="1145052458">
    <w:abstractNumId w:val="1"/>
  </w:num>
  <w:num w:numId="900" w16cid:durableId="2135950130">
    <w:abstractNumId w:val="2"/>
  </w:num>
  <w:num w:numId="901" w16cid:durableId="1858811815">
    <w:abstractNumId w:val="4"/>
  </w:num>
  <w:num w:numId="902" w16cid:durableId="2007783830">
    <w:abstractNumId w:val="5"/>
  </w:num>
  <w:num w:numId="903" w16cid:durableId="592511292">
    <w:abstractNumId w:val="6"/>
  </w:num>
  <w:num w:numId="904" w16cid:durableId="2143502816">
    <w:abstractNumId w:val="7"/>
  </w:num>
  <w:num w:numId="905" w16cid:durableId="525413763">
    <w:abstractNumId w:val="9"/>
  </w:num>
  <w:num w:numId="906" w16cid:durableId="864098434">
    <w:abstractNumId w:val="0"/>
  </w:num>
  <w:num w:numId="907" w16cid:durableId="1307314775">
    <w:abstractNumId w:val="1"/>
  </w:num>
  <w:num w:numId="908" w16cid:durableId="327711865">
    <w:abstractNumId w:val="2"/>
  </w:num>
  <w:num w:numId="909" w16cid:durableId="1609775902">
    <w:abstractNumId w:val="4"/>
  </w:num>
  <w:num w:numId="910" w16cid:durableId="1427576260">
    <w:abstractNumId w:val="5"/>
  </w:num>
  <w:num w:numId="911" w16cid:durableId="801582777">
    <w:abstractNumId w:val="6"/>
  </w:num>
  <w:num w:numId="912" w16cid:durableId="1629319994">
    <w:abstractNumId w:val="7"/>
  </w:num>
  <w:num w:numId="913" w16cid:durableId="1322926343">
    <w:abstractNumId w:val="9"/>
  </w:num>
  <w:num w:numId="914" w16cid:durableId="1661083944">
    <w:abstractNumId w:val="0"/>
  </w:num>
  <w:num w:numId="915" w16cid:durableId="875391543">
    <w:abstractNumId w:val="1"/>
  </w:num>
  <w:num w:numId="916" w16cid:durableId="1102988932">
    <w:abstractNumId w:val="2"/>
  </w:num>
  <w:num w:numId="917" w16cid:durableId="311980615">
    <w:abstractNumId w:val="4"/>
  </w:num>
  <w:num w:numId="918" w16cid:durableId="869032767">
    <w:abstractNumId w:val="5"/>
  </w:num>
  <w:num w:numId="919" w16cid:durableId="549537831">
    <w:abstractNumId w:val="6"/>
  </w:num>
  <w:num w:numId="920" w16cid:durableId="437874873">
    <w:abstractNumId w:val="7"/>
  </w:num>
  <w:num w:numId="921" w16cid:durableId="1536892769">
    <w:abstractNumId w:val="9"/>
  </w:num>
  <w:num w:numId="922" w16cid:durableId="482695406">
    <w:abstractNumId w:val="0"/>
  </w:num>
  <w:num w:numId="923" w16cid:durableId="569123951">
    <w:abstractNumId w:val="1"/>
  </w:num>
  <w:num w:numId="924" w16cid:durableId="933055547">
    <w:abstractNumId w:val="2"/>
  </w:num>
  <w:num w:numId="925" w16cid:durableId="1755855817">
    <w:abstractNumId w:val="4"/>
  </w:num>
  <w:num w:numId="926" w16cid:durableId="486633690">
    <w:abstractNumId w:val="5"/>
  </w:num>
  <w:num w:numId="927" w16cid:durableId="1476331733">
    <w:abstractNumId w:val="6"/>
  </w:num>
  <w:num w:numId="928" w16cid:durableId="1328628984">
    <w:abstractNumId w:val="7"/>
  </w:num>
  <w:num w:numId="929" w16cid:durableId="735014620">
    <w:abstractNumId w:val="9"/>
  </w:num>
  <w:num w:numId="930" w16cid:durableId="1068696186">
    <w:abstractNumId w:val="0"/>
  </w:num>
  <w:num w:numId="931" w16cid:durableId="974332758">
    <w:abstractNumId w:val="1"/>
  </w:num>
  <w:num w:numId="932" w16cid:durableId="1202748340">
    <w:abstractNumId w:val="2"/>
  </w:num>
  <w:num w:numId="933" w16cid:durableId="1500806460">
    <w:abstractNumId w:val="4"/>
  </w:num>
  <w:num w:numId="934" w16cid:durableId="1529682004">
    <w:abstractNumId w:val="5"/>
  </w:num>
  <w:num w:numId="935" w16cid:durableId="990134960">
    <w:abstractNumId w:val="6"/>
  </w:num>
  <w:num w:numId="936" w16cid:durableId="558513178">
    <w:abstractNumId w:val="7"/>
  </w:num>
  <w:num w:numId="937" w16cid:durableId="150218745">
    <w:abstractNumId w:val="9"/>
  </w:num>
  <w:num w:numId="938" w16cid:durableId="489758949">
    <w:abstractNumId w:val="0"/>
  </w:num>
  <w:num w:numId="939" w16cid:durableId="399332619">
    <w:abstractNumId w:val="1"/>
  </w:num>
  <w:num w:numId="940" w16cid:durableId="104735346">
    <w:abstractNumId w:val="2"/>
  </w:num>
  <w:num w:numId="941" w16cid:durableId="657030086">
    <w:abstractNumId w:val="4"/>
  </w:num>
  <w:num w:numId="942" w16cid:durableId="278265950">
    <w:abstractNumId w:val="5"/>
  </w:num>
  <w:num w:numId="943" w16cid:durableId="961693690">
    <w:abstractNumId w:val="6"/>
  </w:num>
  <w:num w:numId="944" w16cid:durableId="2035498302">
    <w:abstractNumId w:val="7"/>
  </w:num>
  <w:num w:numId="945" w16cid:durableId="1709986081">
    <w:abstractNumId w:val="9"/>
  </w:num>
  <w:num w:numId="946" w16cid:durableId="1377123455">
    <w:abstractNumId w:val="0"/>
  </w:num>
  <w:num w:numId="947" w16cid:durableId="614362314">
    <w:abstractNumId w:val="1"/>
  </w:num>
  <w:num w:numId="948" w16cid:durableId="574248218">
    <w:abstractNumId w:val="2"/>
  </w:num>
  <w:num w:numId="949" w16cid:durableId="1693337970">
    <w:abstractNumId w:val="4"/>
  </w:num>
  <w:num w:numId="950" w16cid:durableId="1265380237">
    <w:abstractNumId w:val="5"/>
  </w:num>
  <w:num w:numId="951" w16cid:durableId="1196308812">
    <w:abstractNumId w:val="6"/>
  </w:num>
  <w:num w:numId="952" w16cid:durableId="1154834877">
    <w:abstractNumId w:val="7"/>
  </w:num>
  <w:num w:numId="953" w16cid:durableId="57483409">
    <w:abstractNumId w:val="9"/>
  </w:num>
  <w:num w:numId="954" w16cid:durableId="298996835">
    <w:abstractNumId w:val="0"/>
  </w:num>
  <w:num w:numId="955" w16cid:durableId="1677150927">
    <w:abstractNumId w:val="1"/>
  </w:num>
  <w:num w:numId="956" w16cid:durableId="1567573365">
    <w:abstractNumId w:val="2"/>
  </w:num>
  <w:num w:numId="957" w16cid:durableId="306663108">
    <w:abstractNumId w:val="4"/>
  </w:num>
  <w:num w:numId="958" w16cid:durableId="1035346233">
    <w:abstractNumId w:val="5"/>
  </w:num>
  <w:num w:numId="959" w16cid:durableId="1183857877">
    <w:abstractNumId w:val="6"/>
  </w:num>
  <w:num w:numId="960" w16cid:durableId="947463968">
    <w:abstractNumId w:val="7"/>
  </w:num>
  <w:num w:numId="961" w16cid:durableId="1239251512">
    <w:abstractNumId w:val="9"/>
  </w:num>
  <w:num w:numId="962" w16cid:durableId="327094987">
    <w:abstractNumId w:val="0"/>
  </w:num>
  <w:num w:numId="963" w16cid:durableId="721438931">
    <w:abstractNumId w:val="1"/>
  </w:num>
  <w:num w:numId="964" w16cid:durableId="1856993370">
    <w:abstractNumId w:val="2"/>
  </w:num>
  <w:num w:numId="965" w16cid:durableId="332802916">
    <w:abstractNumId w:val="4"/>
  </w:num>
  <w:num w:numId="966" w16cid:durableId="1801343051">
    <w:abstractNumId w:val="5"/>
  </w:num>
  <w:num w:numId="967" w16cid:durableId="408427532">
    <w:abstractNumId w:val="6"/>
  </w:num>
  <w:num w:numId="968" w16cid:durableId="568612461">
    <w:abstractNumId w:val="7"/>
  </w:num>
  <w:num w:numId="969" w16cid:durableId="1947929877">
    <w:abstractNumId w:val="9"/>
  </w:num>
  <w:num w:numId="970" w16cid:durableId="1854303353">
    <w:abstractNumId w:val="0"/>
  </w:num>
  <w:num w:numId="971" w16cid:durableId="2065137423">
    <w:abstractNumId w:val="1"/>
  </w:num>
  <w:num w:numId="972" w16cid:durableId="1931575293">
    <w:abstractNumId w:val="2"/>
  </w:num>
  <w:num w:numId="973" w16cid:durableId="1571505597">
    <w:abstractNumId w:val="4"/>
  </w:num>
  <w:num w:numId="974" w16cid:durableId="1171338466">
    <w:abstractNumId w:val="5"/>
  </w:num>
  <w:num w:numId="975" w16cid:durableId="1366439403">
    <w:abstractNumId w:val="6"/>
  </w:num>
  <w:num w:numId="976" w16cid:durableId="590045850">
    <w:abstractNumId w:val="7"/>
  </w:num>
  <w:num w:numId="977" w16cid:durableId="696463187">
    <w:abstractNumId w:val="9"/>
  </w:num>
  <w:num w:numId="978" w16cid:durableId="200561437">
    <w:abstractNumId w:val="0"/>
  </w:num>
  <w:num w:numId="979" w16cid:durableId="953945313">
    <w:abstractNumId w:val="1"/>
  </w:num>
  <w:num w:numId="980" w16cid:durableId="1958372790">
    <w:abstractNumId w:val="2"/>
  </w:num>
  <w:num w:numId="981" w16cid:durableId="654115440">
    <w:abstractNumId w:val="4"/>
  </w:num>
  <w:num w:numId="982" w16cid:durableId="61100789">
    <w:abstractNumId w:val="5"/>
  </w:num>
  <w:num w:numId="983" w16cid:durableId="529421614">
    <w:abstractNumId w:val="6"/>
  </w:num>
  <w:num w:numId="984" w16cid:durableId="774517428">
    <w:abstractNumId w:val="7"/>
  </w:num>
  <w:num w:numId="985" w16cid:durableId="1410299936">
    <w:abstractNumId w:val="9"/>
  </w:num>
  <w:num w:numId="986" w16cid:durableId="1091857564">
    <w:abstractNumId w:val="0"/>
  </w:num>
  <w:num w:numId="987" w16cid:durableId="1620841005">
    <w:abstractNumId w:val="1"/>
  </w:num>
  <w:num w:numId="988" w16cid:durableId="1555503491">
    <w:abstractNumId w:val="2"/>
  </w:num>
  <w:num w:numId="989" w16cid:durableId="502286039">
    <w:abstractNumId w:val="4"/>
  </w:num>
  <w:num w:numId="990" w16cid:durableId="338121704">
    <w:abstractNumId w:val="5"/>
  </w:num>
  <w:num w:numId="991" w16cid:durableId="905605970">
    <w:abstractNumId w:val="6"/>
  </w:num>
  <w:num w:numId="992" w16cid:durableId="728530871">
    <w:abstractNumId w:val="7"/>
  </w:num>
  <w:num w:numId="993" w16cid:durableId="838694067">
    <w:abstractNumId w:val="9"/>
  </w:num>
  <w:num w:numId="994" w16cid:durableId="125903264">
    <w:abstractNumId w:val="0"/>
  </w:num>
  <w:num w:numId="995" w16cid:durableId="489368466">
    <w:abstractNumId w:val="1"/>
  </w:num>
  <w:num w:numId="996" w16cid:durableId="552929365">
    <w:abstractNumId w:val="2"/>
  </w:num>
  <w:num w:numId="997" w16cid:durableId="1745639480">
    <w:abstractNumId w:val="4"/>
  </w:num>
  <w:num w:numId="998" w16cid:durableId="610825326">
    <w:abstractNumId w:val="5"/>
  </w:num>
  <w:num w:numId="999" w16cid:durableId="1183939114">
    <w:abstractNumId w:val="6"/>
  </w:num>
  <w:num w:numId="1000" w16cid:durableId="1384721249">
    <w:abstractNumId w:val="7"/>
  </w:num>
  <w:num w:numId="1001" w16cid:durableId="1173106036">
    <w:abstractNumId w:val="9"/>
  </w:num>
  <w:num w:numId="1002" w16cid:durableId="357511719">
    <w:abstractNumId w:val="0"/>
  </w:num>
  <w:num w:numId="1003" w16cid:durableId="2047829290">
    <w:abstractNumId w:val="1"/>
  </w:num>
  <w:num w:numId="1004" w16cid:durableId="589042037">
    <w:abstractNumId w:val="2"/>
  </w:num>
  <w:num w:numId="1005" w16cid:durableId="1345933687">
    <w:abstractNumId w:val="4"/>
  </w:num>
  <w:num w:numId="1006" w16cid:durableId="1581981321">
    <w:abstractNumId w:val="5"/>
  </w:num>
  <w:num w:numId="1007" w16cid:durableId="287128201">
    <w:abstractNumId w:val="6"/>
  </w:num>
  <w:num w:numId="1008" w16cid:durableId="726955879">
    <w:abstractNumId w:val="7"/>
  </w:num>
  <w:num w:numId="1009" w16cid:durableId="1857318">
    <w:abstractNumId w:val="9"/>
  </w:num>
  <w:num w:numId="1010" w16cid:durableId="338511168">
    <w:abstractNumId w:val="0"/>
  </w:num>
  <w:num w:numId="1011" w16cid:durableId="1332024577">
    <w:abstractNumId w:val="1"/>
  </w:num>
  <w:num w:numId="1012" w16cid:durableId="1518689811">
    <w:abstractNumId w:val="2"/>
  </w:num>
  <w:num w:numId="1013" w16cid:durableId="1955088982">
    <w:abstractNumId w:val="4"/>
  </w:num>
  <w:num w:numId="1014" w16cid:durableId="41247145">
    <w:abstractNumId w:val="5"/>
  </w:num>
  <w:num w:numId="1015" w16cid:durableId="815299514">
    <w:abstractNumId w:val="6"/>
  </w:num>
  <w:num w:numId="1016" w16cid:durableId="127936633">
    <w:abstractNumId w:val="7"/>
  </w:num>
  <w:num w:numId="1017" w16cid:durableId="710495251">
    <w:abstractNumId w:val="9"/>
  </w:num>
  <w:num w:numId="1018" w16cid:durableId="1091272361">
    <w:abstractNumId w:val="0"/>
  </w:num>
  <w:num w:numId="1019" w16cid:durableId="1513297203">
    <w:abstractNumId w:val="1"/>
  </w:num>
  <w:num w:numId="1020" w16cid:durableId="2057195344">
    <w:abstractNumId w:val="2"/>
  </w:num>
  <w:num w:numId="1021" w16cid:durableId="1495682985">
    <w:abstractNumId w:val="4"/>
  </w:num>
  <w:num w:numId="1022" w16cid:durableId="1498502046">
    <w:abstractNumId w:val="5"/>
  </w:num>
  <w:num w:numId="1023" w16cid:durableId="1974868968">
    <w:abstractNumId w:val="6"/>
  </w:num>
  <w:num w:numId="1024" w16cid:durableId="722600314">
    <w:abstractNumId w:val="7"/>
  </w:num>
  <w:num w:numId="1025" w16cid:durableId="1787235923">
    <w:abstractNumId w:val="9"/>
  </w:num>
  <w:num w:numId="1026" w16cid:durableId="1834645319">
    <w:abstractNumId w:val="0"/>
  </w:num>
  <w:num w:numId="1027" w16cid:durableId="181092806">
    <w:abstractNumId w:val="1"/>
  </w:num>
  <w:num w:numId="1028" w16cid:durableId="1067000800">
    <w:abstractNumId w:val="2"/>
  </w:num>
  <w:num w:numId="1029" w16cid:durableId="123428563">
    <w:abstractNumId w:val="4"/>
  </w:num>
  <w:num w:numId="1030" w16cid:durableId="1986624522">
    <w:abstractNumId w:val="5"/>
  </w:num>
  <w:num w:numId="1031" w16cid:durableId="1278637050">
    <w:abstractNumId w:val="6"/>
  </w:num>
  <w:num w:numId="1032" w16cid:durableId="1425221966">
    <w:abstractNumId w:val="7"/>
  </w:num>
  <w:num w:numId="1033" w16cid:durableId="1003822185">
    <w:abstractNumId w:val="9"/>
  </w:num>
  <w:num w:numId="1034" w16cid:durableId="236326035">
    <w:abstractNumId w:val="0"/>
  </w:num>
  <w:num w:numId="1035" w16cid:durableId="235213524">
    <w:abstractNumId w:val="1"/>
  </w:num>
  <w:num w:numId="1036" w16cid:durableId="1531608814">
    <w:abstractNumId w:val="2"/>
  </w:num>
  <w:num w:numId="1037" w16cid:durableId="1933196663">
    <w:abstractNumId w:val="4"/>
  </w:num>
  <w:num w:numId="1038" w16cid:durableId="1221792311">
    <w:abstractNumId w:val="5"/>
  </w:num>
  <w:num w:numId="1039" w16cid:durableId="971331498">
    <w:abstractNumId w:val="6"/>
  </w:num>
  <w:num w:numId="1040" w16cid:durableId="1252852808">
    <w:abstractNumId w:val="7"/>
  </w:num>
  <w:num w:numId="1041" w16cid:durableId="1763380319">
    <w:abstractNumId w:val="9"/>
  </w:num>
  <w:num w:numId="1042" w16cid:durableId="1100949091">
    <w:abstractNumId w:val="0"/>
  </w:num>
  <w:num w:numId="1043" w16cid:durableId="1721519650">
    <w:abstractNumId w:val="1"/>
  </w:num>
  <w:num w:numId="1044" w16cid:durableId="1718747506">
    <w:abstractNumId w:val="2"/>
  </w:num>
  <w:num w:numId="1045" w16cid:durableId="848833574">
    <w:abstractNumId w:val="4"/>
  </w:num>
  <w:num w:numId="1046" w16cid:durableId="1812555803">
    <w:abstractNumId w:val="5"/>
  </w:num>
  <w:num w:numId="1047" w16cid:durableId="170797454">
    <w:abstractNumId w:val="6"/>
  </w:num>
  <w:num w:numId="1048" w16cid:durableId="1522627586">
    <w:abstractNumId w:val="7"/>
  </w:num>
  <w:num w:numId="1049" w16cid:durableId="637340519">
    <w:abstractNumId w:val="9"/>
  </w:num>
  <w:num w:numId="1050" w16cid:durableId="441416740">
    <w:abstractNumId w:val="0"/>
  </w:num>
  <w:num w:numId="1051" w16cid:durableId="1115825623">
    <w:abstractNumId w:val="1"/>
  </w:num>
  <w:num w:numId="1052" w16cid:durableId="574783064">
    <w:abstractNumId w:val="2"/>
  </w:num>
  <w:num w:numId="1053" w16cid:durableId="788858820">
    <w:abstractNumId w:val="4"/>
  </w:num>
  <w:num w:numId="1054" w16cid:durableId="463430524">
    <w:abstractNumId w:val="5"/>
  </w:num>
  <w:num w:numId="1055" w16cid:durableId="2058504914">
    <w:abstractNumId w:val="6"/>
  </w:num>
  <w:num w:numId="1056" w16cid:durableId="301158400">
    <w:abstractNumId w:val="7"/>
  </w:num>
  <w:num w:numId="1057" w16cid:durableId="1397822666">
    <w:abstractNumId w:val="9"/>
  </w:num>
  <w:num w:numId="1058" w16cid:durableId="79181270">
    <w:abstractNumId w:val="0"/>
  </w:num>
  <w:num w:numId="1059" w16cid:durableId="1424499233">
    <w:abstractNumId w:val="1"/>
  </w:num>
  <w:num w:numId="1060" w16cid:durableId="889265488">
    <w:abstractNumId w:val="2"/>
  </w:num>
  <w:num w:numId="1061" w16cid:durableId="456679012">
    <w:abstractNumId w:val="4"/>
  </w:num>
  <w:num w:numId="1062" w16cid:durableId="2113739489">
    <w:abstractNumId w:val="5"/>
  </w:num>
  <w:num w:numId="1063" w16cid:durableId="829256071">
    <w:abstractNumId w:val="6"/>
  </w:num>
  <w:num w:numId="1064" w16cid:durableId="179245406">
    <w:abstractNumId w:val="7"/>
  </w:num>
  <w:num w:numId="1065" w16cid:durableId="581261085">
    <w:abstractNumId w:val="9"/>
  </w:num>
  <w:num w:numId="1066" w16cid:durableId="1590428945">
    <w:abstractNumId w:val="0"/>
  </w:num>
  <w:num w:numId="1067" w16cid:durableId="723480954">
    <w:abstractNumId w:val="1"/>
  </w:num>
  <w:num w:numId="1068" w16cid:durableId="568269341">
    <w:abstractNumId w:val="2"/>
  </w:num>
  <w:num w:numId="1069" w16cid:durableId="1326207100">
    <w:abstractNumId w:val="4"/>
  </w:num>
  <w:num w:numId="1070" w16cid:durableId="1023869273">
    <w:abstractNumId w:val="5"/>
  </w:num>
  <w:num w:numId="1071" w16cid:durableId="350571529">
    <w:abstractNumId w:val="6"/>
  </w:num>
  <w:num w:numId="1072" w16cid:durableId="1442410243">
    <w:abstractNumId w:val="7"/>
  </w:num>
  <w:num w:numId="1073" w16cid:durableId="860164554">
    <w:abstractNumId w:val="9"/>
  </w:num>
  <w:num w:numId="1074" w16cid:durableId="2076277434">
    <w:abstractNumId w:val="0"/>
  </w:num>
  <w:num w:numId="1075" w16cid:durableId="1595091671">
    <w:abstractNumId w:val="1"/>
  </w:num>
  <w:num w:numId="1076" w16cid:durableId="778065812">
    <w:abstractNumId w:val="2"/>
  </w:num>
  <w:num w:numId="1077" w16cid:durableId="1044519123">
    <w:abstractNumId w:val="4"/>
  </w:num>
  <w:num w:numId="1078" w16cid:durableId="11419907">
    <w:abstractNumId w:val="5"/>
  </w:num>
  <w:num w:numId="1079" w16cid:durableId="1703281105">
    <w:abstractNumId w:val="6"/>
  </w:num>
  <w:num w:numId="1080" w16cid:durableId="579489658">
    <w:abstractNumId w:val="7"/>
  </w:num>
  <w:num w:numId="1081" w16cid:durableId="2037077187">
    <w:abstractNumId w:val="9"/>
  </w:num>
  <w:num w:numId="1082" w16cid:durableId="977339111">
    <w:abstractNumId w:val="0"/>
  </w:num>
  <w:num w:numId="1083" w16cid:durableId="1807041952">
    <w:abstractNumId w:val="1"/>
  </w:num>
  <w:num w:numId="1084" w16cid:durableId="1434859811">
    <w:abstractNumId w:val="2"/>
  </w:num>
  <w:num w:numId="1085" w16cid:durableId="1515606917">
    <w:abstractNumId w:val="4"/>
  </w:num>
  <w:num w:numId="1086" w16cid:durableId="675546273">
    <w:abstractNumId w:val="5"/>
  </w:num>
  <w:num w:numId="1087" w16cid:durableId="351538148">
    <w:abstractNumId w:val="6"/>
  </w:num>
  <w:num w:numId="1088" w16cid:durableId="237254833">
    <w:abstractNumId w:val="7"/>
  </w:num>
  <w:num w:numId="1089" w16cid:durableId="793597879">
    <w:abstractNumId w:val="9"/>
  </w:num>
  <w:num w:numId="1090" w16cid:durableId="1433404255">
    <w:abstractNumId w:val="0"/>
  </w:num>
  <w:num w:numId="1091" w16cid:durableId="2125347259">
    <w:abstractNumId w:val="1"/>
  </w:num>
  <w:num w:numId="1092" w16cid:durableId="523398452">
    <w:abstractNumId w:val="2"/>
  </w:num>
  <w:num w:numId="1093" w16cid:durableId="1204513124">
    <w:abstractNumId w:val="4"/>
  </w:num>
  <w:num w:numId="1094" w16cid:durableId="1750426977">
    <w:abstractNumId w:val="5"/>
  </w:num>
  <w:num w:numId="1095" w16cid:durableId="1382904938">
    <w:abstractNumId w:val="6"/>
  </w:num>
  <w:num w:numId="1096" w16cid:durableId="1935286408">
    <w:abstractNumId w:val="7"/>
  </w:num>
  <w:num w:numId="1097" w16cid:durableId="1543133796">
    <w:abstractNumId w:val="9"/>
  </w:num>
  <w:num w:numId="1098" w16cid:durableId="1875998049">
    <w:abstractNumId w:val="0"/>
  </w:num>
  <w:num w:numId="1099" w16cid:durableId="994525319">
    <w:abstractNumId w:val="1"/>
  </w:num>
  <w:num w:numId="1100" w16cid:durableId="1111625128">
    <w:abstractNumId w:val="2"/>
  </w:num>
  <w:num w:numId="1101" w16cid:durableId="93670914">
    <w:abstractNumId w:val="4"/>
  </w:num>
  <w:num w:numId="1102" w16cid:durableId="1357270247">
    <w:abstractNumId w:val="5"/>
  </w:num>
  <w:num w:numId="1103" w16cid:durableId="1933472755">
    <w:abstractNumId w:val="6"/>
  </w:num>
  <w:num w:numId="1104" w16cid:durableId="754520309">
    <w:abstractNumId w:val="7"/>
  </w:num>
  <w:num w:numId="1105" w16cid:durableId="1355306325">
    <w:abstractNumId w:val="9"/>
  </w:num>
  <w:num w:numId="1106" w16cid:durableId="647247203">
    <w:abstractNumId w:val="0"/>
  </w:num>
  <w:num w:numId="1107" w16cid:durableId="1853255075">
    <w:abstractNumId w:val="1"/>
  </w:num>
  <w:num w:numId="1108" w16cid:durableId="1295866537">
    <w:abstractNumId w:val="2"/>
  </w:num>
  <w:num w:numId="1109" w16cid:durableId="372921241">
    <w:abstractNumId w:val="4"/>
  </w:num>
  <w:num w:numId="1110" w16cid:durableId="1438133636">
    <w:abstractNumId w:val="5"/>
  </w:num>
  <w:num w:numId="1111" w16cid:durableId="488400445">
    <w:abstractNumId w:val="6"/>
  </w:num>
  <w:num w:numId="1112" w16cid:durableId="1278021352">
    <w:abstractNumId w:val="7"/>
  </w:num>
  <w:num w:numId="1113" w16cid:durableId="180361839">
    <w:abstractNumId w:val="9"/>
  </w:num>
  <w:num w:numId="1114" w16cid:durableId="581530083">
    <w:abstractNumId w:val="0"/>
  </w:num>
  <w:num w:numId="1115" w16cid:durableId="762916852">
    <w:abstractNumId w:val="1"/>
  </w:num>
  <w:num w:numId="1116" w16cid:durableId="1300264642">
    <w:abstractNumId w:val="2"/>
  </w:num>
  <w:num w:numId="1117" w16cid:durableId="123545141">
    <w:abstractNumId w:val="4"/>
  </w:num>
  <w:num w:numId="1118" w16cid:durableId="53087763">
    <w:abstractNumId w:val="5"/>
  </w:num>
  <w:num w:numId="1119" w16cid:durableId="674113938">
    <w:abstractNumId w:val="6"/>
  </w:num>
  <w:num w:numId="1120" w16cid:durableId="385881051">
    <w:abstractNumId w:val="7"/>
  </w:num>
  <w:num w:numId="1121" w16cid:durableId="688487800">
    <w:abstractNumId w:val="9"/>
  </w:num>
  <w:num w:numId="1122" w16cid:durableId="1501852483">
    <w:abstractNumId w:val="0"/>
  </w:num>
  <w:num w:numId="1123" w16cid:durableId="751968305">
    <w:abstractNumId w:val="1"/>
  </w:num>
  <w:num w:numId="1124" w16cid:durableId="2032682067">
    <w:abstractNumId w:val="2"/>
  </w:num>
  <w:num w:numId="1125" w16cid:durableId="1987733808">
    <w:abstractNumId w:val="4"/>
  </w:num>
  <w:num w:numId="1126" w16cid:durableId="1593509453">
    <w:abstractNumId w:val="5"/>
  </w:num>
  <w:num w:numId="1127" w16cid:durableId="1964385895">
    <w:abstractNumId w:val="6"/>
  </w:num>
  <w:num w:numId="1128" w16cid:durableId="442187304">
    <w:abstractNumId w:val="7"/>
  </w:num>
  <w:num w:numId="1129" w16cid:durableId="2061709854">
    <w:abstractNumId w:val="9"/>
  </w:num>
  <w:num w:numId="1130" w16cid:durableId="1869752323">
    <w:abstractNumId w:val="0"/>
  </w:num>
  <w:num w:numId="1131" w16cid:durableId="1558930357">
    <w:abstractNumId w:val="1"/>
  </w:num>
  <w:num w:numId="1132" w16cid:durableId="1302883814">
    <w:abstractNumId w:val="2"/>
  </w:num>
  <w:num w:numId="1133" w16cid:durableId="568031103">
    <w:abstractNumId w:val="4"/>
  </w:num>
  <w:num w:numId="1134" w16cid:durableId="1133980324">
    <w:abstractNumId w:val="5"/>
  </w:num>
  <w:num w:numId="1135" w16cid:durableId="719550556">
    <w:abstractNumId w:val="6"/>
  </w:num>
  <w:num w:numId="1136" w16cid:durableId="32583925">
    <w:abstractNumId w:val="7"/>
  </w:num>
  <w:num w:numId="1137" w16cid:durableId="1362627686">
    <w:abstractNumId w:val="9"/>
  </w:num>
  <w:num w:numId="1138" w16cid:durableId="1411856040">
    <w:abstractNumId w:val="0"/>
  </w:num>
  <w:num w:numId="1139" w16cid:durableId="1983656142">
    <w:abstractNumId w:val="1"/>
  </w:num>
  <w:num w:numId="1140" w16cid:durableId="1904869987">
    <w:abstractNumId w:val="2"/>
  </w:num>
  <w:num w:numId="1141" w16cid:durableId="1116486668">
    <w:abstractNumId w:val="4"/>
  </w:num>
  <w:num w:numId="1142" w16cid:durableId="2112966513">
    <w:abstractNumId w:val="5"/>
  </w:num>
  <w:num w:numId="1143" w16cid:durableId="691222495">
    <w:abstractNumId w:val="6"/>
  </w:num>
  <w:num w:numId="1144" w16cid:durableId="952710930">
    <w:abstractNumId w:val="7"/>
  </w:num>
  <w:num w:numId="1145" w16cid:durableId="988632400">
    <w:abstractNumId w:val="9"/>
  </w:num>
  <w:num w:numId="1146" w16cid:durableId="1489856420">
    <w:abstractNumId w:val="0"/>
  </w:num>
  <w:num w:numId="1147" w16cid:durableId="506792823">
    <w:abstractNumId w:val="1"/>
  </w:num>
  <w:num w:numId="1148" w16cid:durableId="2118983945">
    <w:abstractNumId w:val="2"/>
  </w:num>
  <w:num w:numId="1149" w16cid:durableId="1745448222">
    <w:abstractNumId w:val="4"/>
  </w:num>
  <w:num w:numId="1150" w16cid:durableId="1463616855">
    <w:abstractNumId w:val="5"/>
  </w:num>
  <w:num w:numId="1151" w16cid:durableId="307439604">
    <w:abstractNumId w:val="6"/>
  </w:num>
  <w:num w:numId="1152" w16cid:durableId="1309287524">
    <w:abstractNumId w:val="7"/>
  </w:num>
  <w:num w:numId="1153" w16cid:durableId="1115516610">
    <w:abstractNumId w:val="9"/>
  </w:num>
  <w:num w:numId="1154" w16cid:durableId="1015308680">
    <w:abstractNumId w:val="0"/>
  </w:num>
  <w:num w:numId="1155" w16cid:durableId="602302621">
    <w:abstractNumId w:val="1"/>
  </w:num>
  <w:num w:numId="1156" w16cid:durableId="169175931">
    <w:abstractNumId w:val="2"/>
  </w:num>
  <w:num w:numId="1157" w16cid:durableId="684328917">
    <w:abstractNumId w:val="4"/>
  </w:num>
  <w:num w:numId="1158" w16cid:durableId="1875338419">
    <w:abstractNumId w:val="5"/>
  </w:num>
  <w:num w:numId="1159" w16cid:durableId="1475875233">
    <w:abstractNumId w:val="6"/>
  </w:num>
  <w:num w:numId="1160" w16cid:durableId="1518421359">
    <w:abstractNumId w:val="7"/>
  </w:num>
  <w:num w:numId="1161" w16cid:durableId="1078748983">
    <w:abstractNumId w:val="9"/>
  </w:num>
  <w:num w:numId="1162" w16cid:durableId="1094014215">
    <w:abstractNumId w:val="0"/>
  </w:num>
  <w:num w:numId="1163" w16cid:durableId="2014986599">
    <w:abstractNumId w:val="1"/>
  </w:num>
  <w:num w:numId="1164" w16cid:durableId="1353143480">
    <w:abstractNumId w:val="2"/>
  </w:num>
  <w:num w:numId="1165" w16cid:durableId="960457693">
    <w:abstractNumId w:val="4"/>
  </w:num>
  <w:num w:numId="1166" w16cid:durableId="1414281048">
    <w:abstractNumId w:val="5"/>
  </w:num>
  <w:num w:numId="1167" w16cid:durableId="478420942">
    <w:abstractNumId w:val="6"/>
  </w:num>
  <w:num w:numId="1168" w16cid:durableId="1823695674">
    <w:abstractNumId w:val="7"/>
  </w:num>
  <w:num w:numId="1169" w16cid:durableId="480779097">
    <w:abstractNumId w:val="9"/>
  </w:num>
  <w:num w:numId="1170" w16cid:durableId="1153567547">
    <w:abstractNumId w:val="0"/>
  </w:num>
  <w:num w:numId="1171" w16cid:durableId="1851794409">
    <w:abstractNumId w:val="1"/>
  </w:num>
  <w:num w:numId="1172" w16cid:durableId="1131750533">
    <w:abstractNumId w:val="2"/>
  </w:num>
  <w:num w:numId="1173" w16cid:durableId="1305115097">
    <w:abstractNumId w:val="4"/>
  </w:num>
  <w:num w:numId="1174" w16cid:durableId="1849061116">
    <w:abstractNumId w:val="5"/>
  </w:num>
  <w:num w:numId="1175" w16cid:durableId="1902254201">
    <w:abstractNumId w:val="6"/>
  </w:num>
  <w:num w:numId="1176" w16cid:durableId="813522683">
    <w:abstractNumId w:val="7"/>
  </w:num>
  <w:num w:numId="1177" w16cid:durableId="147331470">
    <w:abstractNumId w:val="9"/>
  </w:num>
  <w:num w:numId="1178" w16cid:durableId="1700348602">
    <w:abstractNumId w:val="0"/>
  </w:num>
  <w:num w:numId="1179" w16cid:durableId="218829753">
    <w:abstractNumId w:val="1"/>
  </w:num>
  <w:num w:numId="1180" w16cid:durableId="360863572">
    <w:abstractNumId w:val="2"/>
  </w:num>
  <w:num w:numId="1181" w16cid:durableId="50887714">
    <w:abstractNumId w:val="4"/>
  </w:num>
  <w:num w:numId="1182" w16cid:durableId="31809095">
    <w:abstractNumId w:val="5"/>
  </w:num>
  <w:num w:numId="1183" w16cid:durableId="105395137">
    <w:abstractNumId w:val="6"/>
  </w:num>
  <w:num w:numId="1184" w16cid:durableId="1307012364">
    <w:abstractNumId w:val="7"/>
  </w:num>
  <w:num w:numId="1185" w16cid:durableId="1345008846">
    <w:abstractNumId w:val="9"/>
  </w:num>
  <w:num w:numId="1186" w16cid:durableId="1367100222">
    <w:abstractNumId w:val="0"/>
  </w:num>
  <w:num w:numId="1187" w16cid:durableId="625350984">
    <w:abstractNumId w:val="1"/>
  </w:num>
  <w:num w:numId="1188" w16cid:durableId="343868604">
    <w:abstractNumId w:val="2"/>
  </w:num>
  <w:num w:numId="1189" w16cid:durableId="1901207903">
    <w:abstractNumId w:val="4"/>
  </w:num>
  <w:num w:numId="1190" w16cid:durableId="1777554410">
    <w:abstractNumId w:val="5"/>
  </w:num>
  <w:num w:numId="1191" w16cid:durableId="1916435446">
    <w:abstractNumId w:val="6"/>
  </w:num>
  <w:num w:numId="1192" w16cid:durableId="1617372709">
    <w:abstractNumId w:val="7"/>
  </w:num>
  <w:num w:numId="1193" w16cid:durableId="812521996">
    <w:abstractNumId w:val="9"/>
  </w:num>
  <w:num w:numId="1194" w16cid:durableId="1786147786">
    <w:abstractNumId w:val="0"/>
  </w:num>
  <w:num w:numId="1195" w16cid:durableId="1158040157">
    <w:abstractNumId w:val="1"/>
  </w:num>
  <w:num w:numId="1196" w16cid:durableId="80684138">
    <w:abstractNumId w:val="2"/>
  </w:num>
  <w:num w:numId="1197" w16cid:durableId="1797142133">
    <w:abstractNumId w:val="4"/>
  </w:num>
  <w:num w:numId="1198" w16cid:durableId="1716810201">
    <w:abstractNumId w:val="5"/>
  </w:num>
  <w:num w:numId="1199" w16cid:durableId="790906548">
    <w:abstractNumId w:val="6"/>
  </w:num>
  <w:num w:numId="1200" w16cid:durableId="934820451">
    <w:abstractNumId w:val="7"/>
  </w:num>
  <w:num w:numId="1201" w16cid:durableId="1030842963">
    <w:abstractNumId w:val="9"/>
  </w:num>
  <w:num w:numId="1202" w16cid:durableId="2122456481">
    <w:abstractNumId w:val="0"/>
  </w:num>
  <w:num w:numId="1203" w16cid:durableId="1509563331">
    <w:abstractNumId w:val="1"/>
  </w:num>
  <w:num w:numId="1204" w16cid:durableId="561872225">
    <w:abstractNumId w:val="2"/>
  </w:num>
  <w:num w:numId="1205" w16cid:durableId="1670018482">
    <w:abstractNumId w:val="4"/>
  </w:num>
  <w:num w:numId="1206" w16cid:durableId="414673199">
    <w:abstractNumId w:val="5"/>
  </w:num>
  <w:num w:numId="1207" w16cid:durableId="740568844">
    <w:abstractNumId w:val="6"/>
  </w:num>
  <w:num w:numId="1208" w16cid:durableId="54089906">
    <w:abstractNumId w:val="7"/>
  </w:num>
  <w:num w:numId="1209" w16cid:durableId="1566725156">
    <w:abstractNumId w:val="9"/>
  </w:num>
  <w:num w:numId="1210" w16cid:durableId="1733844433">
    <w:abstractNumId w:val="0"/>
  </w:num>
  <w:num w:numId="1211" w16cid:durableId="489061813">
    <w:abstractNumId w:val="1"/>
  </w:num>
  <w:num w:numId="1212" w16cid:durableId="475149512">
    <w:abstractNumId w:val="2"/>
  </w:num>
  <w:num w:numId="1213" w16cid:durableId="1813911014">
    <w:abstractNumId w:val="4"/>
  </w:num>
  <w:num w:numId="1214" w16cid:durableId="1464541477">
    <w:abstractNumId w:val="5"/>
  </w:num>
  <w:num w:numId="1215" w16cid:durableId="1054163724">
    <w:abstractNumId w:val="6"/>
  </w:num>
  <w:num w:numId="1216" w16cid:durableId="632366963">
    <w:abstractNumId w:val="7"/>
  </w:num>
  <w:num w:numId="1217" w16cid:durableId="1431506181">
    <w:abstractNumId w:val="9"/>
  </w:num>
  <w:num w:numId="1218" w16cid:durableId="1898006642">
    <w:abstractNumId w:val="0"/>
  </w:num>
  <w:num w:numId="1219" w16cid:durableId="70275029">
    <w:abstractNumId w:val="1"/>
  </w:num>
  <w:num w:numId="1220" w16cid:durableId="790323335">
    <w:abstractNumId w:val="2"/>
  </w:num>
  <w:num w:numId="1221" w16cid:durableId="722757074">
    <w:abstractNumId w:val="4"/>
  </w:num>
  <w:num w:numId="1222" w16cid:durableId="102186417">
    <w:abstractNumId w:val="5"/>
  </w:num>
  <w:num w:numId="1223" w16cid:durableId="1512834696">
    <w:abstractNumId w:val="6"/>
  </w:num>
  <w:num w:numId="1224" w16cid:durableId="1184397071">
    <w:abstractNumId w:val="7"/>
  </w:num>
  <w:num w:numId="1225" w16cid:durableId="679041631">
    <w:abstractNumId w:val="9"/>
  </w:num>
  <w:num w:numId="1226" w16cid:durableId="688146751">
    <w:abstractNumId w:val="0"/>
  </w:num>
  <w:num w:numId="1227" w16cid:durableId="2110202251">
    <w:abstractNumId w:val="1"/>
  </w:num>
  <w:num w:numId="1228" w16cid:durableId="869802775">
    <w:abstractNumId w:val="2"/>
  </w:num>
  <w:num w:numId="1229" w16cid:durableId="1999529643">
    <w:abstractNumId w:val="4"/>
  </w:num>
  <w:num w:numId="1230" w16cid:durableId="652877457">
    <w:abstractNumId w:val="5"/>
  </w:num>
  <w:num w:numId="1231" w16cid:durableId="1252011501">
    <w:abstractNumId w:val="6"/>
  </w:num>
  <w:num w:numId="1232" w16cid:durableId="1678116135">
    <w:abstractNumId w:val="7"/>
  </w:num>
  <w:num w:numId="1233" w16cid:durableId="1685597734">
    <w:abstractNumId w:val="9"/>
  </w:num>
  <w:num w:numId="1234" w16cid:durableId="680670687">
    <w:abstractNumId w:val="0"/>
  </w:num>
  <w:num w:numId="1235" w16cid:durableId="1100565925">
    <w:abstractNumId w:val="1"/>
  </w:num>
  <w:num w:numId="1236" w16cid:durableId="418529761">
    <w:abstractNumId w:val="2"/>
  </w:num>
  <w:num w:numId="1237" w16cid:durableId="181629967">
    <w:abstractNumId w:val="4"/>
  </w:num>
  <w:num w:numId="1238" w16cid:durableId="1218392052">
    <w:abstractNumId w:val="5"/>
  </w:num>
  <w:num w:numId="1239" w16cid:durableId="10492409">
    <w:abstractNumId w:val="6"/>
  </w:num>
  <w:num w:numId="1240" w16cid:durableId="2077120544">
    <w:abstractNumId w:val="7"/>
  </w:num>
  <w:num w:numId="1241" w16cid:durableId="965312256">
    <w:abstractNumId w:val="9"/>
  </w:num>
  <w:num w:numId="1242" w16cid:durableId="222301235">
    <w:abstractNumId w:val="0"/>
  </w:num>
  <w:num w:numId="1243" w16cid:durableId="1015961662">
    <w:abstractNumId w:val="1"/>
  </w:num>
  <w:num w:numId="1244" w16cid:durableId="5136067">
    <w:abstractNumId w:val="2"/>
  </w:num>
  <w:num w:numId="1245" w16cid:durableId="1862351417">
    <w:abstractNumId w:val="4"/>
  </w:num>
  <w:num w:numId="1246" w16cid:durableId="1691711798">
    <w:abstractNumId w:val="5"/>
  </w:num>
  <w:num w:numId="1247" w16cid:durableId="80493109">
    <w:abstractNumId w:val="6"/>
  </w:num>
  <w:num w:numId="1248" w16cid:durableId="68619503">
    <w:abstractNumId w:val="7"/>
  </w:num>
  <w:num w:numId="1249" w16cid:durableId="1228343978">
    <w:abstractNumId w:val="9"/>
  </w:num>
  <w:num w:numId="1250" w16cid:durableId="248079185">
    <w:abstractNumId w:val="0"/>
  </w:num>
  <w:num w:numId="1251" w16cid:durableId="367802800">
    <w:abstractNumId w:val="1"/>
  </w:num>
  <w:num w:numId="1252" w16cid:durableId="1111826305">
    <w:abstractNumId w:val="2"/>
  </w:num>
  <w:num w:numId="1253" w16cid:durableId="506940878">
    <w:abstractNumId w:val="4"/>
  </w:num>
  <w:num w:numId="1254" w16cid:durableId="395737781">
    <w:abstractNumId w:val="5"/>
  </w:num>
  <w:num w:numId="1255" w16cid:durableId="1803693847">
    <w:abstractNumId w:val="6"/>
  </w:num>
  <w:num w:numId="1256" w16cid:durableId="825971528">
    <w:abstractNumId w:val="7"/>
  </w:num>
  <w:num w:numId="1257" w16cid:durableId="226502219">
    <w:abstractNumId w:val="9"/>
  </w:num>
  <w:num w:numId="1258" w16cid:durableId="503016212">
    <w:abstractNumId w:val="0"/>
  </w:num>
  <w:num w:numId="1259" w16cid:durableId="361903818">
    <w:abstractNumId w:val="1"/>
  </w:num>
  <w:num w:numId="1260" w16cid:durableId="1811052298">
    <w:abstractNumId w:val="2"/>
  </w:num>
  <w:num w:numId="1261" w16cid:durableId="847209628">
    <w:abstractNumId w:val="4"/>
  </w:num>
  <w:num w:numId="1262" w16cid:durableId="1097601038">
    <w:abstractNumId w:val="5"/>
  </w:num>
  <w:num w:numId="1263" w16cid:durableId="1215039702">
    <w:abstractNumId w:val="6"/>
  </w:num>
  <w:num w:numId="1264" w16cid:durableId="1707102278">
    <w:abstractNumId w:val="7"/>
  </w:num>
  <w:num w:numId="1265" w16cid:durableId="555505710">
    <w:abstractNumId w:val="9"/>
  </w:num>
  <w:num w:numId="1266" w16cid:durableId="1056590322">
    <w:abstractNumId w:val="0"/>
  </w:num>
  <w:num w:numId="1267" w16cid:durableId="198710224">
    <w:abstractNumId w:val="1"/>
  </w:num>
  <w:num w:numId="1268" w16cid:durableId="2097052857">
    <w:abstractNumId w:val="2"/>
  </w:num>
  <w:num w:numId="1269" w16cid:durableId="1586109484">
    <w:abstractNumId w:val="4"/>
  </w:num>
  <w:num w:numId="1270" w16cid:durableId="933634460">
    <w:abstractNumId w:val="5"/>
  </w:num>
  <w:num w:numId="1271" w16cid:durableId="366108941">
    <w:abstractNumId w:val="6"/>
  </w:num>
  <w:num w:numId="1272" w16cid:durableId="2118520283">
    <w:abstractNumId w:val="7"/>
  </w:num>
  <w:num w:numId="1273" w16cid:durableId="1582525514">
    <w:abstractNumId w:val="9"/>
  </w:num>
  <w:num w:numId="1274" w16cid:durableId="943927292">
    <w:abstractNumId w:val="0"/>
  </w:num>
  <w:num w:numId="1275" w16cid:durableId="366100867">
    <w:abstractNumId w:val="1"/>
  </w:num>
  <w:num w:numId="1276" w16cid:durableId="1229262321">
    <w:abstractNumId w:val="2"/>
  </w:num>
  <w:num w:numId="1277" w16cid:durableId="1176572593">
    <w:abstractNumId w:val="4"/>
  </w:num>
  <w:num w:numId="1278" w16cid:durableId="1767774647">
    <w:abstractNumId w:val="5"/>
  </w:num>
  <w:num w:numId="1279" w16cid:durableId="104739336">
    <w:abstractNumId w:val="6"/>
  </w:num>
  <w:num w:numId="1280" w16cid:durableId="591743184">
    <w:abstractNumId w:val="7"/>
  </w:num>
  <w:num w:numId="1281" w16cid:durableId="1772316911">
    <w:abstractNumId w:val="9"/>
  </w:num>
  <w:num w:numId="1282" w16cid:durableId="1756898682">
    <w:abstractNumId w:val="0"/>
  </w:num>
  <w:num w:numId="1283" w16cid:durableId="825828739">
    <w:abstractNumId w:val="1"/>
  </w:num>
  <w:num w:numId="1284" w16cid:durableId="855509276">
    <w:abstractNumId w:val="2"/>
  </w:num>
  <w:num w:numId="1285" w16cid:durableId="420026251">
    <w:abstractNumId w:val="4"/>
  </w:num>
  <w:num w:numId="1286" w16cid:durableId="1719741819">
    <w:abstractNumId w:val="5"/>
  </w:num>
  <w:num w:numId="1287" w16cid:durableId="822744896">
    <w:abstractNumId w:val="6"/>
  </w:num>
  <w:num w:numId="1288" w16cid:durableId="1597907877">
    <w:abstractNumId w:val="7"/>
  </w:num>
  <w:num w:numId="1289" w16cid:durableId="572933821">
    <w:abstractNumId w:val="9"/>
  </w:num>
  <w:num w:numId="1290" w16cid:durableId="985822410">
    <w:abstractNumId w:val="0"/>
  </w:num>
  <w:num w:numId="1291" w16cid:durableId="307636686">
    <w:abstractNumId w:val="1"/>
  </w:num>
  <w:num w:numId="1292" w16cid:durableId="1380855469">
    <w:abstractNumId w:val="2"/>
  </w:num>
  <w:num w:numId="1293" w16cid:durableId="123666582">
    <w:abstractNumId w:val="4"/>
  </w:num>
  <w:num w:numId="1294" w16cid:durableId="1003312248">
    <w:abstractNumId w:val="5"/>
  </w:num>
  <w:num w:numId="1295" w16cid:durableId="1565600142">
    <w:abstractNumId w:val="6"/>
  </w:num>
  <w:num w:numId="1296" w16cid:durableId="1977638029">
    <w:abstractNumId w:val="7"/>
  </w:num>
  <w:num w:numId="1297" w16cid:durableId="57679981">
    <w:abstractNumId w:val="9"/>
  </w:num>
  <w:num w:numId="1298" w16cid:durableId="1697999337">
    <w:abstractNumId w:val="0"/>
  </w:num>
  <w:num w:numId="1299" w16cid:durableId="985937948">
    <w:abstractNumId w:val="1"/>
  </w:num>
  <w:num w:numId="1300" w16cid:durableId="2118013671">
    <w:abstractNumId w:val="2"/>
  </w:num>
  <w:num w:numId="1301" w16cid:durableId="397172268">
    <w:abstractNumId w:val="4"/>
  </w:num>
  <w:num w:numId="1302" w16cid:durableId="1600797354">
    <w:abstractNumId w:val="5"/>
  </w:num>
  <w:num w:numId="1303" w16cid:durableId="415826661">
    <w:abstractNumId w:val="6"/>
  </w:num>
  <w:num w:numId="1304" w16cid:durableId="1040863727">
    <w:abstractNumId w:val="7"/>
  </w:num>
  <w:num w:numId="1305" w16cid:durableId="2080857318">
    <w:abstractNumId w:val="9"/>
  </w:num>
  <w:num w:numId="1306" w16cid:durableId="276105312">
    <w:abstractNumId w:val="0"/>
  </w:num>
  <w:num w:numId="1307" w16cid:durableId="1436830651">
    <w:abstractNumId w:val="1"/>
  </w:num>
  <w:num w:numId="1308" w16cid:durableId="517812429">
    <w:abstractNumId w:val="2"/>
  </w:num>
  <w:num w:numId="1309" w16cid:durableId="1889416931">
    <w:abstractNumId w:val="4"/>
  </w:num>
  <w:num w:numId="1310" w16cid:durableId="160434441">
    <w:abstractNumId w:val="5"/>
  </w:num>
  <w:num w:numId="1311" w16cid:durableId="2006516062">
    <w:abstractNumId w:val="6"/>
  </w:num>
  <w:num w:numId="1312" w16cid:durableId="1986855768">
    <w:abstractNumId w:val="7"/>
  </w:num>
  <w:num w:numId="1313" w16cid:durableId="1439908547">
    <w:abstractNumId w:val="9"/>
  </w:num>
  <w:num w:numId="1314" w16cid:durableId="1616063516">
    <w:abstractNumId w:val="0"/>
  </w:num>
  <w:num w:numId="1315" w16cid:durableId="2100759965">
    <w:abstractNumId w:val="1"/>
  </w:num>
  <w:num w:numId="1316" w16cid:durableId="1971667497">
    <w:abstractNumId w:val="2"/>
  </w:num>
  <w:num w:numId="1317" w16cid:durableId="1581451661">
    <w:abstractNumId w:val="4"/>
  </w:num>
  <w:num w:numId="1318" w16cid:durableId="996375080">
    <w:abstractNumId w:val="5"/>
  </w:num>
  <w:num w:numId="1319" w16cid:durableId="1452899555">
    <w:abstractNumId w:val="6"/>
  </w:num>
  <w:num w:numId="1320" w16cid:durableId="1982929252">
    <w:abstractNumId w:val="7"/>
  </w:num>
  <w:num w:numId="1321" w16cid:durableId="70810084">
    <w:abstractNumId w:val="9"/>
  </w:num>
  <w:num w:numId="1322" w16cid:durableId="1644581685">
    <w:abstractNumId w:val="0"/>
  </w:num>
  <w:num w:numId="1323" w16cid:durableId="228422374">
    <w:abstractNumId w:val="1"/>
  </w:num>
  <w:num w:numId="1324" w16cid:durableId="941760635">
    <w:abstractNumId w:val="2"/>
  </w:num>
  <w:num w:numId="1325" w16cid:durableId="620263516">
    <w:abstractNumId w:val="4"/>
  </w:num>
  <w:num w:numId="1326" w16cid:durableId="59594523">
    <w:abstractNumId w:val="5"/>
  </w:num>
  <w:num w:numId="1327" w16cid:durableId="1437824845">
    <w:abstractNumId w:val="6"/>
  </w:num>
  <w:num w:numId="1328" w16cid:durableId="673806035">
    <w:abstractNumId w:val="7"/>
  </w:num>
  <w:num w:numId="1329" w16cid:durableId="575896739">
    <w:abstractNumId w:val="9"/>
  </w:num>
  <w:num w:numId="1330" w16cid:durableId="2001079914">
    <w:abstractNumId w:val="0"/>
  </w:num>
  <w:num w:numId="1331" w16cid:durableId="778066880">
    <w:abstractNumId w:val="1"/>
  </w:num>
  <w:num w:numId="1332" w16cid:durableId="1814785520">
    <w:abstractNumId w:val="2"/>
  </w:num>
  <w:num w:numId="1333" w16cid:durableId="167058131">
    <w:abstractNumId w:val="4"/>
  </w:num>
  <w:num w:numId="1334" w16cid:durableId="1918594608">
    <w:abstractNumId w:val="5"/>
  </w:num>
  <w:num w:numId="1335" w16cid:durableId="1050611765">
    <w:abstractNumId w:val="6"/>
  </w:num>
  <w:num w:numId="1336" w16cid:durableId="319969324">
    <w:abstractNumId w:val="7"/>
  </w:num>
  <w:num w:numId="1337" w16cid:durableId="74867897">
    <w:abstractNumId w:val="9"/>
  </w:num>
  <w:num w:numId="1338" w16cid:durableId="1384215362">
    <w:abstractNumId w:val="0"/>
  </w:num>
  <w:num w:numId="1339" w16cid:durableId="111098613">
    <w:abstractNumId w:val="1"/>
  </w:num>
  <w:num w:numId="1340" w16cid:durableId="868418564">
    <w:abstractNumId w:val="2"/>
  </w:num>
  <w:num w:numId="1341" w16cid:durableId="1738019391">
    <w:abstractNumId w:val="4"/>
  </w:num>
  <w:num w:numId="1342" w16cid:durableId="210310988">
    <w:abstractNumId w:val="5"/>
  </w:num>
  <w:num w:numId="1343" w16cid:durableId="573511116">
    <w:abstractNumId w:val="6"/>
  </w:num>
  <w:num w:numId="1344" w16cid:durableId="1745687272">
    <w:abstractNumId w:val="7"/>
  </w:num>
  <w:num w:numId="1345" w16cid:durableId="1442846391">
    <w:abstractNumId w:val="9"/>
  </w:num>
  <w:num w:numId="1346" w16cid:durableId="1498770686">
    <w:abstractNumId w:val="0"/>
  </w:num>
  <w:num w:numId="1347" w16cid:durableId="1529485845">
    <w:abstractNumId w:val="1"/>
  </w:num>
  <w:num w:numId="1348" w16cid:durableId="443772117">
    <w:abstractNumId w:val="2"/>
  </w:num>
  <w:num w:numId="1349" w16cid:durableId="478107932">
    <w:abstractNumId w:val="4"/>
  </w:num>
  <w:num w:numId="1350" w16cid:durableId="1275673864">
    <w:abstractNumId w:val="5"/>
  </w:num>
  <w:num w:numId="1351" w16cid:durableId="1963421346">
    <w:abstractNumId w:val="6"/>
  </w:num>
  <w:num w:numId="1352" w16cid:durableId="1770351988">
    <w:abstractNumId w:val="7"/>
  </w:num>
  <w:num w:numId="1353" w16cid:durableId="1359696772">
    <w:abstractNumId w:val="9"/>
  </w:num>
  <w:num w:numId="1354" w16cid:durableId="491067095">
    <w:abstractNumId w:val="0"/>
  </w:num>
  <w:num w:numId="1355" w16cid:durableId="1547334127">
    <w:abstractNumId w:val="1"/>
  </w:num>
  <w:num w:numId="1356" w16cid:durableId="679696344">
    <w:abstractNumId w:val="2"/>
  </w:num>
  <w:num w:numId="1357" w16cid:durableId="724181112">
    <w:abstractNumId w:val="4"/>
  </w:num>
  <w:num w:numId="1358" w16cid:durableId="452678533">
    <w:abstractNumId w:val="5"/>
  </w:num>
  <w:num w:numId="1359" w16cid:durableId="1210608972">
    <w:abstractNumId w:val="6"/>
  </w:num>
  <w:num w:numId="1360" w16cid:durableId="1042946404">
    <w:abstractNumId w:val="7"/>
  </w:num>
  <w:num w:numId="1361" w16cid:durableId="274020403">
    <w:abstractNumId w:val="9"/>
  </w:num>
  <w:num w:numId="1362" w16cid:durableId="1312977449">
    <w:abstractNumId w:val="0"/>
  </w:num>
  <w:num w:numId="1363" w16cid:durableId="618878600">
    <w:abstractNumId w:val="1"/>
  </w:num>
  <w:num w:numId="1364" w16cid:durableId="1925916928">
    <w:abstractNumId w:val="2"/>
  </w:num>
  <w:num w:numId="1365" w16cid:durableId="38209387">
    <w:abstractNumId w:val="4"/>
  </w:num>
  <w:num w:numId="1366" w16cid:durableId="1267226883">
    <w:abstractNumId w:val="5"/>
  </w:num>
  <w:num w:numId="1367" w16cid:durableId="855660172">
    <w:abstractNumId w:val="6"/>
  </w:num>
  <w:num w:numId="1368" w16cid:durableId="2050184076">
    <w:abstractNumId w:val="7"/>
  </w:num>
  <w:num w:numId="1369" w16cid:durableId="941499954">
    <w:abstractNumId w:val="9"/>
  </w:num>
  <w:num w:numId="1370" w16cid:durableId="1854762929">
    <w:abstractNumId w:val="0"/>
  </w:num>
  <w:num w:numId="1371" w16cid:durableId="699941847">
    <w:abstractNumId w:val="1"/>
  </w:num>
  <w:num w:numId="1372" w16cid:durableId="491993736">
    <w:abstractNumId w:val="2"/>
  </w:num>
  <w:num w:numId="1373" w16cid:durableId="1495485087">
    <w:abstractNumId w:val="4"/>
  </w:num>
  <w:num w:numId="1374" w16cid:durableId="604002516">
    <w:abstractNumId w:val="5"/>
  </w:num>
  <w:num w:numId="1375" w16cid:durableId="120271168">
    <w:abstractNumId w:val="6"/>
  </w:num>
  <w:num w:numId="1376" w16cid:durableId="480123301">
    <w:abstractNumId w:val="7"/>
  </w:num>
  <w:num w:numId="1377" w16cid:durableId="25982652">
    <w:abstractNumId w:val="9"/>
  </w:num>
  <w:num w:numId="1378" w16cid:durableId="233013144">
    <w:abstractNumId w:val="0"/>
  </w:num>
  <w:num w:numId="1379" w16cid:durableId="160898737">
    <w:abstractNumId w:val="1"/>
  </w:num>
  <w:num w:numId="1380" w16cid:durableId="795680742">
    <w:abstractNumId w:val="2"/>
  </w:num>
  <w:num w:numId="1381" w16cid:durableId="1296643747">
    <w:abstractNumId w:val="4"/>
  </w:num>
  <w:num w:numId="1382" w16cid:durableId="505291384">
    <w:abstractNumId w:val="5"/>
  </w:num>
  <w:num w:numId="1383" w16cid:durableId="436296421">
    <w:abstractNumId w:val="6"/>
  </w:num>
  <w:num w:numId="1384" w16cid:durableId="1649244873">
    <w:abstractNumId w:val="7"/>
  </w:num>
  <w:num w:numId="1385" w16cid:durableId="1624922581">
    <w:abstractNumId w:val="9"/>
  </w:num>
  <w:num w:numId="1386" w16cid:durableId="2053458796">
    <w:abstractNumId w:val="0"/>
  </w:num>
  <w:num w:numId="1387" w16cid:durableId="400492238">
    <w:abstractNumId w:val="1"/>
  </w:num>
  <w:num w:numId="1388" w16cid:durableId="350566659">
    <w:abstractNumId w:val="2"/>
  </w:num>
  <w:num w:numId="1389" w16cid:durableId="1922988328">
    <w:abstractNumId w:val="4"/>
  </w:num>
  <w:num w:numId="1390" w16cid:durableId="168447762">
    <w:abstractNumId w:val="5"/>
  </w:num>
  <w:num w:numId="1391" w16cid:durableId="518086358">
    <w:abstractNumId w:val="6"/>
  </w:num>
  <w:num w:numId="1392" w16cid:durableId="1078946538">
    <w:abstractNumId w:val="7"/>
  </w:num>
  <w:num w:numId="1393" w16cid:durableId="1989896824">
    <w:abstractNumId w:val="9"/>
  </w:num>
  <w:num w:numId="1394" w16cid:durableId="2146000554">
    <w:abstractNumId w:val="0"/>
  </w:num>
  <w:num w:numId="1395" w16cid:durableId="1643540531">
    <w:abstractNumId w:val="1"/>
  </w:num>
  <w:num w:numId="1396" w16cid:durableId="124591149">
    <w:abstractNumId w:val="2"/>
  </w:num>
  <w:num w:numId="1397" w16cid:durableId="1951351661">
    <w:abstractNumId w:val="4"/>
  </w:num>
  <w:num w:numId="1398" w16cid:durableId="974527057">
    <w:abstractNumId w:val="5"/>
  </w:num>
  <w:num w:numId="1399" w16cid:durableId="2049917630">
    <w:abstractNumId w:val="6"/>
  </w:num>
  <w:num w:numId="1400" w16cid:durableId="659767946">
    <w:abstractNumId w:val="7"/>
  </w:num>
  <w:num w:numId="1401" w16cid:durableId="1286809952">
    <w:abstractNumId w:val="9"/>
  </w:num>
  <w:num w:numId="1402" w16cid:durableId="808135729">
    <w:abstractNumId w:val="0"/>
  </w:num>
  <w:num w:numId="1403" w16cid:durableId="1489327153">
    <w:abstractNumId w:val="1"/>
  </w:num>
  <w:num w:numId="1404" w16cid:durableId="449321020">
    <w:abstractNumId w:val="2"/>
  </w:num>
  <w:num w:numId="1405" w16cid:durableId="569854665">
    <w:abstractNumId w:val="4"/>
  </w:num>
  <w:num w:numId="1406" w16cid:durableId="191380993">
    <w:abstractNumId w:val="5"/>
  </w:num>
  <w:num w:numId="1407" w16cid:durableId="907152055">
    <w:abstractNumId w:val="6"/>
  </w:num>
  <w:num w:numId="1408" w16cid:durableId="20791167">
    <w:abstractNumId w:val="7"/>
  </w:num>
  <w:num w:numId="1409" w16cid:durableId="1592664519">
    <w:abstractNumId w:val="9"/>
  </w:num>
  <w:num w:numId="1410" w16cid:durableId="783614383">
    <w:abstractNumId w:val="0"/>
  </w:num>
  <w:num w:numId="1411" w16cid:durableId="1537044591">
    <w:abstractNumId w:val="1"/>
  </w:num>
  <w:num w:numId="1412" w16cid:durableId="535773324">
    <w:abstractNumId w:val="2"/>
  </w:num>
  <w:num w:numId="1413" w16cid:durableId="1561942384">
    <w:abstractNumId w:val="4"/>
  </w:num>
  <w:num w:numId="1414" w16cid:durableId="150099755">
    <w:abstractNumId w:val="5"/>
  </w:num>
  <w:num w:numId="1415" w16cid:durableId="304775130">
    <w:abstractNumId w:val="6"/>
  </w:num>
  <w:num w:numId="1416" w16cid:durableId="2112969336">
    <w:abstractNumId w:val="7"/>
  </w:num>
  <w:num w:numId="1417" w16cid:durableId="1820076540">
    <w:abstractNumId w:val="9"/>
  </w:num>
  <w:num w:numId="1418" w16cid:durableId="769011880">
    <w:abstractNumId w:val="0"/>
  </w:num>
  <w:num w:numId="1419" w16cid:durableId="951863399">
    <w:abstractNumId w:val="1"/>
  </w:num>
  <w:num w:numId="1420" w16cid:durableId="1718238989">
    <w:abstractNumId w:val="2"/>
  </w:num>
  <w:num w:numId="1421" w16cid:durableId="2057730515">
    <w:abstractNumId w:val="4"/>
  </w:num>
  <w:num w:numId="1422" w16cid:durableId="1573270294">
    <w:abstractNumId w:val="5"/>
  </w:num>
  <w:num w:numId="1423" w16cid:durableId="539629747">
    <w:abstractNumId w:val="6"/>
  </w:num>
  <w:num w:numId="1424" w16cid:durableId="1741323955">
    <w:abstractNumId w:val="7"/>
  </w:num>
  <w:num w:numId="1425" w16cid:durableId="944383678">
    <w:abstractNumId w:val="9"/>
  </w:num>
  <w:num w:numId="1426" w16cid:durableId="629359530">
    <w:abstractNumId w:val="0"/>
  </w:num>
  <w:num w:numId="1427" w16cid:durableId="220559838">
    <w:abstractNumId w:val="1"/>
  </w:num>
  <w:num w:numId="1428" w16cid:durableId="1408065483">
    <w:abstractNumId w:val="2"/>
  </w:num>
  <w:num w:numId="1429" w16cid:durableId="1497500860">
    <w:abstractNumId w:val="4"/>
  </w:num>
  <w:num w:numId="1430" w16cid:durableId="1482650287">
    <w:abstractNumId w:val="5"/>
  </w:num>
  <w:num w:numId="1431" w16cid:durableId="37239899">
    <w:abstractNumId w:val="6"/>
  </w:num>
  <w:num w:numId="1432" w16cid:durableId="1379816324">
    <w:abstractNumId w:val="7"/>
  </w:num>
  <w:num w:numId="1433" w16cid:durableId="802500153">
    <w:abstractNumId w:val="9"/>
  </w:num>
  <w:num w:numId="1434" w16cid:durableId="1046492293">
    <w:abstractNumId w:val="0"/>
  </w:num>
  <w:num w:numId="1435" w16cid:durableId="1877422687">
    <w:abstractNumId w:val="1"/>
  </w:num>
  <w:num w:numId="1436" w16cid:durableId="29572149">
    <w:abstractNumId w:val="2"/>
  </w:num>
  <w:num w:numId="1437" w16cid:durableId="1005134305">
    <w:abstractNumId w:val="4"/>
  </w:num>
  <w:num w:numId="1438" w16cid:durableId="1963801783">
    <w:abstractNumId w:val="5"/>
  </w:num>
  <w:num w:numId="1439" w16cid:durableId="757754397">
    <w:abstractNumId w:val="6"/>
  </w:num>
  <w:num w:numId="1440" w16cid:durableId="833230153">
    <w:abstractNumId w:val="7"/>
  </w:num>
  <w:num w:numId="1441" w16cid:durableId="1751611357">
    <w:abstractNumId w:val="9"/>
  </w:num>
  <w:num w:numId="1442" w16cid:durableId="746345577">
    <w:abstractNumId w:val="0"/>
  </w:num>
  <w:num w:numId="1443" w16cid:durableId="2082410934">
    <w:abstractNumId w:val="1"/>
  </w:num>
  <w:num w:numId="1444" w16cid:durableId="2100785014">
    <w:abstractNumId w:val="2"/>
  </w:num>
  <w:num w:numId="1445" w16cid:durableId="469515812">
    <w:abstractNumId w:val="4"/>
  </w:num>
  <w:num w:numId="1446" w16cid:durableId="590284694">
    <w:abstractNumId w:val="5"/>
  </w:num>
  <w:num w:numId="1447" w16cid:durableId="1740402842">
    <w:abstractNumId w:val="6"/>
  </w:num>
  <w:num w:numId="1448" w16cid:durableId="105079501">
    <w:abstractNumId w:val="7"/>
  </w:num>
  <w:num w:numId="1449" w16cid:durableId="1129859991">
    <w:abstractNumId w:val="9"/>
  </w:num>
  <w:num w:numId="1450" w16cid:durableId="917323717">
    <w:abstractNumId w:val="0"/>
  </w:num>
  <w:num w:numId="1451" w16cid:durableId="2142914627">
    <w:abstractNumId w:val="1"/>
  </w:num>
  <w:num w:numId="1452" w16cid:durableId="1193231076">
    <w:abstractNumId w:val="2"/>
  </w:num>
  <w:num w:numId="1453" w16cid:durableId="1258296702">
    <w:abstractNumId w:val="4"/>
  </w:num>
  <w:num w:numId="1454" w16cid:durableId="1621692364">
    <w:abstractNumId w:val="5"/>
  </w:num>
  <w:num w:numId="1455" w16cid:durableId="74397517">
    <w:abstractNumId w:val="6"/>
  </w:num>
  <w:num w:numId="1456" w16cid:durableId="332076007">
    <w:abstractNumId w:val="7"/>
  </w:num>
  <w:num w:numId="1457" w16cid:durableId="559874863">
    <w:abstractNumId w:val="9"/>
  </w:num>
  <w:num w:numId="1458" w16cid:durableId="1215695563">
    <w:abstractNumId w:val="0"/>
  </w:num>
  <w:num w:numId="1459" w16cid:durableId="1409964107">
    <w:abstractNumId w:val="1"/>
  </w:num>
  <w:num w:numId="1460" w16cid:durableId="182329726">
    <w:abstractNumId w:val="2"/>
  </w:num>
  <w:num w:numId="1461" w16cid:durableId="1296331735">
    <w:abstractNumId w:val="4"/>
  </w:num>
  <w:num w:numId="1462" w16cid:durableId="1987927151">
    <w:abstractNumId w:val="5"/>
  </w:num>
  <w:num w:numId="1463" w16cid:durableId="773136644">
    <w:abstractNumId w:val="6"/>
  </w:num>
  <w:num w:numId="1464" w16cid:durableId="1142230926">
    <w:abstractNumId w:val="7"/>
  </w:num>
  <w:num w:numId="1465" w16cid:durableId="970940659">
    <w:abstractNumId w:val="9"/>
  </w:num>
  <w:num w:numId="1466" w16cid:durableId="1266115858">
    <w:abstractNumId w:val="0"/>
  </w:num>
  <w:num w:numId="1467" w16cid:durableId="1146820266">
    <w:abstractNumId w:val="1"/>
  </w:num>
  <w:num w:numId="1468" w16cid:durableId="1738937171">
    <w:abstractNumId w:val="2"/>
  </w:num>
  <w:num w:numId="1469" w16cid:durableId="913857810">
    <w:abstractNumId w:val="4"/>
  </w:num>
  <w:num w:numId="1470" w16cid:durableId="201982516">
    <w:abstractNumId w:val="5"/>
  </w:num>
  <w:num w:numId="1471" w16cid:durableId="1233006760">
    <w:abstractNumId w:val="6"/>
  </w:num>
  <w:num w:numId="1472" w16cid:durableId="23987966">
    <w:abstractNumId w:val="7"/>
  </w:num>
  <w:num w:numId="1473" w16cid:durableId="934824727">
    <w:abstractNumId w:val="9"/>
  </w:num>
  <w:num w:numId="1474" w16cid:durableId="695615857">
    <w:abstractNumId w:val="0"/>
  </w:num>
  <w:num w:numId="1475" w16cid:durableId="1306619901">
    <w:abstractNumId w:val="1"/>
  </w:num>
  <w:num w:numId="1476" w16cid:durableId="1512837946">
    <w:abstractNumId w:val="2"/>
  </w:num>
  <w:num w:numId="1477" w16cid:durableId="1646011623">
    <w:abstractNumId w:val="4"/>
  </w:num>
  <w:num w:numId="1478" w16cid:durableId="1482574802">
    <w:abstractNumId w:val="5"/>
  </w:num>
  <w:num w:numId="1479" w16cid:durableId="569577131">
    <w:abstractNumId w:val="6"/>
  </w:num>
  <w:num w:numId="1480" w16cid:durableId="583496686">
    <w:abstractNumId w:val="7"/>
  </w:num>
  <w:num w:numId="1481" w16cid:durableId="1845508504">
    <w:abstractNumId w:val="9"/>
  </w:num>
  <w:num w:numId="1482" w16cid:durableId="1971785173">
    <w:abstractNumId w:val="0"/>
  </w:num>
  <w:num w:numId="1483" w16cid:durableId="1546722322">
    <w:abstractNumId w:val="1"/>
  </w:num>
  <w:num w:numId="1484" w16cid:durableId="630092875">
    <w:abstractNumId w:val="2"/>
  </w:num>
  <w:num w:numId="1485" w16cid:durableId="1394424969">
    <w:abstractNumId w:val="4"/>
  </w:num>
  <w:num w:numId="1486" w16cid:durableId="115147458">
    <w:abstractNumId w:val="5"/>
  </w:num>
  <w:num w:numId="1487" w16cid:durableId="1964653303">
    <w:abstractNumId w:val="6"/>
  </w:num>
  <w:num w:numId="1488" w16cid:durableId="788469504">
    <w:abstractNumId w:val="7"/>
  </w:num>
  <w:num w:numId="1489" w16cid:durableId="733433015">
    <w:abstractNumId w:val="9"/>
  </w:num>
  <w:num w:numId="1490" w16cid:durableId="1449160574">
    <w:abstractNumId w:val="0"/>
  </w:num>
  <w:num w:numId="1491" w16cid:durableId="923420574">
    <w:abstractNumId w:val="1"/>
  </w:num>
  <w:num w:numId="1492" w16cid:durableId="1949506107">
    <w:abstractNumId w:val="2"/>
  </w:num>
  <w:num w:numId="1493" w16cid:durableId="1733231436">
    <w:abstractNumId w:val="4"/>
  </w:num>
  <w:num w:numId="1494" w16cid:durableId="1713536589">
    <w:abstractNumId w:val="5"/>
  </w:num>
  <w:num w:numId="1495" w16cid:durableId="1586111464">
    <w:abstractNumId w:val="6"/>
  </w:num>
  <w:num w:numId="1496" w16cid:durableId="570307785">
    <w:abstractNumId w:val="7"/>
  </w:num>
  <w:num w:numId="1497" w16cid:durableId="175114953">
    <w:abstractNumId w:val="9"/>
  </w:num>
  <w:num w:numId="1498" w16cid:durableId="751659943">
    <w:abstractNumId w:val="0"/>
  </w:num>
  <w:num w:numId="1499" w16cid:durableId="308830661">
    <w:abstractNumId w:val="1"/>
  </w:num>
  <w:num w:numId="1500" w16cid:durableId="555433026">
    <w:abstractNumId w:val="2"/>
  </w:num>
  <w:num w:numId="1501" w16cid:durableId="1295256292">
    <w:abstractNumId w:val="4"/>
  </w:num>
  <w:num w:numId="1502" w16cid:durableId="1662729926">
    <w:abstractNumId w:val="5"/>
  </w:num>
  <w:num w:numId="1503" w16cid:durableId="876770085">
    <w:abstractNumId w:val="6"/>
  </w:num>
  <w:num w:numId="1504" w16cid:durableId="868567315">
    <w:abstractNumId w:val="7"/>
  </w:num>
  <w:num w:numId="1505" w16cid:durableId="625280009">
    <w:abstractNumId w:val="9"/>
  </w:num>
  <w:num w:numId="1506" w16cid:durableId="926577746">
    <w:abstractNumId w:val="0"/>
  </w:num>
  <w:num w:numId="1507" w16cid:durableId="1245381102">
    <w:abstractNumId w:val="1"/>
  </w:num>
  <w:num w:numId="1508" w16cid:durableId="1577586786">
    <w:abstractNumId w:val="2"/>
  </w:num>
  <w:num w:numId="1509" w16cid:durableId="1745489894">
    <w:abstractNumId w:val="4"/>
  </w:num>
  <w:num w:numId="1510" w16cid:durableId="24213152">
    <w:abstractNumId w:val="5"/>
  </w:num>
  <w:num w:numId="1511" w16cid:durableId="454255236">
    <w:abstractNumId w:val="6"/>
  </w:num>
  <w:num w:numId="1512" w16cid:durableId="1609586717">
    <w:abstractNumId w:val="7"/>
  </w:num>
  <w:num w:numId="1513" w16cid:durableId="1829322792">
    <w:abstractNumId w:val="9"/>
  </w:num>
  <w:num w:numId="1514" w16cid:durableId="1046106048">
    <w:abstractNumId w:val="0"/>
  </w:num>
  <w:num w:numId="1515" w16cid:durableId="1377195489">
    <w:abstractNumId w:val="1"/>
  </w:num>
  <w:num w:numId="1516" w16cid:durableId="985354319">
    <w:abstractNumId w:val="2"/>
  </w:num>
  <w:num w:numId="1517" w16cid:durableId="1317760259">
    <w:abstractNumId w:val="4"/>
  </w:num>
  <w:num w:numId="1518" w16cid:durableId="1224296008">
    <w:abstractNumId w:val="5"/>
  </w:num>
  <w:num w:numId="1519" w16cid:durableId="561185616">
    <w:abstractNumId w:val="6"/>
  </w:num>
  <w:num w:numId="1520" w16cid:durableId="1042483140">
    <w:abstractNumId w:val="7"/>
  </w:num>
  <w:num w:numId="1521" w16cid:durableId="1557397849">
    <w:abstractNumId w:val="9"/>
  </w:num>
  <w:num w:numId="1522" w16cid:durableId="2029718887">
    <w:abstractNumId w:val="0"/>
  </w:num>
  <w:num w:numId="1523" w16cid:durableId="1070733442">
    <w:abstractNumId w:val="1"/>
  </w:num>
  <w:num w:numId="1524" w16cid:durableId="75251278">
    <w:abstractNumId w:val="2"/>
  </w:num>
  <w:num w:numId="1525" w16cid:durableId="470751999">
    <w:abstractNumId w:val="4"/>
  </w:num>
  <w:num w:numId="1526" w16cid:durableId="322511508">
    <w:abstractNumId w:val="5"/>
  </w:num>
  <w:num w:numId="1527" w16cid:durableId="1765954228">
    <w:abstractNumId w:val="6"/>
  </w:num>
  <w:num w:numId="1528" w16cid:durableId="128909761">
    <w:abstractNumId w:val="7"/>
  </w:num>
  <w:num w:numId="1529" w16cid:durableId="1101029053">
    <w:abstractNumId w:val="9"/>
  </w:num>
  <w:num w:numId="1530" w16cid:durableId="1288514497">
    <w:abstractNumId w:val="0"/>
  </w:num>
  <w:num w:numId="1531" w16cid:durableId="1274509378">
    <w:abstractNumId w:val="1"/>
  </w:num>
  <w:num w:numId="1532" w16cid:durableId="2055545346">
    <w:abstractNumId w:val="2"/>
  </w:num>
  <w:num w:numId="1533" w16cid:durableId="1679968482">
    <w:abstractNumId w:val="4"/>
  </w:num>
  <w:num w:numId="1534" w16cid:durableId="1595164210">
    <w:abstractNumId w:val="5"/>
  </w:num>
  <w:num w:numId="1535" w16cid:durableId="1229074926">
    <w:abstractNumId w:val="6"/>
  </w:num>
  <w:num w:numId="1536" w16cid:durableId="727655521">
    <w:abstractNumId w:val="7"/>
  </w:num>
  <w:num w:numId="1537" w16cid:durableId="606697047">
    <w:abstractNumId w:val="9"/>
  </w:num>
  <w:num w:numId="1538" w16cid:durableId="1512528554">
    <w:abstractNumId w:val="0"/>
  </w:num>
  <w:num w:numId="1539" w16cid:durableId="2111388887">
    <w:abstractNumId w:val="1"/>
  </w:num>
  <w:num w:numId="1540" w16cid:durableId="833299220">
    <w:abstractNumId w:val="2"/>
  </w:num>
  <w:num w:numId="1541" w16cid:durableId="1853228198">
    <w:abstractNumId w:val="4"/>
  </w:num>
  <w:num w:numId="1542" w16cid:durableId="810486738">
    <w:abstractNumId w:val="5"/>
  </w:num>
  <w:num w:numId="1543" w16cid:durableId="1325818817">
    <w:abstractNumId w:val="6"/>
  </w:num>
  <w:num w:numId="1544" w16cid:durableId="676805379">
    <w:abstractNumId w:val="7"/>
  </w:num>
  <w:num w:numId="1545" w16cid:durableId="1758016789">
    <w:abstractNumId w:val="9"/>
  </w:num>
  <w:num w:numId="1546" w16cid:durableId="1426996871">
    <w:abstractNumId w:val="0"/>
  </w:num>
  <w:num w:numId="1547" w16cid:durableId="1404596319">
    <w:abstractNumId w:val="1"/>
  </w:num>
  <w:num w:numId="1548" w16cid:durableId="1020551498">
    <w:abstractNumId w:val="2"/>
  </w:num>
  <w:num w:numId="1549" w16cid:durableId="1888374422">
    <w:abstractNumId w:val="4"/>
  </w:num>
  <w:num w:numId="1550" w16cid:durableId="1696418709">
    <w:abstractNumId w:val="5"/>
  </w:num>
  <w:num w:numId="1551" w16cid:durableId="1746606647">
    <w:abstractNumId w:val="6"/>
  </w:num>
  <w:num w:numId="1552" w16cid:durableId="1865247470">
    <w:abstractNumId w:val="7"/>
  </w:num>
  <w:num w:numId="1553" w16cid:durableId="1812862099">
    <w:abstractNumId w:val="9"/>
  </w:num>
  <w:num w:numId="1554" w16cid:durableId="1138768092">
    <w:abstractNumId w:val="0"/>
  </w:num>
  <w:num w:numId="1555" w16cid:durableId="208155922">
    <w:abstractNumId w:val="1"/>
  </w:num>
  <w:num w:numId="1556" w16cid:durableId="1434324128">
    <w:abstractNumId w:val="2"/>
  </w:num>
  <w:num w:numId="1557" w16cid:durableId="484979703">
    <w:abstractNumId w:val="4"/>
  </w:num>
  <w:num w:numId="1558" w16cid:durableId="580454739">
    <w:abstractNumId w:val="5"/>
  </w:num>
  <w:num w:numId="1559" w16cid:durableId="1392728008">
    <w:abstractNumId w:val="6"/>
  </w:num>
  <w:num w:numId="1560" w16cid:durableId="1143932152">
    <w:abstractNumId w:val="7"/>
  </w:num>
  <w:num w:numId="1561" w16cid:durableId="1428698178">
    <w:abstractNumId w:val="9"/>
  </w:num>
  <w:num w:numId="1562" w16cid:durableId="2108651353">
    <w:abstractNumId w:val="0"/>
  </w:num>
  <w:num w:numId="1563" w16cid:durableId="168761040">
    <w:abstractNumId w:val="1"/>
  </w:num>
  <w:num w:numId="1564" w16cid:durableId="1962571276">
    <w:abstractNumId w:val="2"/>
  </w:num>
  <w:num w:numId="1565" w16cid:durableId="1635985304">
    <w:abstractNumId w:val="4"/>
  </w:num>
  <w:num w:numId="1566" w16cid:durableId="1369137400">
    <w:abstractNumId w:val="5"/>
  </w:num>
  <w:num w:numId="1567" w16cid:durableId="930163372">
    <w:abstractNumId w:val="6"/>
  </w:num>
  <w:num w:numId="1568" w16cid:durableId="1737557510">
    <w:abstractNumId w:val="7"/>
  </w:num>
  <w:num w:numId="1569" w16cid:durableId="578296957">
    <w:abstractNumId w:val="9"/>
  </w:num>
  <w:num w:numId="1570" w16cid:durableId="144247578">
    <w:abstractNumId w:val="0"/>
  </w:num>
  <w:num w:numId="1571" w16cid:durableId="328220205">
    <w:abstractNumId w:val="1"/>
  </w:num>
  <w:num w:numId="1572" w16cid:durableId="1342470222">
    <w:abstractNumId w:val="2"/>
  </w:num>
  <w:num w:numId="1573" w16cid:durableId="1003972940">
    <w:abstractNumId w:val="4"/>
  </w:num>
  <w:num w:numId="1574" w16cid:durableId="499925626">
    <w:abstractNumId w:val="5"/>
  </w:num>
  <w:num w:numId="1575" w16cid:durableId="779884297">
    <w:abstractNumId w:val="6"/>
  </w:num>
  <w:num w:numId="1576" w16cid:durableId="1352150066">
    <w:abstractNumId w:val="7"/>
  </w:num>
  <w:num w:numId="1577" w16cid:durableId="1538539354">
    <w:abstractNumId w:val="9"/>
  </w:num>
  <w:num w:numId="1578" w16cid:durableId="1922636673">
    <w:abstractNumId w:val="0"/>
  </w:num>
  <w:num w:numId="1579" w16cid:durableId="982855756">
    <w:abstractNumId w:val="1"/>
  </w:num>
  <w:num w:numId="1580" w16cid:durableId="1479031201">
    <w:abstractNumId w:val="2"/>
  </w:num>
  <w:num w:numId="1581" w16cid:durableId="812872795">
    <w:abstractNumId w:val="4"/>
  </w:num>
  <w:num w:numId="1582" w16cid:durableId="1804690305">
    <w:abstractNumId w:val="5"/>
  </w:num>
  <w:num w:numId="1583" w16cid:durableId="860823571">
    <w:abstractNumId w:val="6"/>
  </w:num>
  <w:num w:numId="1584" w16cid:durableId="179055805">
    <w:abstractNumId w:val="7"/>
  </w:num>
  <w:num w:numId="1585" w16cid:durableId="656416995">
    <w:abstractNumId w:val="9"/>
  </w:num>
  <w:num w:numId="1586" w16cid:durableId="2106999369">
    <w:abstractNumId w:val="0"/>
  </w:num>
  <w:num w:numId="1587" w16cid:durableId="361059495">
    <w:abstractNumId w:val="1"/>
  </w:num>
  <w:num w:numId="1588" w16cid:durableId="1094594197">
    <w:abstractNumId w:val="2"/>
  </w:num>
  <w:num w:numId="1589" w16cid:durableId="1864705052">
    <w:abstractNumId w:val="4"/>
  </w:num>
  <w:num w:numId="1590" w16cid:durableId="600067506">
    <w:abstractNumId w:val="5"/>
  </w:num>
  <w:num w:numId="1591" w16cid:durableId="1488740887">
    <w:abstractNumId w:val="6"/>
  </w:num>
  <w:num w:numId="1592" w16cid:durableId="63842798">
    <w:abstractNumId w:val="7"/>
  </w:num>
  <w:num w:numId="1593" w16cid:durableId="542258292">
    <w:abstractNumId w:val="9"/>
  </w:num>
  <w:num w:numId="1594" w16cid:durableId="997541552">
    <w:abstractNumId w:val="0"/>
  </w:num>
  <w:num w:numId="1595" w16cid:durableId="1584223214">
    <w:abstractNumId w:val="1"/>
  </w:num>
  <w:num w:numId="1596" w16cid:durableId="1983463597">
    <w:abstractNumId w:val="2"/>
  </w:num>
  <w:num w:numId="1597" w16cid:durableId="681511177">
    <w:abstractNumId w:val="4"/>
  </w:num>
  <w:num w:numId="1598" w16cid:durableId="198249103">
    <w:abstractNumId w:val="5"/>
  </w:num>
  <w:num w:numId="1599" w16cid:durableId="1783568410">
    <w:abstractNumId w:val="6"/>
  </w:num>
  <w:num w:numId="1600" w16cid:durableId="748041405">
    <w:abstractNumId w:val="7"/>
  </w:num>
  <w:num w:numId="1601" w16cid:durableId="1395156329">
    <w:abstractNumId w:val="9"/>
  </w:num>
  <w:num w:numId="1602" w16cid:durableId="132647363">
    <w:abstractNumId w:val="0"/>
  </w:num>
  <w:num w:numId="1603" w16cid:durableId="1052845681">
    <w:abstractNumId w:val="1"/>
  </w:num>
  <w:num w:numId="1604" w16cid:durableId="340593872">
    <w:abstractNumId w:val="2"/>
  </w:num>
  <w:num w:numId="1605" w16cid:durableId="1820807719">
    <w:abstractNumId w:val="4"/>
  </w:num>
  <w:num w:numId="1606" w16cid:durableId="1802919819">
    <w:abstractNumId w:val="5"/>
  </w:num>
  <w:num w:numId="1607" w16cid:durableId="1978340400">
    <w:abstractNumId w:val="6"/>
  </w:num>
  <w:num w:numId="1608" w16cid:durableId="703335880">
    <w:abstractNumId w:val="7"/>
  </w:num>
  <w:num w:numId="1609" w16cid:durableId="1845166876">
    <w:abstractNumId w:val="9"/>
  </w:num>
  <w:num w:numId="1610" w16cid:durableId="1012340849">
    <w:abstractNumId w:val="0"/>
  </w:num>
  <w:num w:numId="1611" w16cid:durableId="1498885382">
    <w:abstractNumId w:val="1"/>
  </w:num>
  <w:num w:numId="1612" w16cid:durableId="1867909813">
    <w:abstractNumId w:val="2"/>
  </w:num>
  <w:num w:numId="1613" w16cid:durableId="1314800818">
    <w:abstractNumId w:val="4"/>
  </w:num>
  <w:num w:numId="1614" w16cid:durableId="144013682">
    <w:abstractNumId w:val="5"/>
  </w:num>
  <w:num w:numId="1615" w16cid:durableId="898369299">
    <w:abstractNumId w:val="6"/>
  </w:num>
  <w:num w:numId="1616" w16cid:durableId="1902324925">
    <w:abstractNumId w:val="7"/>
  </w:num>
  <w:num w:numId="1617" w16cid:durableId="586964169">
    <w:abstractNumId w:val="9"/>
  </w:num>
  <w:num w:numId="1618" w16cid:durableId="1161314866">
    <w:abstractNumId w:val="0"/>
  </w:num>
  <w:num w:numId="1619" w16cid:durableId="1940604827">
    <w:abstractNumId w:val="1"/>
  </w:num>
  <w:num w:numId="1620" w16cid:durableId="504440609">
    <w:abstractNumId w:val="2"/>
  </w:num>
  <w:num w:numId="1621" w16cid:durableId="751780805">
    <w:abstractNumId w:val="4"/>
  </w:num>
  <w:num w:numId="1622" w16cid:durableId="13197419">
    <w:abstractNumId w:val="5"/>
  </w:num>
  <w:num w:numId="1623" w16cid:durableId="1188450565">
    <w:abstractNumId w:val="6"/>
  </w:num>
  <w:num w:numId="1624" w16cid:durableId="1020933334">
    <w:abstractNumId w:val="7"/>
  </w:num>
  <w:num w:numId="1625" w16cid:durableId="1527594694">
    <w:abstractNumId w:val="9"/>
  </w:num>
  <w:num w:numId="1626" w16cid:durableId="1679044660">
    <w:abstractNumId w:val="0"/>
  </w:num>
  <w:num w:numId="1627" w16cid:durableId="327901372">
    <w:abstractNumId w:val="1"/>
  </w:num>
  <w:num w:numId="1628" w16cid:durableId="22901944">
    <w:abstractNumId w:val="2"/>
  </w:num>
  <w:num w:numId="1629" w16cid:durableId="1446577046">
    <w:abstractNumId w:val="4"/>
  </w:num>
  <w:num w:numId="1630" w16cid:durableId="1089275644">
    <w:abstractNumId w:val="5"/>
  </w:num>
  <w:num w:numId="1631" w16cid:durableId="1056974077">
    <w:abstractNumId w:val="6"/>
  </w:num>
  <w:num w:numId="1632" w16cid:durableId="1983609741">
    <w:abstractNumId w:val="7"/>
  </w:num>
  <w:num w:numId="1633" w16cid:durableId="1417552281">
    <w:abstractNumId w:val="9"/>
  </w:num>
  <w:num w:numId="1634" w16cid:durableId="1943762500">
    <w:abstractNumId w:val="0"/>
  </w:num>
  <w:num w:numId="1635" w16cid:durableId="17708441">
    <w:abstractNumId w:val="1"/>
  </w:num>
  <w:num w:numId="1636" w16cid:durableId="713039417">
    <w:abstractNumId w:val="2"/>
  </w:num>
  <w:num w:numId="1637" w16cid:durableId="716777871">
    <w:abstractNumId w:val="4"/>
  </w:num>
  <w:num w:numId="1638" w16cid:durableId="347996771">
    <w:abstractNumId w:val="5"/>
  </w:num>
  <w:num w:numId="1639" w16cid:durableId="256056997">
    <w:abstractNumId w:val="6"/>
  </w:num>
  <w:num w:numId="1640" w16cid:durableId="1031765849">
    <w:abstractNumId w:val="7"/>
  </w:num>
  <w:num w:numId="1641" w16cid:durableId="1179126561">
    <w:abstractNumId w:val="9"/>
  </w:num>
  <w:num w:numId="1642" w16cid:durableId="357317559">
    <w:abstractNumId w:val="0"/>
  </w:num>
  <w:num w:numId="1643" w16cid:durableId="1151407519">
    <w:abstractNumId w:val="1"/>
  </w:num>
  <w:num w:numId="1644" w16cid:durableId="805506462">
    <w:abstractNumId w:val="2"/>
  </w:num>
  <w:num w:numId="1645" w16cid:durableId="1892886737">
    <w:abstractNumId w:val="4"/>
  </w:num>
  <w:num w:numId="1646" w16cid:durableId="1290818891">
    <w:abstractNumId w:val="5"/>
  </w:num>
  <w:num w:numId="1647" w16cid:durableId="1459837996">
    <w:abstractNumId w:val="6"/>
  </w:num>
  <w:num w:numId="1648" w16cid:durableId="1414159183">
    <w:abstractNumId w:val="7"/>
  </w:num>
  <w:num w:numId="1649" w16cid:durableId="117259482">
    <w:abstractNumId w:val="9"/>
  </w:num>
  <w:num w:numId="1650" w16cid:durableId="659191952">
    <w:abstractNumId w:val="0"/>
  </w:num>
  <w:num w:numId="1651" w16cid:durableId="576326125">
    <w:abstractNumId w:val="1"/>
  </w:num>
  <w:num w:numId="1652" w16cid:durableId="2061664037">
    <w:abstractNumId w:val="2"/>
  </w:num>
  <w:num w:numId="1653" w16cid:durableId="1064370354">
    <w:abstractNumId w:val="4"/>
  </w:num>
  <w:num w:numId="1654" w16cid:durableId="1156843066">
    <w:abstractNumId w:val="5"/>
  </w:num>
  <w:num w:numId="1655" w16cid:durableId="1920477018">
    <w:abstractNumId w:val="6"/>
  </w:num>
  <w:num w:numId="1656" w16cid:durableId="601839788">
    <w:abstractNumId w:val="7"/>
  </w:num>
  <w:num w:numId="1657" w16cid:durableId="309334956">
    <w:abstractNumId w:val="9"/>
  </w:num>
  <w:num w:numId="1658" w16cid:durableId="1209302153">
    <w:abstractNumId w:val="0"/>
  </w:num>
  <w:num w:numId="1659" w16cid:durableId="700009618">
    <w:abstractNumId w:val="1"/>
  </w:num>
  <w:num w:numId="1660" w16cid:durableId="818694137">
    <w:abstractNumId w:val="2"/>
  </w:num>
  <w:num w:numId="1661" w16cid:durableId="1519850643">
    <w:abstractNumId w:val="4"/>
  </w:num>
  <w:num w:numId="1662" w16cid:durableId="45613858">
    <w:abstractNumId w:val="5"/>
  </w:num>
  <w:num w:numId="1663" w16cid:durableId="368072322">
    <w:abstractNumId w:val="6"/>
  </w:num>
  <w:num w:numId="1664" w16cid:durableId="1997875192">
    <w:abstractNumId w:val="7"/>
  </w:num>
  <w:num w:numId="1665" w16cid:durableId="895554851">
    <w:abstractNumId w:val="9"/>
  </w:num>
  <w:num w:numId="1666" w16cid:durableId="23211593">
    <w:abstractNumId w:val="0"/>
  </w:num>
  <w:num w:numId="1667" w16cid:durableId="1851948859">
    <w:abstractNumId w:val="1"/>
  </w:num>
  <w:num w:numId="1668" w16cid:durableId="373236590">
    <w:abstractNumId w:val="2"/>
  </w:num>
  <w:num w:numId="1669" w16cid:durableId="1576237010">
    <w:abstractNumId w:val="4"/>
  </w:num>
  <w:num w:numId="1670" w16cid:durableId="1842507009">
    <w:abstractNumId w:val="5"/>
  </w:num>
  <w:num w:numId="1671" w16cid:durableId="2000772222">
    <w:abstractNumId w:val="6"/>
  </w:num>
  <w:num w:numId="1672" w16cid:durableId="1107117258">
    <w:abstractNumId w:val="7"/>
  </w:num>
  <w:num w:numId="1673" w16cid:durableId="1327783773">
    <w:abstractNumId w:val="9"/>
  </w:num>
  <w:num w:numId="1674" w16cid:durableId="806094163">
    <w:abstractNumId w:val="0"/>
  </w:num>
  <w:num w:numId="1675" w16cid:durableId="16389298">
    <w:abstractNumId w:val="1"/>
  </w:num>
  <w:num w:numId="1676" w16cid:durableId="1089542372">
    <w:abstractNumId w:val="2"/>
  </w:num>
  <w:num w:numId="1677" w16cid:durableId="936406077">
    <w:abstractNumId w:val="4"/>
  </w:num>
  <w:num w:numId="1678" w16cid:durableId="1622301418">
    <w:abstractNumId w:val="5"/>
  </w:num>
  <w:num w:numId="1679" w16cid:durableId="863598883">
    <w:abstractNumId w:val="6"/>
  </w:num>
  <w:num w:numId="1680" w16cid:durableId="1523977337">
    <w:abstractNumId w:val="7"/>
  </w:num>
  <w:num w:numId="1681" w16cid:durableId="1926258428">
    <w:abstractNumId w:val="9"/>
  </w:num>
  <w:num w:numId="1682" w16cid:durableId="1737849968">
    <w:abstractNumId w:val="0"/>
  </w:num>
  <w:num w:numId="1683" w16cid:durableId="161094150">
    <w:abstractNumId w:val="1"/>
  </w:num>
  <w:num w:numId="1684" w16cid:durableId="792214517">
    <w:abstractNumId w:val="2"/>
  </w:num>
  <w:num w:numId="1685" w16cid:durableId="1427193375">
    <w:abstractNumId w:val="4"/>
  </w:num>
  <w:num w:numId="1686" w16cid:durableId="2135825605">
    <w:abstractNumId w:val="5"/>
  </w:num>
  <w:num w:numId="1687" w16cid:durableId="677392762">
    <w:abstractNumId w:val="6"/>
  </w:num>
  <w:num w:numId="1688" w16cid:durableId="537939784">
    <w:abstractNumId w:val="7"/>
  </w:num>
  <w:num w:numId="1689" w16cid:durableId="399404860">
    <w:abstractNumId w:val="9"/>
  </w:num>
  <w:num w:numId="1690" w16cid:durableId="80151305">
    <w:abstractNumId w:val="0"/>
  </w:num>
  <w:num w:numId="1691" w16cid:durableId="763455439">
    <w:abstractNumId w:val="1"/>
  </w:num>
  <w:num w:numId="1692" w16cid:durableId="1611008350">
    <w:abstractNumId w:val="2"/>
  </w:num>
  <w:num w:numId="1693" w16cid:durableId="373508255">
    <w:abstractNumId w:val="4"/>
  </w:num>
  <w:num w:numId="1694" w16cid:durableId="1829324978">
    <w:abstractNumId w:val="5"/>
  </w:num>
  <w:num w:numId="1695" w16cid:durableId="894195838">
    <w:abstractNumId w:val="6"/>
  </w:num>
  <w:num w:numId="1696" w16cid:durableId="1344210740">
    <w:abstractNumId w:val="7"/>
  </w:num>
  <w:num w:numId="1697" w16cid:durableId="928928548">
    <w:abstractNumId w:val="9"/>
  </w:num>
  <w:num w:numId="1698" w16cid:durableId="761954119">
    <w:abstractNumId w:val="0"/>
  </w:num>
  <w:num w:numId="1699" w16cid:durableId="1611477106">
    <w:abstractNumId w:val="1"/>
  </w:num>
  <w:num w:numId="1700" w16cid:durableId="1122071866">
    <w:abstractNumId w:val="2"/>
  </w:num>
  <w:num w:numId="1701" w16cid:durableId="1572734174">
    <w:abstractNumId w:val="4"/>
  </w:num>
  <w:num w:numId="1702" w16cid:durableId="1915772547">
    <w:abstractNumId w:val="5"/>
  </w:num>
  <w:num w:numId="1703" w16cid:durableId="98335496">
    <w:abstractNumId w:val="6"/>
  </w:num>
  <w:num w:numId="1704" w16cid:durableId="910236843">
    <w:abstractNumId w:val="7"/>
  </w:num>
  <w:num w:numId="1705" w16cid:durableId="925765413">
    <w:abstractNumId w:val="9"/>
  </w:num>
  <w:num w:numId="1706" w16cid:durableId="902646085">
    <w:abstractNumId w:val="0"/>
  </w:num>
  <w:num w:numId="1707" w16cid:durableId="784695093">
    <w:abstractNumId w:val="1"/>
  </w:num>
  <w:num w:numId="1708" w16cid:durableId="1550455174">
    <w:abstractNumId w:val="2"/>
  </w:num>
  <w:num w:numId="1709" w16cid:durableId="309330135">
    <w:abstractNumId w:val="4"/>
  </w:num>
  <w:num w:numId="1710" w16cid:durableId="90593695">
    <w:abstractNumId w:val="5"/>
  </w:num>
  <w:num w:numId="1711" w16cid:durableId="768937217">
    <w:abstractNumId w:val="6"/>
  </w:num>
  <w:num w:numId="1712" w16cid:durableId="364990251">
    <w:abstractNumId w:val="7"/>
  </w:num>
  <w:num w:numId="1713" w16cid:durableId="2019113100">
    <w:abstractNumId w:val="9"/>
  </w:num>
  <w:num w:numId="1714" w16cid:durableId="1890337947">
    <w:abstractNumId w:val="0"/>
  </w:num>
  <w:num w:numId="1715" w16cid:durableId="288316240">
    <w:abstractNumId w:val="1"/>
  </w:num>
  <w:num w:numId="1716" w16cid:durableId="2071466020">
    <w:abstractNumId w:val="2"/>
  </w:num>
  <w:num w:numId="1717" w16cid:durableId="1703826422">
    <w:abstractNumId w:val="4"/>
  </w:num>
  <w:num w:numId="1718" w16cid:durableId="984046073">
    <w:abstractNumId w:val="5"/>
  </w:num>
  <w:num w:numId="1719" w16cid:durableId="1940335449">
    <w:abstractNumId w:val="6"/>
  </w:num>
  <w:num w:numId="1720" w16cid:durableId="1004239845">
    <w:abstractNumId w:val="7"/>
  </w:num>
  <w:num w:numId="1721" w16cid:durableId="2130783739">
    <w:abstractNumId w:val="9"/>
  </w:num>
  <w:num w:numId="1722" w16cid:durableId="793521765">
    <w:abstractNumId w:val="0"/>
  </w:num>
  <w:num w:numId="1723" w16cid:durableId="1459059226">
    <w:abstractNumId w:val="1"/>
  </w:num>
  <w:num w:numId="1724" w16cid:durableId="2124643863">
    <w:abstractNumId w:val="2"/>
  </w:num>
  <w:num w:numId="1725" w16cid:durableId="2008440028">
    <w:abstractNumId w:val="4"/>
  </w:num>
  <w:num w:numId="1726" w16cid:durableId="138422915">
    <w:abstractNumId w:val="5"/>
  </w:num>
  <w:num w:numId="1727" w16cid:durableId="920723832">
    <w:abstractNumId w:val="6"/>
  </w:num>
  <w:num w:numId="1728" w16cid:durableId="2138908825">
    <w:abstractNumId w:val="7"/>
  </w:num>
  <w:num w:numId="1729" w16cid:durableId="1734499866">
    <w:abstractNumId w:val="9"/>
  </w:num>
  <w:num w:numId="1730" w16cid:durableId="2142576785">
    <w:abstractNumId w:val="0"/>
  </w:num>
  <w:num w:numId="1731" w16cid:durableId="873889249">
    <w:abstractNumId w:val="1"/>
  </w:num>
  <w:num w:numId="1732" w16cid:durableId="249430814">
    <w:abstractNumId w:val="2"/>
  </w:num>
  <w:num w:numId="1733" w16cid:durableId="786201076">
    <w:abstractNumId w:val="4"/>
  </w:num>
  <w:num w:numId="1734" w16cid:durableId="408894524">
    <w:abstractNumId w:val="5"/>
  </w:num>
  <w:num w:numId="1735" w16cid:durableId="2012832088">
    <w:abstractNumId w:val="6"/>
  </w:num>
  <w:num w:numId="1736" w16cid:durableId="623511269">
    <w:abstractNumId w:val="7"/>
  </w:num>
  <w:num w:numId="1737" w16cid:durableId="942881007">
    <w:abstractNumId w:val="9"/>
  </w:num>
  <w:num w:numId="1738" w16cid:durableId="34163972">
    <w:abstractNumId w:val="0"/>
  </w:num>
  <w:num w:numId="1739" w16cid:durableId="1583687097">
    <w:abstractNumId w:val="1"/>
  </w:num>
  <w:num w:numId="1740" w16cid:durableId="168643099">
    <w:abstractNumId w:val="2"/>
  </w:num>
  <w:num w:numId="1741" w16cid:durableId="1314601964">
    <w:abstractNumId w:val="4"/>
  </w:num>
  <w:num w:numId="1742" w16cid:durableId="242954128">
    <w:abstractNumId w:val="5"/>
  </w:num>
  <w:num w:numId="1743" w16cid:durableId="1157920461">
    <w:abstractNumId w:val="6"/>
  </w:num>
  <w:num w:numId="1744" w16cid:durableId="824904782">
    <w:abstractNumId w:val="7"/>
  </w:num>
  <w:num w:numId="1745" w16cid:durableId="1209683056">
    <w:abstractNumId w:val="9"/>
  </w:num>
  <w:num w:numId="1746" w16cid:durableId="1944604032">
    <w:abstractNumId w:val="0"/>
  </w:num>
  <w:num w:numId="1747" w16cid:durableId="219559577">
    <w:abstractNumId w:val="1"/>
  </w:num>
  <w:num w:numId="1748" w16cid:durableId="639966458">
    <w:abstractNumId w:val="2"/>
  </w:num>
  <w:num w:numId="1749" w16cid:durableId="1783257413">
    <w:abstractNumId w:val="4"/>
  </w:num>
  <w:num w:numId="1750" w16cid:durableId="400713107">
    <w:abstractNumId w:val="5"/>
  </w:num>
  <w:num w:numId="1751" w16cid:durableId="1186796215">
    <w:abstractNumId w:val="6"/>
  </w:num>
  <w:num w:numId="1752" w16cid:durableId="1157840445">
    <w:abstractNumId w:val="7"/>
  </w:num>
  <w:num w:numId="1753" w16cid:durableId="354892284">
    <w:abstractNumId w:val="9"/>
  </w:num>
  <w:num w:numId="1754" w16cid:durableId="4600807">
    <w:abstractNumId w:val="116"/>
  </w:num>
  <w:num w:numId="1755" w16cid:durableId="940992065">
    <w:abstractNumId w:val="80"/>
  </w:num>
  <w:num w:numId="1756" w16cid:durableId="497313071">
    <w:abstractNumId w:val="0"/>
  </w:num>
  <w:num w:numId="1757" w16cid:durableId="1107042358">
    <w:abstractNumId w:val="1"/>
  </w:num>
  <w:num w:numId="1758" w16cid:durableId="2003971275">
    <w:abstractNumId w:val="2"/>
  </w:num>
  <w:num w:numId="1759" w16cid:durableId="545532789">
    <w:abstractNumId w:val="4"/>
  </w:num>
  <w:num w:numId="1760" w16cid:durableId="212347714">
    <w:abstractNumId w:val="5"/>
  </w:num>
  <w:num w:numId="1761" w16cid:durableId="1891452243">
    <w:abstractNumId w:val="6"/>
  </w:num>
  <w:num w:numId="1762" w16cid:durableId="282347091">
    <w:abstractNumId w:val="7"/>
  </w:num>
  <w:num w:numId="1763" w16cid:durableId="730620176">
    <w:abstractNumId w:val="9"/>
  </w:num>
  <w:num w:numId="1764" w16cid:durableId="1879395542">
    <w:abstractNumId w:val="0"/>
  </w:num>
  <w:num w:numId="1765" w16cid:durableId="1362631064">
    <w:abstractNumId w:val="1"/>
  </w:num>
  <w:num w:numId="1766" w16cid:durableId="635766465">
    <w:abstractNumId w:val="2"/>
  </w:num>
  <w:num w:numId="1767" w16cid:durableId="1787655092">
    <w:abstractNumId w:val="4"/>
  </w:num>
  <w:num w:numId="1768" w16cid:durableId="1291473794">
    <w:abstractNumId w:val="5"/>
  </w:num>
  <w:num w:numId="1769" w16cid:durableId="1761021342">
    <w:abstractNumId w:val="6"/>
  </w:num>
  <w:num w:numId="1770" w16cid:durableId="501893606">
    <w:abstractNumId w:val="7"/>
  </w:num>
  <w:num w:numId="1771" w16cid:durableId="1487743804">
    <w:abstractNumId w:val="9"/>
  </w:num>
  <w:num w:numId="1772" w16cid:durableId="1515345655">
    <w:abstractNumId w:val="0"/>
  </w:num>
  <w:num w:numId="1773" w16cid:durableId="298998417">
    <w:abstractNumId w:val="1"/>
  </w:num>
  <w:num w:numId="1774" w16cid:durableId="848759690">
    <w:abstractNumId w:val="2"/>
  </w:num>
  <w:num w:numId="1775" w16cid:durableId="1975746543">
    <w:abstractNumId w:val="4"/>
  </w:num>
  <w:num w:numId="1776" w16cid:durableId="1546091966">
    <w:abstractNumId w:val="5"/>
  </w:num>
  <w:num w:numId="1777" w16cid:durableId="480660532">
    <w:abstractNumId w:val="6"/>
  </w:num>
  <w:num w:numId="1778" w16cid:durableId="2028024927">
    <w:abstractNumId w:val="7"/>
  </w:num>
  <w:num w:numId="1779" w16cid:durableId="11304775">
    <w:abstractNumId w:val="9"/>
  </w:num>
  <w:num w:numId="1780" w16cid:durableId="1853254587">
    <w:abstractNumId w:val="0"/>
  </w:num>
  <w:num w:numId="1781" w16cid:durableId="1392341218">
    <w:abstractNumId w:val="1"/>
  </w:num>
  <w:num w:numId="1782" w16cid:durableId="575669659">
    <w:abstractNumId w:val="2"/>
  </w:num>
  <w:num w:numId="1783" w16cid:durableId="152188250">
    <w:abstractNumId w:val="4"/>
  </w:num>
  <w:num w:numId="1784" w16cid:durableId="1653214951">
    <w:abstractNumId w:val="5"/>
  </w:num>
  <w:num w:numId="1785" w16cid:durableId="981158649">
    <w:abstractNumId w:val="6"/>
  </w:num>
  <w:num w:numId="1786" w16cid:durableId="213007234">
    <w:abstractNumId w:val="7"/>
  </w:num>
  <w:num w:numId="1787" w16cid:durableId="53549703">
    <w:abstractNumId w:val="9"/>
  </w:num>
  <w:num w:numId="1788" w16cid:durableId="497699503">
    <w:abstractNumId w:val="0"/>
  </w:num>
  <w:num w:numId="1789" w16cid:durableId="127670753">
    <w:abstractNumId w:val="1"/>
  </w:num>
  <w:num w:numId="1790" w16cid:durableId="50151685">
    <w:abstractNumId w:val="2"/>
  </w:num>
  <w:num w:numId="1791" w16cid:durableId="550502458">
    <w:abstractNumId w:val="4"/>
  </w:num>
  <w:num w:numId="1792" w16cid:durableId="661154260">
    <w:abstractNumId w:val="5"/>
  </w:num>
  <w:num w:numId="1793" w16cid:durableId="1736312545">
    <w:abstractNumId w:val="6"/>
  </w:num>
  <w:num w:numId="1794" w16cid:durableId="760638932">
    <w:abstractNumId w:val="7"/>
  </w:num>
  <w:num w:numId="1795" w16cid:durableId="292098707">
    <w:abstractNumId w:val="9"/>
  </w:num>
  <w:num w:numId="1796" w16cid:durableId="1287395029">
    <w:abstractNumId w:val="0"/>
  </w:num>
  <w:num w:numId="1797" w16cid:durableId="1429084958">
    <w:abstractNumId w:val="1"/>
  </w:num>
  <w:num w:numId="1798" w16cid:durableId="370224725">
    <w:abstractNumId w:val="2"/>
  </w:num>
  <w:num w:numId="1799" w16cid:durableId="261454711">
    <w:abstractNumId w:val="4"/>
  </w:num>
  <w:num w:numId="1800" w16cid:durableId="1469206955">
    <w:abstractNumId w:val="5"/>
  </w:num>
  <w:num w:numId="1801" w16cid:durableId="1748919176">
    <w:abstractNumId w:val="6"/>
  </w:num>
  <w:num w:numId="1802" w16cid:durableId="196235728">
    <w:abstractNumId w:val="7"/>
  </w:num>
  <w:num w:numId="1803" w16cid:durableId="331030001">
    <w:abstractNumId w:val="9"/>
  </w:num>
  <w:num w:numId="1804" w16cid:durableId="1337267101">
    <w:abstractNumId w:val="0"/>
  </w:num>
  <w:num w:numId="1805" w16cid:durableId="385302554">
    <w:abstractNumId w:val="1"/>
  </w:num>
  <w:num w:numId="1806" w16cid:durableId="1306546081">
    <w:abstractNumId w:val="2"/>
  </w:num>
  <w:num w:numId="1807" w16cid:durableId="1813057872">
    <w:abstractNumId w:val="4"/>
  </w:num>
  <w:num w:numId="1808" w16cid:durableId="991444590">
    <w:abstractNumId w:val="5"/>
  </w:num>
  <w:num w:numId="1809" w16cid:durableId="1395815404">
    <w:abstractNumId w:val="6"/>
  </w:num>
  <w:num w:numId="1810" w16cid:durableId="1687711824">
    <w:abstractNumId w:val="7"/>
  </w:num>
  <w:num w:numId="1811" w16cid:durableId="1112626417">
    <w:abstractNumId w:val="9"/>
  </w:num>
  <w:num w:numId="1812" w16cid:durableId="1648046143">
    <w:abstractNumId w:val="0"/>
  </w:num>
  <w:num w:numId="1813" w16cid:durableId="219290376">
    <w:abstractNumId w:val="1"/>
  </w:num>
  <w:num w:numId="1814" w16cid:durableId="316693862">
    <w:abstractNumId w:val="2"/>
  </w:num>
  <w:num w:numId="1815" w16cid:durableId="447742860">
    <w:abstractNumId w:val="4"/>
  </w:num>
  <w:num w:numId="1816" w16cid:durableId="1352145398">
    <w:abstractNumId w:val="5"/>
  </w:num>
  <w:num w:numId="1817" w16cid:durableId="412550559">
    <w:abstractNumId w:val="6"/>
  </w:num>
  <w:num w:numId="1818" w16cid:durableId="2072147929">
    <w:abstractNumId w:val="7"/>
  </w:num>
  <w:num w:numId="1819" w16cid:durableId="1557467251">
    <w:abstractNumId w:val="9"/>
  </w:num>
  <w:num w:numId="1820" w16cid:durableId="185296388">
    <w:abstractNumId w:val="0"/>
  </w:num>
  <w:num w:numId="1821" w16cid:durableId="1314287667">
    <w:abstractNumId w:val="1"/>
  </w:num>
  <w:num w:numId="1822" w16cid:durableId="640690720">
    <w:abstractNumId w:val="2"/>
  </w:num>
  <w:num w:numId="1823" w16cid:durableId="1560897950">
    <w:abstractNumId w:val="4"/>
  </w:num>
  <w:num w:numId="1824" w16cid:durableId="282688292">
    <w:abstractNumId w:val="5"/>
  </w:num>
  <w:num w:numId="1825" w16cid:durableId="1994482154">
    <w:abstractNumId w:val="6"/>
  </w:num>
  <w:num w:numId="1826" w16cid:durableId="526796121">
    <w:abstractNumId w:val="7"/>
  </w:num>
  <w:num w:numId="1827" w16cid:durableId="451443710">
    <w:abstractNumId w:val="9"/>
  </w:num>
  <w:num w:numId="1828" w16cid:durableId="1550069918">
    <w:abstractNumId w:val="0"/>
  </w:num>
  <w:num w:numId="1829" w16cid:durableId="2024165761">
    <w:abstractNumId w:val="1"/>
  </w:num>
  <w:num w:numId="1830" w16cid:durableId="1548491077">
    <w:abstractNumId w:val="2"/>
  </w:num>
  <w:num w:numId="1831" w16cid:durableId="980158479">
    <w:abstractNumId w:val="4"/>
  </w:num>
  <w:num w:numId="1832" w16cid:durableId="442918000">
    <w:abstractNumId w:val="5"/>
  </w:num>
  <w:num w:numId="1833" w16cid:durableId="303197916">
    <w:abstractNumId w:val="6"/>
  </w:num>
  <w:num w:numId="1834" w16cid:durableId="33385953">
    <w:abstractNumId w:val="7"/>
  </w:num>
  <w:num w:numId="1835" w16cid:durableId="1194004281">
    <w:abstractNumId w:val="9"/>
  </w:num>
  <w:num w:numId="1836" w16cid:durableId="73747072">
    <w:abstractNumId w:val="0"/>
  </w:num>
  <w:num w:numId="1837" w16cid:durableId="98911047">
    <w:abstractNumId w:val="1"/>
  </w:num>
  <w:num w:numId="1838" w16cid:durableId="849678912">
    <w:abstractNumId w:val="2"/>
  </w:num>
  <w:num w:numId="1839" w16cid:durableId="1228105049">
    <w:abstractNumId w:val="4"/>
  </w:num>
  <w:num w:numId="1840" w16cid:durableId="713579050">
    <w:abstractNumId w:val="5"/>
  </w:num>
  <w:num w:numId="1841" w16cid:durableId="685402198">
    <w:abstractNumId w:val="6"/>
  </w:num>
  <w:num w:numId="1842" w16cid:durableId="2105302656">
    <w:abstractNumId w:val="7"/>
  </w:num>
  <w:num w:numId="1843" w16cid:durableId="336927527">
    <w:abstractNumId w:val="9"/>
  </w:num>
  <w:num w:numId="1844" w16cid:durableId="1979145753">
    <w:abstractNumId w:val="57"/>
  </w:num>
  <w:num w:numId="1845" w16cid:durableId="442261422">
    <w:abstractNumId w:val="95"/>
  </w:num>
  <w:num w:numId="1846" w16cid:durableId="651181099">
    <w:abstractNumId w:val="128"/>
  </w:num>
  <w:num w:numId="1847" w16cid:durableId="2012833397">
    <w:abstractNumId w:val="0"/>
  </w:num>
  <w:num w:numId="1848" w16cid:durableId="56326695">
    <w:abstractNumId w:val="1"/>
  </w:num>
  <w:num w:numId="1849" w16cid:durableId="897866266">
    <w:abstractNumId w:val="2"/>
  </w:num>
  <w:num w:numId="1850" w16cid:durableId="153185430">
    <w:abstractNumId w:val="4"/>
  </w:num>
  <w:num w:numId="1851" w16cid:durableId="477843692">
    <w:abstractNumId w:val="5"/>
  </w:num>
  <w:num w:numId="1852" w16cid:durableId="1613632048">
    <w:abstractNumId w:val="6"/>
  </w:num>
  <w:num w:numId="1853" w16cid:durableId="1166239716">
    <w:abstractNumId w:val="7"/>
  </w:num>
  <w:num w:numId="1854" w16cid:durableId="1131441220">
    <w:abstractNumId w:val="9"/>
  </w:num>
  <w:num w:numId="1855" w16cid:durableId="828985488">
    <w:abstractNumId w:val="0"/>
  </w:num>
  <w:num w:numId="1856" w16cid:durableId="1920867165">
    <w:abstractNumId w:val="1"/>
  </w:num>
  <w:num w:numId="1857" w16cid:durableId="139081378">
    <w:abstractNumId w:val="2"/>
  </w:num>
  <w:num w:numId="1858" w16cid:durableId="1329283593">
    <w:abstractNumId w:val="4"/>
  </w:num>
  <w:num w:numId="1859" w16cid:durableId="1677614948">
    <w:abstractNumId w:val="5"/>
  </w:num>
  <w:num w:numId="1860" w16cid:durableId="1163668637">
    <w:abstractNumId w:val="6"/>
  </w:num>
  <w:num w:numId="1861" w16cid:durableId="1834758497">
    <w:abstractNumId w:val="7"/>
  </w:num>
  <w:num w:numId="1862" w16cid:durableId="1216431965">
    <w:abstractNumId w:val="9"/>
  </w:num>
  <w:num w:numId="1863" w16cid:durableId="101726222">
    <w:abstractNumId w:val="0"/>
  </w:num>
  <w:num w:numId="1864" w16cid:durableId="784156574">
    <w:abstractNumId w:val="1"/>
  </w:num>
  <w:num w:numId="1865" w16cid:durableId="1268779157">
    <w:abstractNumId w:val="2"/>
  </w:num>
  <w:num w:numId="1866" w16cid:durableId="1360080499">
    <w:abstractNumId w:val="4"/>
  </w:num>
  <w:num w:numId="1867" w16cid:durableId="1775397899">
    <w:abstractNumId w:val="5"/>
  </w:num>
  <w:num w:numId="1868" w16cid:durableId="1046220932">
    <w:abstractNumId w:val="6"/>
  </w:num>
  <w:num w:numId="1869" w16cid:durableId="1391608780">
    <w:abstractNumId w:val="7"/>
  </w:num>
  <w:num w:numId="1870" w16cid:durableId="837891270">
    <w:abstractNumId w:val="9"/>
  </w:num>
  <w:num w:numId="1871" w16cid:durableId="2099325899">
    <w:abstractNumId w:val="0"/>
  </w:num>
  <w:num w:numId="1872" w16cid:durableId="1260138094">
    <w:abstractNumId w:val="1"/>
  </w:num>
  <w:num w:numId="1873" w16cid:durableId="1271012577">
    <w:abstractNumId w:val="2"/>
  </w:num>
  <w:num w:numId="1874" w16cid:durableId="1521315428">
    <w:abstractNumId w:val="4"/>
  </w:num>
  <w:num w:numId="1875" w16cid:durableId="30764312">
    <w:abstractNumId w:val="5"/>
  </w:num>
  <w:num w:numId="1876" w16cid:durableId="210385278">
    <w:abstractNumId w:val="6"/>
  </w:num>
  <w:num w:numId="1877" w16cid:durableId="1338461908">
    <w:abstractNumId w:val="7"/>
  </w:num>
  <w:num w:numId="1878" w16cid:durableId="1886017604">
    <w:abstractNumId w:val="9"/>
  </w:num>
  <w:num w:numId="1879" w16cid:durableId="705759591">
    <w:abstractNumId w:val="0"/>
  </w:num>
  <w:num w:numId="1880" w16cid:durableId="1456220378">
    <w:abstractNumId w:val="1"/>
  </w:num>
  <w:num w:numId="1881" w16cid:durableId="93012726">
    <w:abstractNumId w:val="2"/>
  </w:num>
  <w:num w:numId="1882" w16cid:durableId="2084177797">
    <w:abstractNumId w:val="4"/>
  </w:num>
  <w:num w:numId="1883" w16cid:durableId="246497779">
    <w:abstractNumId w:val="5"/>
  </w:num>
  <w:num w:numId="1884" w16cid:durableId="1649893884">
    <w:abstractNumId w:val="6"/>
  </w:num>
  <w:num w:numId="1885" w16cid:durableId="1110397904">
    <w:abstractNumId w:val="7"/>
  </w:num>
  <w:num w:numId="1886" w16cid:durableId="1468741032">
    <w:abstractNumId w:val="9"/>
  </w:num>
  <w:num w:numId="1887" w16cid:durableId="1621841302">
    <w:abstractNumId w:val="0"/>
  </w:num>
  <w:num w:numId="1888" w16cid:durableId="934168317">
    <w:abstractNumId w:val="1"/>
  </w:num>
  <w:num w:numId="1889" w16cid:durableId="1633486951">
    <w:abstractNumId w:val="2"/>
  </w:num>
  <w:num w:numId="1890" w16cid:durableId="1464159280">
    <w:abstractNumId w:val="4"/>
  </w:num>
  <w:num w:numId="1891" w16cid:durableId="491144247">
    <w:abstractNumId w:val="5"/>
  </w:num>
  <w:num w:numId="1892" w16cid:durableId="1525941375">
    <w:abstractNumId w:val="6"/>
  </w:num>
  <w:num w:numId="1893" w16cid:durableId="445347217">
    <w:abstractNumId w:val="7"/>
  </w:num>
  <w:num w:numId="1894" w16cid:durableId="689988878">
    <w:abstractNumId w:val="9"/>
  </w:num>
  <w:num w:numId="1895" w16cid:durableId="1433012683">
    <w:abstractNumId w:val="0"/>
  </w:num>
  <w:num w:numId="1896" w16cid:durableId="1813476097">
    <w:abstractNumId w:val="1"/>
  </w:num>
  <w:num w:numId="1897" w16cid:durableId="1430663837">
    <w:abstractNumId w:val="2"/>
  </w:num>
  <w:num w:numId="1898" w16cid:durableId="531960363">
    <w:abstractNumId w:val="4"/>
  </w:num>
  <w:num w:numId="1899" w16cid:durableId="685790614">
    <w:abstractNumId w:val="5"/>
  </w:num>
  <w:num w:numId="1900" w16cid:durableId="1383600527">
    <w:abstractNumId w:val="6"/>
  </w:num>
  <w:num w:numId="1901" w16cid:durableId="369305243">
    <w:abstractNumId w:val="7"/>
  </w:num>
  <w:num w:numId="1902" w16cid:durableId="449856614">
    <w:abstractNumId w:val="9"/>
  </w:num>
  <w:num w:numId="1903" w16cid:durableId="359623389">
    <w:abstractNumId w:val="0"/>
  </w:num>
  <w:num w:numId="1904" w16cid:durableId="737938721">
    <w:abstractNumId w:val="1"/>
  </w:num>
  <w:num w:numId="1905" w16cid:durableId="1670139166">
    <w:abstractNumId w:val="2"/>
  </w:num>
  <w:num w:numId="1906" w16cid:durableId="1662640">
    <w:abstractNumId w:val="4"/>
  </w:num>
  <w:num w:numId="1907" w16cid:durableId="582228801">
    <w:abstractNumId w:val="5"/>
  </w:num>
  <w:num w:numId="1908" w16cid:durableId="1847667787">
    <w:abstractNumId w:val="6"/>
  </w:num>
  <w:num w:numId="1909" w16cid:durableId="193614020">
    <w:abstractNumId w:val="7"/>
  </w:num>
  <w:num w:numId="1910" w16cid:durableId="824707108">
    <w:abstractNumId w:val="9"/>
  </w:num>
  <w:num w:numId="1911" w16cid:durableId="1897740708">
    <w:abstractNumId w:val="0"/>
  </w:num>
  <w:num w:numId="1912" w16cid:durableId="10497129">
    <w:abstractNumId w:val="1"/>
  </w:num>
  <w:num w:numId="1913" w16cid:durableId="2135362922">
    <w:abstractNumId w:val="2"/>
  </w:num>
  <w:num w:numId="1914" w16cid:durableId="821972468">
    <w:abstractNumId w:val="4"/>
  </w:num>
  <w:num w:numId="1915" w16cid:durableId="445924261">
    <w:abstractNumId w:val="5"/>
  </w:num>
  <w:num w:numId="1916" w16cid:durableId="931864171">
    <w:abstractNumId w:val="6"/>
  </w:num>
  <w:num w:numId="1917" w16cid:durableId="1154294524">
    <w:abstractNumId w:val="7"/>
  </w:num>
  <w:num w:numId="1918" w16cid:durableId="1699617845">
    <w:abstractNumId w:val="9"/>
  </w:num>
  <w:num w:numId="1919" w16cid:durableId="779683341">
    <w:abstractNumId w:val="94"/>
  </w:num>
  <w:num w:numId="1920" w16cid:durableId="309795316">
    <w:abstractNumId w:val="0"/>
  </w:num>
  <w:num w:numId="1921" w16cid:durableId="879979282">
    <w:abstractNumId w:val="1"/>
  </w:num>
  <w:num w:numId="1922" w16cid:durableId="366222269">
    <w:abstractNumId w:val="2"/>
  </w:num>
  <w:num w:numId="1923" w16cid:durableId="346031459">
    <w:abstractNumId w:val="4"/>
  </w:num>
  <w:num w:numId="1924" w16cid:durableId="40250311">
    <w:abstractNumId w:val="5"/>
  </w:num>
  <w:num w:numId="1925" w16cid:durableId="1832066786">
    <w:abstractNumId w:val="6"/>
  </w:num>
  <w:num w:numId="1926" w16cid:durableId="1040589110">
    <w:abstractNumId w:val="7"/>
  </w:num>
  <w:num w:numId="1927" w16cid:durableId="1376613116">
    <w:abstractNumId w:val="9"/>
  </w:num>
  <w:num w:numId="1928" w16cid:durableId="1801460661">
    <w:abstractNumId w:val="0"/>
  </w:num>
  <w:num w:numId="1929" w16cid:durableId="188880923">
    <w:abstractNumId w:val="1"/>
  </w:num>
  <w:num w:numId="1930" w16cid:durableId="1335576087">
    <w:abstractNumId w:val="2"/>
  </w:num>
  <w:num w:numId="1931" w16cid:durableId="2093089744">
    <w:abstractNumId w:val="4"/>
  </w:num>
  <w:num w:numId="1932" w16cid:durableId="812259163">
    <w:abstractNumId w:val="5"/>
  </w:num>
  <w:num w:numId="1933" w16cid:durableId="2078047996">
    <w:abstractNumId w:val="6"/>
  </w:num>
  <w:num w:numId="1934" w16cid:durableId="1430659793">
    <w:abstractNumId w:val="7"/>
  </w:num>
  <w:num w:numId="1935" w16cid:durableId="1155801071">
    <w:abstractNumId w:val="9"/>
  </w:num>
  <w:num w:numId="1936" w16cid:durableId="825783988">
    <w:abstractNumId w:val="0"/>
  </w:num>
  <w:num w:numId="1937" w16cid:durableId="1726683646">
    <w:abstractNumId w:val="1"/>
  </w:num>
  <w:num w:numId="1938" w16cid:durableId="24408109">
    <w:abstractNumId w:val="2"/>
  </w:num>
  <w:num w:numId="1939" w16cid:durableId="699165201">
    <w:abstractNumId w:val="4"/>
  </w:num>
  <w:num w:numId="1940" w16cid:durableId="66389885">
    <w:abstractNumId w:val="5"/>
  </w:num>
  <w:num w:numId="1941" w16cid:durableId="1412432944">
    <w:abstractNumId w:val="6"/>
  </w:num>
  <w:num w:numId="1942" w16cid:durableId="1976060579">
    <w:abstractNumId w:val="7"/>
  </w:num>
  <w:num w:numId="1943" w16cid:durableId="1377776566">
    <w:abstractNumId w:val="9"/>
  </w:num>
  <w:num w:numId="1944" w16cid:durableId="1190531462">
    <w:abstractNumId w:val="0"/>
  </w:num>
  <w:num w:numId="1945" w16cid:durableId="884148146">
    <w:abstractNumId w:val="1"/>
  </w:num>
  <w:num w:numId="1946" w16cid:durableId="637105041">
    <w:abstractNumId w:val="2"/>
  </w:num>
  <w:num w:numId="1947" w16cid:durableId="319775411">
    <w:abstractNumId w:val="4"/>
  </w:num>
  <w:num w:numId="1948" w16cid:durableId="1884051311">
    <w:abstractNumId w:val="5"/>
  </w:num>
  <w:num w:numId="1949" w16cid:durableId="1822842322">
    <w:abstractNumId w:val="6"/>
  </w:num>
  <w:num w:numId="1950" w16cid:durableId="1935047515">
    <w:abstractNumId w:val="7"/>
  </w:num>
  <w:num w:numId="1951" w16cid:durableId="1944072122">
    <w:abstractNumId w:val="9"/>
  </w:num>
  <w:num w:numId="1952" w16cid:durableId="2113475745">
    <w:abstractNumId w:val="0"/>
  </w:num>
  <w:num w:numId="1953" w16cid:durableId="1603760877">
    <w:abstractNumId w:val="1"/>
  </w:num>
  <w:num w:numId="1954" w16cid:durableId="1091321019">
    <w:abstractNumId w:val="2"/>
  </w:num>
  <w:num w:numId="1955" w16cid:durableId="1216238939">
    <w:abstractNumId w:val="4"/>
  </w:num>
  <w:num w:numId="1956" w16cid:durableId="1264190920">
    <w:abstractNumId w:val="5"/>
  </w:num>
  <w:num w:numId="1957" w16cid:durableId="516963796">
    <w:abstractNumId w:val="6"/>
  </w:num>
  <w:num w:numId="1958" w16cid:durableId="1474252055">
    <w:abstractNumId w:val="7"/>
  </w:num>
  <w:num w:numId="1959" w16cid:durableId="707339152">
    <w:abstractNumId w:val="9"/>
  </w:num>
  <w:num w:numId="1960" w16cid:durableId="434440587">
    <w:abstractNumId w:val="0"/>
  </w:num>
  <w:num w:numId="1961" w16cid:durableId="542211393">
    <w:abstractNumId w:val="1"/>
  </w:num>
  <w:num w:numId="1962" w16cid:durableId="2117091840">
    <w:abstractNumId w:val="2"/>
  </w:num>
  <w:num w:numId="1963" w16cid:durableId="1172993712">
    <w:abstractNumId w:val="4"/>
  </w:num>
  <w:num w:numId="1964" w16cid:durableId="116415445">
    <w:abstractNumId w:val="5"/>
  </w:num>
  <w:num w:numId="1965" w16cid:durableId="375741402">
    <w:abstractNumId w:val="6"/>
  </w:num>
  <w:num w:numId="1966" w16cid:durableId="273488503">
    <w:abstractNumId w:val="7"/>
  </w:num>
  <w:num w:numId="1967" w16cid:durableId="791825574">
    <w:abstractNumId w:val="9"/>
  </w:num>
  <w:num w:numId="1968" w16cid:durableId="996304740">
    <w:abstractNumId w:val="0"/>
  </w:num>
  <w:num w:numId="1969" w16cid:durableId="1113670035">
    <w:abstractNumId w:val="1"/>
  </w:num>
  <w:num w:numId="1970" w16cid:durableId="1415662368">
    <w:abstractNumId w:val="2"/>
  </w:num>
  <w:num w:numId="1971" w16cid:durableId="389421076">
    <w:abstractNumId w:val="4"/>
  </w:num>
  <w:num w:numId="1972" w16cid:durableId="809980576">
    <w:abstractNumId w:val="5"/>
  </w:num>
  <w:num w:numId="1973" w16cid:durableId="1720320588">
    <w:abstractNumId w:val="6"/>
  </w:num>
  <w:num w:numId="1974" w16cid:durableId="1524905637">
    <w:abstractNumId w:val="7"/>
  </w:num>
  <w:num w:numId="1975" w16cid:durableId="139806805">
    <w:abstractNumId w:val="9"/>
  </w:num>
  <w:num w:numId="1976" w16cid:durableId="1303536124">
    <w:abstractNumId w:val="0"/>
  </w:num>
  <w:num w:numId="1977" w16cid:durableId="812332180">
    <w:abstractNumId w:val="1"/>
  </w:num>
  <w:num w:numId="1978" w16cid:durableId="8602992">
    <w:abstractNumId w:val="2"/>
  </w:num>
  <w:num w:numId="1979" w16cid:durableId="1299261329">
    <w:abstractNumId w:val="4"/>
  </w:num>
  <w:num w:numId="1980" w16cid:durableId="769010941">
    <w:abstractNumId w:val="5"/>
  </w:num>
  <w:num w:numId="1981" w16cid:durableId="487404219">
    <w:abstractNumId w:val="6"/>
  </w:num>
  <w:num w:numId="1982" w16cid:durableId="293953668">
    <w:abstractNumId w:val="7"/>
  </w:num>
  <w:num w:numId="1983" w16cid:durableId="1307977692">
    <w:abstractNumId w:val="9"/>
  </w:num>
  <w:num w:numId="1984" w16cid:durableId="2035568425">
    <w:abstractNumId w:val="62"/>
  </w:num>
  <w:num w:numId="1985" w16cid:durableId="1173689508">
    <w:abstractNumId w:val="0"/>
  </w:num>
  <w:num w:numId="1986" w16cid:durableId="1311397327">
    <w:abstractNumId w:val="1"/>
  </w:num>
  <w:num w:numId="1987" w16cid:durableId="896862539">
    <w:abstractNumId w:val="2"/>
  </w:num>
  <w:num w:numId="1988" w16cid:durableId="1035885519">
    <w:abstractNumId w:val="4"/>
  </w:num>
  <w:num w:numId="1989" w16cid:durableId="1514032781">
    <w:abstractNumId w:val="5"/>
  </w:num>
  <w:num w:numId="1990" w16cid:durableId="264118664">
    <w:abstractNumId w:val="6"/>
  </w:num>
  <w:num w:numId="1991" w16cid:durableId="1450978129">
    <w:abstractNumId w:val="7"/>
  </w:num>
  <w:num w:numId="1992" w16cid:durableId="2106874245">
    <w:abstractNumId w:val="9"/>
  </w:num>
  <w:num w:numId="1993" w16cid:durableId="2101173204">
    <w:abstractNumId w:val="0"/>
  </w:num>
  <w:num w:numId="1994" w16cid:durableId="2052067783">
    <w:abstractNumId w:val="1"/>
  </w:num>
  <w:num w:numId="1995" w16cid:durableId="100153979">
    <w:abstractNumId w:val="2"/>
  </w:num>
  <w:num w:numId="1996" w16cid:durableId="2063406119">
    <w:abstractNumId w:val="4"/>
  </w:num>
  <w:num w:numId="1997" w16cid:durableId="1528132456">
    <w:abstractNumId w:val="5"/>
  </w:num>
  <w:num w:numId="1998" w16cid:durableId="1807891177">
    <w:abstractNumId w:val="6"/>
  </w:num>
  <w:num w:numId="1999" w16cid:durableId="1221674942">
    <w:abstractNumId w:val="7"/>
  </w:num>
  <w:num w:numId="2000" w16cid:durableId="690643332">
    <w:abstractNumId w:val="9"/>
  </w:num>
  <w:num w:numId="2001" w16cid:durableId="1287154142">
    <w:abstractNumId w:val="0"/>
  </w:num>
  <w:num w:numId="2002" w16cid:durableId="417335309">
    <w:abstractNumId w:val="34"/>
  </w:num>
  <w:num w:numId="2003" w16cid:durableId="214438316">
    <w:abstractNumId w:val="72"/>
  </w:num>
  <w:num w:numId="2004" w16cid:durableId="868295658">
    <w:abstractNumId w:val="10"/>
  </w:num>
  <w:num w:numId="2005" w16cid:durableId="1200779204">
    <w:abstractNumId w:val="68"/>
  </w:num>
  <w:num w:numId="2006" w16cid:durableId="956790252">
    <w:abstractNumId w:val="46"/>
  </w:num>
  <w:num w:numId="2007" w16cid:durableId="981883464">
    <w:abstractNumId w:val="90"/>
  </w:num>
  <w:num w:numId="2008" w16cid:durableId="1381319399">
    <w:abstractNumId w:val="100"/>
  </w:num>
  <w:num w:numId="2009" w16cid:durableId="2121870931">
    <w:abstractNumId w:val="114"/>
  </w:num>
  <w:num w:numId="2010" w16cid:durableId="1041898794">
    <w:abstractNumId w:val="33"/>
  </w:num>
  <w:num w:numId="2011" w16cid:durableId="647823758">
    <w:abstractNumId w:val="113"/>
  </w:num>
  <w:num w:numId="2012" w16cid:durableId="1603294543">
    <w:abstractNumId w:val="45"/>
  </w:num>
  <w:num w:numId="2013" w16cid:durableId="1568612133">
    <w:abstractNumId w:val="131"/>
  </w:num>
  <w:num w:numId="2014" w16cid:durableId="863523130">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148"/>
    <w:rsid w:val="000045E6"/>
    <w:rsid w:val="00005F8C"/>
    <w:rsid w:val="00007FB1"/>
    <w:rsid w:val="000161B6"/>
    <w:rsid w:val="00016702"/>
    <w:rsid w:val="00017F03"/>
    <w:rsid w:val="00026495"/>
    <w:rsid w:val="00027982"/>
    <w:rsid w:val="00030557"/>
    <w:rsid w:val="00031A16"/>
    <w:rsid w:val="00031C5F"/>
    <w:rsid w:val="00032261"/>
    <w:rsid w:val="000357B4"/>
    <w:rsid w:val="00037624"/>
    <w:rsid w:val="00044C56"/>
    <w:rsid w:val="00050001"/>
    <w:rsid w:val="0005511C"/>
    <w:rsid w:val="0006672F"/>
    <w:rsid w:val="00072361"/>
    <w:rsid w:val="00074BEF"/>
    <w:rsid w:val="00077FF5"/>
    <w:rsid w:val="00082D7E"/>
    <w:rsid w:val="000902F3"/>
    <w:rsid w:val="0009340B"/>
    <w:rsid w:val="00094EDC"/>
    <w:rsid w:val="000954DA"/>
    <w:rsid w:val="000A0284"/>
    <w:rsid w:val="000A1575"/>
    <w:rsid w:val="000A37F9"/>
    <w:rsid w:val="000B2A6B"/>
    <w:rsid w:val="000C072D"/>
    <w:rsid w:val="000D1C72"/>
    <w:rsid w:val="000D2BFE"/>
    <w:rsid w:val="000D7094"/>
    <w:rsid w:val="000E17B2"/>
    <w:rsid w:val="000E1DB3"/>
    <w:rsid w:val="000E75DB"/>
    <w:rsid w:val="000F52A1"/>
    <w:rsid w:val="000F5EF7"/>
    <w:rsid w:val="000F76DD"/>
    <w:rsid w:val="0010266E"/>
    <w:rsid w:val="00103430"/>
    <w:rsid w:val="00103D9A"/>
    <w:rsid w:val="00104A5A"/>
    <w:rsid w:val="00105BEC"/>
    <w:rsid w:val="001111FC"/>
    <w:rsid w:val="00113CB7"/>
    <w:rsid w:val="00122B20"/>
    <w:rsid w:val="00131EC2"/>
    <w:rsid w:val="00132D13"/>
    <w:rsid w:val="0013493D"/>
    <w:rsid w:val="00137A37"/>
    <w:rsid w:val="001407AB"/>
    <w:rsid w:val="00141653"/>
    <w:rsid w:val="0014410D"/>
    <w:rsid w:val="00144D96"/>
    <w:rsid w:val="001452D5"/>
    <w:rsid w:val="00151FD0"/>
    <w:rsid w:val="00155E02"/>
    <w:rsid w:val="00156521"/>
    <w:rsid w:val="00163888"/>
    <w:rsid w:val="001639A6"/>
    <w:rsid w:val="0016656A"/>
    <w:rsid w:val="00167372"/>
    <w:rsid w:val="00167CDD"/>
    <w:rsid w:val="00175431"/>
    <w:rsid w:val="0017600E"/>
    <w:rsid w:val="00177224"/>
    <w:rsid w:val="00180CC7"/>
    <w:rsid w:val="00184EEA"/>
    <w:rsid w:val="00191C4A"/>
    <w:rsid w:val="00193AE7"/>
    <w:rsid w:val="00194DA5"/>
    <w:rsid w:val="001A243A"/>
    <w:rsid w:val="001A2523"/>
    <w:rsid w:val="001A3067"/>
    <w:rsid w:val="001A4E04"/>
    <w:rsid w:val="001A5EC9"/>
    <w:rsid w:val="001B3259"/>
    <w:rsid w:val="001B472C"/>
    <w:rsid w:val="001B4DEF"/>
    <w:rsid w:val="001B7047"/>
    <w:rsid w:val="001B7496"/>
    <w:rsid w:val="001C22ED"/>
    <w:rsid w:val="001C36BC"/>
    <w:rsid w:val="001C5D67"/>
    <w:rsid w:val="001C6134"/>
    <w:rsid w:val="001D508D"/>
    <w:rsid w:val="001F03FD"/>
    <w:rsid w:val="001F156A"/>
    <w:rsid w:val="001F1ACE"/>
    <w:rsid w:val="001F1D20"/>
    <w:rsid w:val="001F2485"/>
    <w:rsid w:val="001F4421"/>
    <w:rsid w:val="002001DF"/>
    <w:rsid w:val="00200853"/>
    <w:rsid w:val="00204895"/>
    <w:rsid w:val="002056C7"/>
    <w:rsid w:val="002116C4"/>
    <w:rsid w:val="00211C83"/>
    <w:rsid w:val="00211FEC"/>
    <w:rsid w:val="002148F2"/>
    <w:rsid w:val="00215DA0"/>
    <w:rsid w:val="00216507"/>
    <w:rsid w:val="002232B3"/>
    <w:rsid w:val="00223DDB"/>
    <w:rsid w:val="00226F68"/>
    <w:rsid w:val="00230298"/>
    <w:rsid w:val="00232DE6"/>
    <w:rsid w:val="0023530F"/>
    <w:rsid w:val="002407E5"/>
    <w:rsid w:val="002416B9"/>
    <w:rsid w:val="00247608"/>
    <w:rsid w:val="002510BB"/>
    <w:rsid w:val="00251F30"/>
    <w:rsid w:val="002530C6"/>
    <w:rsid w:val="00253A10"/>
    <w:rsid w:val="002568A7"/>
    <w:rsid w:val="002773FA"/>
    <w:rsid w:val="00277C7E"/>
    <w:rsid w:val="00280B60"/>
    <w:rsid w:val="0028386D"/>
    <w:rsid w:val="0028436C"/>
    <w:rsid w:val="00290CEF"/>
    <w:rsid w:val="00291352"/>
    <w:rsid w:val="0029245B"/>
    <w:rsid w:val="002926F2"/>
    <w:rsid w:val="002A0BCE"/>
    <w:rsid w:val="002A0CA0"/>
    <w:rsid w:val="002A5D0B"/>
    <w:rsid w:val="002A5E9B"/>
    <w:rsid w:val="002A7652"/>
    <w:rsid w:val="002B7417"/>
    <w:rsid w:val="002C59D4"/>
    <w:rsid w:val="002D13E0"/>
    <w:rsid w:val="002E0432"/>
    <w:rsid w:val="002E0C96"/>
    <w:rsid w:val="002E1962"/>
    <w:rsid w:val="002F0AE5"/>
    <w:rsid w:val="002F3CCF"/>
    <w:rsid w:val="002F5581"/>
    <w:rsid w:val="002F55A0"/>
    <w:rsid w:val="00313992"/>
    <w:rsid w:val="00314B7E"/>
    <w:rsid w:val="003177E1"/>
    <w:rsid w:val="00322687"/>
    <w:rsid w:val="00331623"/>
    <w:rsid w:val="00332BBD"/>
    <w:rsid w:val="003334D5"/>
    <w:rsid w:val="0033459C"/>
    <w:rsid w:val="0033587B"/>
    <w:rsid w:val="003366F2"/>
    <w:rsid w:val="00336FE0"/>
    <w:rsid w:val="0034197A"/>
    <w:rsid w:val="00344339"/>
    <w:rsid w:val="0034591D"/>
    <w:rsid w:val="003538EA"/>
    <w:rsid w:val="00354589"/>
    <w:rsid w:val="00360A60"/>
    <w:rsid w:val="00363476"/>
    <w:rsid w:val="003769DA"/>
    <w:rsid w:val="00380851"/>
    <w:rsid w:val="00383315"/>
    <w:rsid w:val="003843E8"/>
    <w:rsid w:val="00392411"/>
    <w:rsid w:val="003947F0"/>
    <w:rsid w:val="003975C0"/>
    <w:rsid w:val="003977DC"/>
    <w:rsid w:val="003A00DA"/>
    <w:rsid w:val="003A038F"/>
    <w:rsid w:val="003A65E1"/>
    <w:rsid w:val="003A7695"/>
    <w:rsid w:val="003A7E5A"/>
    <w:rsid w:val="003B0E8A"/>
    <w:rsid w:val="003B5494"/>
    <w:rsid w:val="003C07C8"/>
    <w:rsid w:val="003D12E4"/>
    <w:rsid w:val="003D2493"/>
    <w:rsid w:val="003D3BBC"/>
    <w:rsid w:val="003E0730"/>
    <w:rsid w:val="003E1E71"/>
    <w:rsid w:val="003E629D"/>
    <w:rsid w:val="003F3C3E"/>
    <w:rsid w:val="003F6D27"/>
    <w:rsid w:val="00403B0F"/>
    <w:rsid w:val="00405FAC"/>
    <w:rsid w:val="00413785"/>
    <w:rsid w:val="00415038"/>
    <w:rsid w:val="0041716F"/>
    <w:rsid w:val="00417496"/>
    <w:rsid w:val="00417DA0"/>
    <w:rsid w:val="00423FA7"/>
    <w:rsid w:val="00424DA4"/>
    <w:rsid w:val="0043394C"/>
    <w:rsid w:val="00436F08"/>
    <w:rsid w:val="0043731B"/>
    <w:rsid w:val="00441643"/>
    <w:rsid w:val="00443DF1"/>
    <w:rsid w:val="00443FD3"/>
    <w:rsid w:val="00454BCD"/>
    <w:rsid w:val="00460C47"/>
    <w:rsid w:val="00465B19"/>
    <w:rsid w:val="00477ECF"/>
    <w:rsid w:val="0049194E"/>
    <w:rsid w:val="00492E7E"/>
    <w:rsid w:val="004942D8"/>
    <w:rsid w:val="00495196"/>
    <w:rsid w:val="004968F0"/>
    <w:rsid w:val="00496EC4"/>
    <w:rsid w:val="0049744A"/>
    <w:rsid w:val="004A2DCE"/>
    <w:rsid w:val="004A53FB"/>
    <w:rsid w:val="004A72EE"/>
    <w:rsid w:val="004B058A"/>
    <w:rsid w:val="004B2E34"/>
    <w:rsid w:val="004B33ED"/>
    <w:rsid w:val="004B4C21"/>
    <w:rsid w:val="004B5786"/>
    <w:rsid w:val="004B7FC1"/>
    <w:rsid w:val="004C315D"/>
    <w:rsid w:val="004D0420"/>
    <w:rsid w:val="004D3151"/>
    <w:rsid w:val="004D396E"/>
    <w:rsid w:val="004D7FAF"/>
    <w:rsid w:val="004E47B8"/>
    <w:rsid w:val="004F1F76"/>
    <w:rsid w:val="004F6755"/>
    <w:rsid w:val="00500B5D"/>
    <w:rsid w:val="005042DA"/>
    <w:rsid w:val="00515FE2"/>
    <w:rsid w:val="005207A3"/>
    <w:rsid w:val="0052645D"/>
    <w:rsid w:val="005272DD"/>
    <w:rsid w:val="0053154B"/>
    <w:rsid w:val="00536973"/>
    <w:rsid w:val="00545DA5"/>
    <w:rsid w:val="005505B3"/>
    <w:rsid w:val="00552E66"/>
    <w:rsid w:val="0055571C"/>
    <w:rsid w:val="00557F97"/>
    <w:rsid w:val="00560CE1"/>
    <w:rsid w:val="0056268D"/>
    <w:rsid w:val="005677E1"/>
    <w:rsid w:val="00567C4D"/>
    <w:rsid w:val="005704B1"/>
    <w:rsid w:val="005751B7"/>
    <w:rsid w:val="0057581E"/>
    <w:rsid w:val="00590CB0"/>
    <w:rsid w:val="005924CB"/>
    <w:rsid w:val="005948C3"/>
    <w:rsid w:val="00597395"/>
    <w:rsid w:val="005A083B"/>
    <w:rsid w:val="005A2EBA"/>
    <w:rsid w:val="005A4BF2"/>
    <w:rsid w:val="005B1513"/>
    <w:rsid w:val="005B43BF"/>
    <w:rsid w:val="005C42DB"/>
    <w:rsid w:val="005C576B"/>
    <w:rsid w:val="005C5BEB"/>
    <w:rsid w:val="005C7600"/>
    <w:rsid w:val="005D28F0"/>
    <w:rsid w:val="005F041D"/>
    <w:rsid w:val="005F64E3"/>
    <w:rsid w:val="00611337"/>
    <w:rsid w:val="0061196C"/>
    <w:rsid w:val="006151FD"/>
    <w:rsid w:val="00616D5D"/>
    <w:rsid w:val="006222B4"/>
    <w:rsid w:val="006349CD"/>
    <w:rsid w:val="00636029"/>
    <w:rsid w:val="00636CDE"/>
    <w:rsid w:val="006378F7"/>
    <w:rsid w:val="00641B0D"/>
    <w:rsid w:val="0064232B"/>
    <w:rsid w:val="00647BC2"/>
    <w:rsid w:val="00653010"/>
    <w:rsid w:val="0065493B"/>
    <w:rsid w:val="00655694"/>
    <w:rsid w:val="00661058"/>
    <w:rsid w:val="00662A04"/>
    <w:rsid w:val="00662E05"/>
    <w:rsid w:val="006656EC"/>
    <w:rsid w:val="00667237"/>
    <w:rsid w:val="006762EF"/>
    <w:rsid w:val="00676A4A"/>
    <w:rsid w:val="00676AEE"/>
    <w:rsid w:val="00680526"/>
    <w:rsid w:val="00687809"/>
    <w:rsid w:val="00687F11"/>
    <w:rsid w:val="00690195"/>
    <w:rsid w:val="00692206"/>
    <w:rsid w:val="00692674"/>
    <w:rsid w:val="006A46A9"/>
    <w:rsid w:val="006B7DD4"/>
    <w:rsid w:val="006D1349"/>
    <w:rsid w:val="006D2383"/>
    <w:rsid w:val="006E29C6"/>
    <w:rsid w:val="006E45D8"/>
    <w:rsid w:val="006E634A"/>
    <w:rsid w:val="006E68BD"/>
    <w:rsid w:val="00701043"/>
    <w:rsid w:val="00701BED"/>
    <w:rsid w:val="00701EA2"/>
    <w:rsid w:val="007052D0"/>
    <w:rsid w:val="00715C68"/>
    <w:rsid w:val="00716297"/>
    <w:rsid w:val="00716CD2"/>
    <w:rsid w:val="00717235"/>
    <w:rsid w:val="007201A4"/>
    <w:rsid w:val="00723C14"/>
    <w:rsid w:val="00724A7F"/>
    <w:rsid w:val="00724EDB"/>
    <w:rsid w:val="00733CE2"/>
    <w:rsid w:val="00737ADB"/>
    <w:rsid w:val="00742D0D"/>
    <w:rsid w:val="00743E53"/>
    <w:rsid w:val="00752E7E"/>
    <w:rsid w:val="007571D3"/>
    <w:rsid w:val="00760697"/>
    <w:rsid w:val="0076380D"/>
    <w:rsid w:val="00773632"/>
    <w:rsid w:val="0077486D"/>
    <w:rsid w:val="00785566"/>
    <w:rsid w:val="00792679"/>
    <w:rsid w:val="007A2F11"/>
    <w:rsid w:val="007A3304"/>
    <w:rsid w:val="007B0D6A"/>
    <w:rsid w:val="007B18D0"/>
    <w:rsid w:val="007B3204"/>
    <w:rsid w:val="007B777D"/>
    <w:rsid w:val="007B7893"/>
    <w:rsid w:val="007B7AD0"/>
    <w:rsid w:val="007C08C5"/>
    <w:rsid w:val="007C3B44"/>
    <w:rsid w:val="007C636E"/>
    <w:rsid w:val="007C6A97"/>
    <w:rsid w:val="007C7939"/>
    <w:rsid w:val="007D475F"/>
    <w:rsid w:val="007D7379"/>
    <w:rsid w:val="007D7440"/>
    <w:rsid w:val="007D7A0D"/>
    <w:rsid w:val="007E43C7"/>
    <w:rsid w:val="007E79E1"/>
    <w:rsid w:val="007F161A"/>
    <w:rsid w:val="007F1CF6"/>
    <w:rsid w:val="007F210D"/>
    <w:rsid w:val="007F2ADD"/>
    <w:rsid w:val="007F3777"/>
    <w:rsid w:val="007F4599"/>
    <w:rsid w:val="008007D4"/>
    <w:rsid w:val="00801E76"/>
    <w:rsid w:val="00811810"/>
    <w:rsid w:val="00820475"/>
    <w:rsid w:val="00820599"/>
    <w:rsid w:val="00822EC1"/>
    <w:rsid w:val="0082360F"/>
    <w:rsid w:val="00836446"/>
    <w:rsid w:val="00854341"/>
    <w:rsid w:val="00854711"/>
    <w:rsid w:val="00861B37"/>
    <w:rsid w:val="008663C2"/>
    <w:rsid w:val="00871F36"/>
    <w:rsid w:val="0087490E"/>
    <w:rsid w:val="00875862"/>
    <w:rsid w:val="00876751"/>
    <w:rsid w:val="0089008B"/>
    <w:rsid w:val="00893A83"/>
    <w:rsid w:val="008951A0"/>
    <w:rsid w:val="0089605B"/>
    <w:rsid w:val="00896132"/>
    <w:rsid w:val="008A10B4"/>
    <w:rsid w:val="008B0B7F"/>
    <w:rsid w:val="008C1596"/>
    <w:rsid w:val="008C1822"/>
    <w:rsid w:val="008C1BE9"/>
    <w:rsid w:val="008C281D"/>
    <w:rsid w:val="008C7DA7"/>
    <w:rsid w:val="008D2816"/>
    <w:rsid w:val="008D576C"/>
    <w:rsid w:val="008D5F49"/>
    <w:rsid w:val="008E344F"/>
    <w:rsid w:val="008E3DC5"/>
    <w:rsid w:val="008E4B31"/>
    <w:rsid w:val="008F0845"/>
    <w:rsid w:val="008F3798"/>
    <w:rsid w:val="008F3E42"/>
    <w:rsid w:val="008F4D83"/>
    <w:rsid w:val="008F6EB0"/>
    <w:rsid w:val="00907E70"/>
    <w:rsid w:val="00915735"/>
    <w:rsid w:val="00927B86"/>
    <w:rsid w:val="009355DF"/>
    <w:rsid w:val="00935F8F"/>
    <w:rsid w:val="00937E97"/>
    <w:rsid w:val="00941AC4"/>
    <w:rsid w:val="0094409E"/>
    <w:rsid w:val="00947522"/>
    <w:rsid w:val="0096047F"/>
    <w:rsid w:val="0096235B"/>
    <w:rsid w:val="0096292D"/>
    <w:rsid w:val="00966061"/>
    <w:rsid w:val="00967711"/>
    <w:rsid w:val="00973D53"/>
    <w:rsid w:val="00977898"/>
    <w:rsid w:val="00983453"/>
    <w:rsid w:val="009842A0"/>
    <w:rsid w:val="00997BA8"/>
    <w:rsid w:val="009B1138"/>
    <w:rsid w:val="009B1278"/>
    <w:rsid w:val="009B5810"/>
    <w:rsid w:val="009B5CFD"/>
    <w:rsid w:val="009B64E1"/>
    <w:rsid w:val="009C14B8"/>
    <w:rsid w:val="009C344E"/>
    <w:rsid w:val="009C3ED6"/>
    <w:rsid w:val="009C5550"/>
    <w:rsid w:val="009C6C46"/>
    <w:rsid w:val="009C7420"/>
    <w:rsid w:val="009D0FD3"/>
    <w:rsid w:val="009D128B"/>
    <w:rsid w:val="009D22C2"/>
    <w:rsid w:val="009D2391"/>
    <w:rsid w:val="009D43C9"/>
    <w:rsid w:val="009E146D"/>
    <w:rsid w:val="009E51CF"/>
    <w:rsid w:val="009F08E8"/>
    <w:rsid w:val="009F2AA2"/>
    <w:rsid w:val="009F34C4"/>
    <w:rsid w:val="009F7447"/>
    <w:rsid w:val="00A02554"/>
    <w:rsid w:val="00A02755"/>
    <w:rsid w:val="00A03A57"/>
    <w:rsid w:val="00A1379A"/>
    <w:rsid w:val="00A16482"/>
    <w:rsid w:val="00A27973"/>
    <w:rsid w:val="00A3248F"/>
    <w:rsid w:val="00A36E54"/>
    <w:rsid w:val="00A40B50"/>
    <w:rsid w:val="00A52597"/>
    <w:rsid w:val="00A56B80"/>
    <w:rsid w:val="00A64D82"/>
    <w:rsid w:val="00A6518F"/>
    <w:rsid w:val="00A6588F"/>
    <w:rsid w:val="00A66CDD"/>
    <w:rsid w:val="00A739CF"/>
    <w:rsid w:val="00A75E52"/>
    <w:rsid w:val="00A7637C"/>
    <w:rsid w:val="00A81F9B"/>
    <w:rsid w:val="00A875EE"/>
    <w:rsid w:val="00A918AD"/>
    <w:rsid w:val="00A91B6A"/>
    <w:rsid w:val="00AA4BB2"/>
    <w:rsid w:val="00AA6861"/>
    <w:rsid w:val="00AB01E8"/>
    <w:rsid w:val="00AB04CB"/>
    <w:rsid w:val="00AB27C7"/>
    <w:rsid w:val="00AB2988"/>
    <w:rsid w:val="00AB3EC4"/>
    <w:rsid w:val="00AB68B9"/>
    <w:rsid w:val="00AB6A1B"/>
    <w:rsid w:val="00AB7545"/>
    <w:rsid w:val="00AC47CF"/>
    <w:rsid w:val="00AD01E0"/>
    <w:rsid w:val="00AD1C4D"/>
    <w:rsid w:val="00AD2FD2"/>
    <w:rsid w:val="00AD7051"/>
    <w:rsid w:val="00AE1743"/>
    <w:rsid w:val="00AE2291"/>
    <w:rsid w:val="00AE2814"/>
    <w:rsid w:val="00AF7111"/>
    <w:rsid w:val="00AF7376"/>
    <w:rsid w:val="00B012B5"/>
    <w:rsid w:val="00B0239A"/>
    <w:rsid w:val="00B07CBC"/>
    <w:rsid w:val="00B10DAB"/>
    <w:rsid w:val="00B166E0"/>
    <w:rsid w:val="00B223DD"/>
    <w:rsid w:val="00B254AF"/>
    <w:rsid w:val="00B259B0"/>
    <w:rsid w:val="00B417F7"/>
    <w:rsid w:val="00B44DE3"/>
    <w:rsid w:val="00B4602C"/>
    <w:rsid w:val="00B46750"/>
    <w:rsid w:val="00B50217"/>
    <w:rsid w:val="00B50B66"/>
    <w:rsid w:val="00B51043"/>
    <w:rsid w:val="00B510C0"/>
    <w:rsid w:val="00B51148"/>
    <w:rsid w:val="00B62E55"/>
    <w:rsid w:val="00B662F6"/>
    <w:rsid w:val="00B70D74"/>
    <w:rsid w:val="00B71621"/>
    <w:rsid w:val="00B729E1"/>
    <w:rsid w:val="00B74C3F"/>
    <w:rsid w:val="00B80E35"/>
    <w:rsid w:val="00B92B0E"/>
    <w:rsid w:val="00B93EB1"/>
    <w:rsid w:val="00B94D7B"/>
    <w:rsid w:val="00B95D1E"/>
    <w:rsid w:val="00BA49E1"/>
    <w:rsid w:val="00BA6F5C"/>
    <w:rsid w:val="00BB2791"/>
    <w:rsid w:val="00BB5996"/>
    <w:rsid w:val="00BB5FFB"/>
    <w:rsid w:val="00BB635E"/>
    <w:rsid w:val="00BC0806"/>
    <w:rsid w:val="00BC09AA"/>
    <w:rsid w:val="00BC3D91"/>
    <w:rsid w:val="00BC4AD7"/>
    <w:rsid w:val="00BC4E69"/>
    <w:rsid w:val="00BD0E93"/>
    <w:rsid w:val="00BD2D9D"/>
    <w:rsid w:val="00BD3839"/>
    <w:rsid w:val="00BD46DD"/>
    <w:rsid w:val="00BE1E01"/>
    <w:rsid w:val="00BE7683"/>
    <w:rsid w:val="00C0049A"/>
    <w:rsid w:val="00C02386"/>
    <w:rsid w:val="00C056F1"/>
    <w:rsid w:val="00C07B45"/>
    <w:rsid w:val="00C07FE4"/>
    <w:rsid w:val="00C20213"/>
    <w:rsid w:val="00C214E5"/>
    <w:rsid w:val="00C216A8"/>
    <w:rsid w:val="00C2443C"/>
    <w:rsid w:val="00C33B47"/>
    <w:rsid w:val="00C33BAB"/>
    <w:rsid w:val="00C44B4B"/>
    <w:rsid w:val="00C46E67"/>
    <w:rsid w:val="00C50B52"/>
    <w:rsid w:val="00C64CDE"/>
    <w:rsid w:val="00C70176"/>
    <w:rsid w:val="00C753D9"/>
    <w:rsid w:val="00C82D9E"/>
    <w:rsid w:val="00C85FDC"/>
    <w:rsid w:val="00C86D6D"/>
    <w:rsid w:val="00C9590A"/>
    <w:rsid w:val="00CA4939"/>
    <w:rsid w:val="00CA4E8E"/>
    <w:rsid w:val="00CC0196"/>
    <w:rsid w:val="00CC1DA5"/>
    <w:rsid w:val="00CC2BA7"/>
    <w:rsid w:val="00CC402F"/>
    <w:rsid w:val="00CD0101"/>
    <w:rsid w:val="00CD2CB3"/>
    <w:rsid w:val="00CD3AD7"/>
    <w:rsid w:val="00CD5724"/>
    <w:rsid w:val="00CD5EA8"/>
    <w:rsid w:val="00CD7C39"/>
    <w:rsid w:val="00CE0520"/>
    <w:rsid w:val="00CE1654"/>
    <w:rsid w:val="00CE1AE2"/>
    <w:rsid w:val="00CE2B6F"/>
    <w:rsid w:val="00CE2D95"/>
    <w:rsid w:val="00CE7BF4"/>
    <w:rsid w:val="00D0309D"/>
    <w:rsid w:val="00D05E9D"/>
    <w:rsid w:val="00D111D5"/>
    <w:rsid w:val="00D11FFF"/>
    <w:rsid w:val="00D12CFD"/>
    <w:rsid w:val="00D135B2"/>
    <w:rsid w:val="00D14F24"/>
    <w:rsid w:val="00D15DDB"/>
    <w:rsid w:val="00D25633"/>
    <w:rsid w:val="00D30B79"/>
    <w:rsid w:val="00D347E9"/>
    <w:rsid w:val="00D34D99"/>
    <w:rsid w:val="00D41306"/>
    <w:rsid w:val="00D43C9C"/>
    <w:rsid w:val="00D4443B"/>
    <w:rsid w:val="00D460D7"/>
    <w:rsid w:val="00D475BD"/>
    <w:rsid w:val="00D47E55"/>
    <w:rsid w:val="00D5089A"/>
    <w:rsid w:val="00D51E48"/>
    <w:rsid w:val="00D62204"/>
    <w:rsid w:val="00D7353F"/>
    <w:rsid w:val="00D76EFD"/>
    <w:rsid w:val="00D77EAD"/>
    <w:rsid w:val="00D921CE"/>
    <w:rsid w:val="00D93989"/>
    <w:rsid w:val="00D94286"/>
    <w:rsid w:val="00D9517B"/>
    <w:rsid w:val="00DB22BC"/>
    <w:rsid w:val="00DB2899"/>
    <w:rsid w:val="00DB2AAC"/>
    <w:rsid w:val="00DB6DE9"/>
    <w:rsid w:val="00DC02BB"/>
    <w:rsid w:val="00DC2334"/>
    <w:rsid w:val="00DD0916"/>
    <w:rsid w:val="00DD4959"/>
    <w:rsid w:val="00DD5351"/>
    <w:rsid w:val="00DD6EDD"/>
    <w:rsid w:val="00DE7F29"/>
    <w:rsid w:val="00DF3A7D"/>
    <w:rsid w:val="00E0102E"/>
    <w:rsid w:val="00E03F32"/>
    <w:rsid w:val="00E12A19"/>
    <w:rsid w:val="00E1656C"/>
    <w:rsid w:val="00E20EA2"/>
    <w:rsid w:val="00E23BB5"/>
    <w:rsid w:val="00E23C68"/>
    <w:rsid w:val="00E245C7"/>
    <w:rsid w:val="00E24A20"/>
    <w:rsid w:val="00E25A08"/>
    <w:rsid w:val="00E36825"/>
    <w:rsid w:val="00E411F4"/>
    <w:rsid w:val="00E42328"/>
    <w:rsid w:val="00E468A7"/>
    <w:rsid w:val="00E468F1"/>
    <w:rsid w:val="00E46E35"/>
    <w:rsid w:val="00E47319"/>
    <w:rsid w:val="00E51D6B"/>
    <w:rsid w:val="00E52A59"/>
    <w:rsid w:val="00E654ED"/>
    <w:rsid w:val="00E66101"/>
    <w:rsid w:val="00E75386"/>
    <w:rsid w:val="00E76866"/>
    <w:rsid w:val="00E76C9F"/>
    <w:rsid w:val="00E81351"/>
    <w:rsid w:val="00E849C6"/>
    <w:rsid w:val="00E8511C"/>
    <w:rsid w:val="00E86EB6"/>
    <w:rsid w:val="00E929D3"/>
    <w:rsid w:val="00EA01D8"/>
    <w:rsid w:val="00EA0C02"/>
    <w:rsid w:val="00EA0C74"/>
    <w:rsid w:val="00EA367C"/>
    <w:rsid w:val="00EA3687"/>
    <w:rsid w:val="00EA6550"/>
    <w:rsid w:val="00EA6E81"/>
    <w:rsid w:val="00EA7537"/>
    <w:rsid w:val="00EB2273"/>
    <w:rsid w:val="00EB73F4"/>
    <w:rsid w:val="00EC36AB"/>
    <w:rsid w:val="00EC381B"/>
    <w:rsid w:val="00EC3A5B"/>
    <w:rsid w:val="00EC469E"/>
    <w:rsid w:val="00EC7CCD"/>
    <w:rsid w:val="00ED0A1A"/>
    <w:rsid w:val="00ED4C53"/>
    <w:rsid w:val="00ED5ECD"/>
    <w:rsid w:val="00ED75F9"/>
    <w:rsid w:val="00EE2455"/>
    <w:rsid w:val="00EE301A"/>
    <w:rsid w:val="00EE5002"/>
    <w:rsid w:val="00EE6143"/>
    <w:rsid w:val="00EF4F3F"/>
    <w:rsid w:val="00F118FA"/>
    <w:rsid w:val="00F12A49"/>
    <w:rsid w:val="00F16236"/>
    <w:rsid w:val="00F17BF7"/>
    <w:rsid w:val="00F17D68"/>
    <w:rsid w:val="00F214DE"/>
    <w:rsid w:val="00F239E4"/>
    <w:rsid w:val="00F24CC7"/>
    <w:rsid w:val="00F3375F"/>
    <w:rsid w:val="00F343AA"/>
    <w:rsid w:val="00F353C5"/>
    <w:rsid w:val="00F43315"/>
    <w:rsid w:val="00F4357D"/>
    <w:rsid w:val="00F5412E"/>
    <w:rsid w:val="00F547A8"/>
    <w:rsid w:val="00F64465"/>
    <w:rsid w:val="00F70063"/>
    <w:rsid w:val="00F70D1D"/>
    <w:rsid w:val="00F72A28"/>
    <w:rsid w:val="00F750E2"/>
    <w:rsid w:val="00F75346"/>
    <w:rsid w:val="00F75E06"/>
    <w:rsid w:val="00F812B8"/>
    <w:rsid w:val="00F81A1D"/>
    <w:rsid w:val="00F82744"/>
    <w:rsid w:val="00F849FA"/>
    <w:rsid w:val="00F9048B"/>
    <w:rsid w:val="00FB00D1"/>
    <w:rsid w:val="00FC6E7D"/>
    <w:rsid w:val="00FD01C1"/>
    <w:rsid w:val="00FD08C1"/>
    <w:rsid w:val="00FD588B"/>
    <w:rsid w:val="00FE40F8"/>
    <w:rsid w:val="00FE5312"/>
    <w:rsid w:val="00FF7239"/>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53F0F"/>
  <w15:docId w15:val="{0ECCB54E-368A-6A44-94B8-60B5EA2F9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148"/>
    <w:rPr>
      <w:rFonts w:ascii="Times New Roman" w:eastAsia="Times New Roman" w:hAnsi="Times New Roman" w:cs="Times New Roman"/>
      <w:snapToGrid w:val="0"/>
      <w:kern w:val="0"/>
      <w:sz w:val="22"/>
      <w:szCs w:val="20"/>
      <w14:ligatures w14:val="none"/>
    </w:rPr>
  </w:style>
  <w:style w:type="paragraph" w:styleId="Heading1">
    <w:name w:val="heading 1"/>
    <w:basedOn w:val="Normal"/>
    <w:next w:val="BodyText"/>
    <w:link w:val="Heading1Char"/>
    <w:qFormat/>
    <w:rsid w:val="00B51148"/>
    <w:pPr>
      <w:keepNext/>
      <w:pageBreakBefore/>
      <w:numPr>
        <w:numId w:val="45"/>
      </w:numPr>
      <w:tabs>
        <w:tab w:val="left" w:pos="450"/>
      </w:tabs>
      <w:spacing w:before="360" w:after="240"/>
      <w:jc w:val="center"/>
      <w:outlineLvl w:val="0"/>
    </w:pPr>
    <w:rPr>
      <w:b/>
      <w:caps/>
    </w:rPr>
  </w:style>
  <w:style w:type="paragraph" w:styleId="Heading2">
    <w:name w:val="heading 2"/>
    <w:basedOn w:val="Normal"/>
    <w:next w:val="BodyText"/>
    <w:link w:val="Heading2Char"/>
    <w:qFormat/>
    <w:rsid w:val="00B51148"/>
    <w:pPr>
      <w:keepNext/>
      <w:numPr>
        <w:ilvl w:val="1"/>
        <w:numId w:val="45"/>
      </w:numPr>
      <w:tabs>
        <w:tab w:val="left" w:pos="540"/>
      </w:tabs>
      <w:spacing w:before="240" w:after="240"/>
      <w:outlineLvl w:val="1"/>
    </w:pPr>
    <w:rPr>
      <w:b/>
      <w:caps/>
    </w:rPr>
  </w:style>
  <w:style w:type="paragraph" w:styleId="Heading3">
    <w:name w:val="heading 3"/>
    <w:basedOn w:val="Normal"/>
    <w:next w:val="BodyText"/>
    <w:link w:val="Heading3Char"/>
    <w:qFormat/>
    <w:rsid w:val="00B51148"/>
    <w:pPr>
      <w:keepNext/>
      <w:numPr>
        <w:ilvl w:val="2"/>
        <w:numId w:val="45"/>
      </w:numPr>
      <w:tabs>
        <w:tab w:val="left" w:pos="720"/>
      </w:tabs>
      <w:spacing w:before="240" w:after="120"/>
      <w:outlineLvl w:val="2"/>
    </w:pPr>
    <w:rPr>
      <w:b/>
    </w:rPr>
  </w:style>
  <w:style w:type="paragraph" w:styleId="Heading4">
    <w:name w:val="heading 4"/>
    <w:basedOn w:val="Normal"/>
    <w:next w:val="Normal"/>
    <w:link w:val="Heading4Char"/>
    <w:qFormat/>
    <w:rsid w:val="00B51148"/>
    <w:pPr>
      <w:keepNext/>
      <w:numPr>
        <w:ilvl w:val="3"/>
        <w:numId w:val="45"/>
      </w:numPr>
      <w:tabs>
        <w:tab w:val="left" w:pos="900"/>
      </w:tabs>
      <w:spacing w:before="240" w:after="240"/>
      <w:outlineLvl w:val="3"/>
    </w:pPr>
    <w:rPr>
      <w:b/>
    </w:rPr>
  </w:style>
  <w:style w:type="paragraph" w:styleId="Heading5">
    <w:name w:val="heading 5"/>
    <w:basedOn w:val="Normal"/>
    <w:next w:val="BodyText"/>
    <w:link w:val="Heading5Char"/>
    <w:uiPriority w:val="9"/>
    <w:unhideWhenUsed/>
    <w:qFormat/>
    <w:rsid w:val="00D9517B"/>
    <w:pPr>
      <w:keepNext/>
      <w:outlineLvl w:val="4"/>
    </w:pPr>
    <w:rPr>
      <w:b/>
      <w:bCs/>
      <w:i/>
      <w:iCs/>
      <w:szCs w:val="26"/>
    </w:rPr>
  </w:style>
  <w:style w:type="paragraph" w:styleId="Heading6">
    <w:name w:val="heading 6"/>
    <w:basedOn w:val="Normal"/>
    <w:next w:val="Normal"/>
    <w:link w:val="Heading6Char"/>
    <w:uiPriority w:val="9"/>
    <w:unhideWhenUsed/>
    <w:qFormat/>
    <w:rsid w:val="00B51148"/>
    <w:pPr>
      <w:keepNext/>
      <w:numPr>
        <w:ilvl w:val="5"/>
        <w:numId w:val="45"/>
      </w:numPr>
      <w:spacing w:after="240"/>
      <w:outlineLvl w:val="5"/>
    </w:pPr>
    <w:rPr>
      <w:b/>
      <w:bCs/>
    </w:rPr>
  </w:style>
  <w:style w:type="paragraph" w:styleId="Heading7">
    <w:name w:val="heading 7"/>
    <w:basedOn w:val="Heading1"/>
    <w:next w:val="BodyText"/>
    <w:link w:val="Heading7Char"/>
    <w:uiPriority w:val="9"/>
    <w:unhideWhenUsed/>
    <w:qFormat/>
    <w:rsid w:val="00B51148"/>
    <w:pPr>
      <w:numPr>
        <w:ilvl w:val="6"/>
      </w:numPr>
      <w:outlineLvl w:val="6"/>
    </w:pPr>
    <w:rPr>
      <w:szCs w:val="24"/>
    </w:rPr>
  </w:style>
  <w:style w:type="paragraph" w:styleId="Heading8">
    <w:name w:val="heading 8"/>
    <w:basedOn w:val="Heading2"/>
    <w:next w:val="BodyText"/>
    <w:link w:val="Heading8Char"/>
    <w:uiPriority w:val="9"/>
    <w:unhideWhenUsed/>
    <w:qFormat/>
    <w:rsid w:val="00B51148"/>
    <w:pPr>
      <w:numPr>
        <w:ilvl w:val="7"/>
      </w:numPr>
      <w:outlineLvl w:val="7"/>
    </w:pPr>
    <w:rPr>
      <w:iCs/>
      <w:szCs w:val="24"/>
    </w:rPr>
  </w:style>
  <w:style w:type="paragraph" w:styleId="Heading9">
    <w:name w:val="heading 9"/>
    <w:basedOn w:val="Heading3"/>
    <w:next w:val="BodyText"/>
    <w:link w:val="Heading9Char"/>
    <w:uiPriority w:val="9"/>
    <w:unhideWhenUsed/>
    <w:qFormat/>
    <w:rsid w:val="00B51148"/>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51148"/>
    <w:rPr>
      <w:rFonts w:ascii="Times New Roman" w:eastAsia="Times New Roman" w:hAnsi="Times New Roman" w:cs="Times New Roman"/>
      <w:b/>
      <w:caps/>
      <w:snapToGrid w:val="0"/>
      <w:kern w:val="0"/>
      <w:sz w:val="22"/>
      <w:szCs w:val="20"/>
      <w14:ligatures w14:val="none"/>
    </w:rPr>
  </w:style>
  <w:style w:type="character" w:customStyle="1" w:styleId="Heading2Char">
    <w:name w:val="Heading 2 Char"/>
    <w:basedOn w:val="DefaultParagraphFont"/>
    <w:link w:val="Heading2"/>
    <w:rsid w:val="00B51148"/>
    <w:rPr>
      <w:rFonts w:ascii="Times New Roman" w:eastAsia="Times New Roman" w:hAnsi="Times New Roman" w:cs="Times New Roman"/>
      <w:b/>
      <w:caps/>
      <w:snapToGrid w:val="0"/>
      <w:kern w:val="0"/>
      <w:sz w:val="22"/>
      <w:szCs w:val="20"/>
      <w14:ligatures w14:val="none"/>
    </w:rPr>
  </w:style>
  <w:style w:type="character" w:customStyle="1" w:styleId="Heading3Char">
    <w:name w:val="Heading 3 Char"/>
    <w:basedOn w:val="DefaultParagraphFont"/>
    <w:link w:val="Heading3"/>
    <w:rsid w:val="00B51148"/>
    <w:rPr>
      <w:rFonts w:ascii="Times New Roman" w:eastAsia="Times New Roman" w:hAnsi="Times New Roman" w:cs="Times New Roman"/>
      <w:b/>
      <w:snapToGrid w:val="0"/>
      <w:kern w:val="0"/>
      <w:sz w:val="22"/>
      <w:szCs w:val="20"/>
      <w14:ligatures w14:val="none"/>
    </w:rPr>
  </w:style>
  <w:style w:type="character" w:customStyle="1" w:styleId="Heading4Char">
    <w:name w:val="Heading 4 Char"/>
    <w:basedOn w:val="DefaultParagraphFont"/>
    <w:link w:val="Heading4"/>
    <w:rsid w:val="00B51148"/>
    <w:rPr>
      <w:rFonts w:ascii="Times New Roman" w:eastAsia="Times New Roman" w:hAnsi="Times New Roman" w:cs="Times New Roman"/>
      <w:b/>
      <w:snapToGrid w:val="0"/>
      <w:kern w:val="0"/>
      <w:sz w:val="22"/>
      <w:szCs w:val="20"/>
      <w14:ligatures w14:val="none"/>
    </w:rPr>
  </w:style>
  <w:style w:type="character" w:customStyle="1" w:styleId="Heading5Char">
    <w:name w:val="Heading 5 Char"/>
    <w:basedOn w:val="DefaultParagraphFont"/>
    <w:link w:val="Heading5"/>
    <w:uiPriority w:val="9"/>
    <w:rsid w:val="00D9517B"/>
    <w:rPr>
      <w:rFonts w:ascii="Times New Roman" w:eastAsia="Times New Roman" w:hAnsi="Times New Roman" w:cs="Times New Roman"/>
      <w:b/>
      <w:bCs/>
      <w:i/>
      <w:iCs/>
      <w:snapToGrid w:val="0"/>
      <w:kern w:val="0"/>
      <w:sz w:val="22"/>
      <w:szCs w:val="26"/>
      <w14:ligatures w14:val="none"/>
    </w:rPr>
  </w:style>
  <w:style w:type="character" w:customStyle="1" w:styleId="Heading6Char">
    <w:name w:val="Heading 6 Char"/>
    <w:basedOn w:val="DefaultParagraphFont"/>
    <w:link w:val="Heading6"/>
    <w:uiPriority w:val="9"/>
    <w:rsid w:val="00B51148"/>
    <w:rPr>
      <w:rFonts w:ascii="Times New Roman" w:eastAsia="Times New Roman" w:hAnsi="Times New Roman" w:cs="Times New Roman"/>
      <w:b/>
      <w:bCs/>
      <w:snapToGrid w:val="0"/>
      <w:kern w:val="0"/>
      <w:sz w:val="22"/>
      <w:szCs w:val="20"/>
      <w14:ligatures w14:val="none"/>
    </w:rPr>
  </w:style>
  <w:style w:type="character" w:customStyle="1" w:styleId="Heading7Char">
    <w:name w:val="Heading 7 Char"/>
    <w:basedOn w:val="DefaultParagraphFont"/>
    <w:link w:val="Heading7"/>
    <w:uiPriority w:val="9"/>
    <w:rsid w:val="00B51148"/>
    <w:rPr>
      <w:rFonts w:ascii="Times New Roman" w:eastAsia="Times New Roman" w:hAnsi="Times New Roman" w:cs="Times New Roman"/>
      <w:b/>
      <w:caps/>
      <w:snapToGrid w:val="0"/>
      <w:kern w:val="0"/>
      <w:sz w:val="22"/>
      <w14:ligatures w14:val="none"/>
    </w:rPr>
  </w:style>
  <w:style w:type="character" w:customStyle="1" w:styleId="Heading8Char">
    <w:name w:val="Heading 8 Char"/>
    <w:basedOn w:val="DefaultParagraphFont"/>
    <w:link w:val="Heading8"/>
    <w:uiPriority w:val="9"/>
    <w:rsid w:val="00B51148"/>
    <w:rPr>
      <w:rFonts w:ascii="Times New Roman" w:eastAsia="Times New Roman" w:hAnsi="Times New Roman" w:cs="Times New Roman"/>
      <w:b/>
      <w:iCs/>
      <w:caps/>
      <w:snapToGrid w:val="0"/>
      <w:kern w:val="0"/>
      <w:sz w:val="22"/>
      <w14:ligatures w14:val="none"/>
    </w:rPr>
  </w:style>
  <w:style w:type="character" w:customStyle="1" w:styleId="Heading9Char">
    <w:name w:val="Heading 9 Char"/>
    <w:basedOn w:val="DefaultParagraphFont"/>
    <w:link w:val="Heading9"/>
    <w:uiPriority w:val="9"/>
    <w:rsid w:val="00B51148"/>
    <w:rPr>
      <w:rFonts w:ascii="Times New Roman" w:eastAsia="Times New Roman" w:hAnsi="Times New Roman" w:cs="Times New Roman"/>
      <w:b/>
      <w:snapToGrid w:val="0"/>
      <w:kern w:val="0"/>
      <w:sz w:val="22"/>
      <w:szCs w:val="20"/>
      <w14:ligatures w14:val="none"/>
    </w:rPr>
  </w:style>
  <w:style w:type="paragraph" w:styleId="BalloonText">
    <w:name w:val="Balloon Text"/>
    <w:basedOn w:val="Normal"/>
    <w:link w:val="BalloonTextChar"/>
    <w:uiPriority w:val="99"/>
    <w:semiHidden/>
    <w:unhideWhenUsed/>
    <w:rsid w:val="00B51148"/>
    <w:rPr>
      <w:rFonts w:ascii="Tahoma" w:hAnsi="Tahoma" w:cs="Tahoma"/>
      <w:sz w:val="16"/>
      <w:szCs w:val="16"/>
    </w:rPr>
  </w:style>
  <w:style w:type="character" w:customStyle="1" w:styleId="BalloonTextChar">
    <w:name w:val="Balloon Text Char"/>
    <w:basedOn w:val="DefaultParagraphFont"/>
    <w:link w:val="BalloonText"/>
    <w:uiPriority w:val="99"/>
    <w:semiHidden/>
    <w:rsid w:val="00B51148"/>
    <w:rPr>
      <w:rFonts w:ascii="Tahoma" w:eastAsia="Times New Roman" w:hAnsi="Tahoma" w:cs="Tahoma"/>
      <w:snapToGrid w:val="0"/>
      <w:kern w:val="0"/>
      <w:sz w:val="16"/>
      <w:szCs w:val="16"/>
      <w14:ligatures w14:val="none"/>
    </w:rPr>
  </w:style>
  <w:style w:type="paragraph" w:customStyle="1" w:styleId="FIGUREposition">
    <w:name w:val="FIGURE position"/>
    <w:basedOn w:val="Normal"/>
    <w:rsid w:val="00B51148"/>
    <w:pPr>
      <w:keepNext/>
      <w:tabs>
        <w:tab w:val="left" w:pos="360"/>
      </w:tabs>
      <w:spacing w:before="120" w:after="120"/>
      <w:jc w:val="center"/>
    </w:pPr>
  </w:style>
  <w:style w:type="character" w:styleId="PlaceholderText">
    <w:name w:val="Placeholder Text"/>
    <w:basedOn w:val="DefaultParagraphFont"/>
    <w:uiPriority w:val="99"/>
    <w:semiHidden/>
    <w:rsid w:val="00B51148"/>
    <w:rPr>
      <w:color w:val="808080"/>
    </w:rPr>
  </w:style>
  <w:style w:type="paragraph" w:customStyle="1" w:styleId="FIGCAP1line">
    <w:name w:val="FIGCAP 1 line"/>
    <w:basedOn w:val="Normal"/>
    <w:next w:val="Normal"/>
    <w:rsid w:val="00B51148"/>
    <w:pPr>
      <w:spacing w:before="120" w:after="240"/>
      <w:jc w:val="center"/>
    </w:pPr>
    <w:rPr>
      <w:b/>
      <w:sz w:val="20"/>
      <w:szCs w:val="22"/>
    </w:rPr>
  </w:style>
  <w:style w:type="paragraph" w:customStyle="1" w:styleId="ListofTabsFigs">
    <w:name w:val="List of Tabs_Figs"/>
    <w:basedOn w:val="Normal"/>
    <w:rsid w:val="00B51148"/>
    <w:pPr>
      <w:tabs>
        <w:tab w:val="center" w:pos="270"/>
        <w:tab w:val="left" w:pos="1080"/>
        <w:tab w:val="right" w:leader="dot" w:pos="9360"/>
      </w:tabs>
      <w:ind w:left="1080" w:right="540" w:hanging="1080"/>
    </w:pPr>
    <w:rPr>
      <w:noProof/>
    </w:rPr>
  </w:style>
  <w:style w:type="paragraph" w:customStyle="1" w:styleId="FOOTNOTE">
    <w:name w:val="FOOTNOTE"/>
    <w:basedOn w:val="Normal"/>
    <w:rsid w:val="00B51148"/>
    <w:pPr>
      <w:tabs>
        <w:tab w:val="left" w:pos="360"/>
      </w:tabs>
    </w:pPr>
    <w:rPr>
      <w:sz w:val="18"/>
      <w:szCs w:val="18"/>
    </w:rPr>
  </w:style>
  <w:style w:type="paragraph" w:styleId="Header">
    <w:name w:val="header"/>
    <w:basedOn w:val="Normal"/>
    <w:link w:val="HeaderChar"/>
    <w:rsid w:val="00B51148"/>
    <w:rPr>
      <w:szCs w:val="22"/>
    </w:rPr>
  </w:style>
  <w:style w:type="character" w:customStyle="1" w:styleId="HeaderChar">
    <w:name w:val="Header Char"/>
    <w:basedOn w:val="DefaultParagraphFont"/>
    <w:link w:val="Header"/>
    <w:rsid w:val="00B51148"/>
    <w:rPr>
      <w:rFonts w:ascii="Times New Roman" w:eastAsia="Times New Roman" w:hAnsi="Times New Roman" w:cs="Times New Roman"/>
      <w:snapToGrid w:val="0"/>
      <w:kern w:val="0"/>
      <w:sz w:val="22"/>
      <w:szCs w:val="22"/>
      <w14:ligatures w14:val="none"/>
    </w:rPr>
  </w:style>
  <w:style w:type="paragraph" w:customStyle="1" w:styleId="TableCaptionSeparator">
    <w:name w:val="Table Caption Separator"/>
    <w:basedOn w:val="TableCaption"/>
    <w:qFormat/>
    <w:rsid w:val="00B51148"/>
    <w:rPr>
      <w:rFonts w:ascii="Times New Roman" w:hAnsi="Times New Roman"/>
      <w:b w:val="0"/>
    </w:rPr>
  </w:style>
  <w:style w:type="character" w:styleId="PageNumber">
    <w:name w:val="page number"/>
    <w:basedOn w:val="DefaultParagraphFont"/>
    <w:rsid w:val="00B51148"/>
    <w:rPr>
      <w:rFonts w:ascii="Times New Roman" w:hAnsi="Times New Roman"/>
      <w:sz w:val="22"/>
    </w:rPr>
  </w:style>
  <w:style w:type="paragraph" w:customStyle="1" w:styleId="Coverpage-reporttitle">
    <w:name w:val="Cover page-report title"/>
    <w:basedOn w:val="Normal"/>
    <w:next w:val="Normal"/>
    <w:rsid w:val="00B51148"/>
    <w:pPr>
      <w:widowControl w:val="0"/>
      <w:pBdr>
        <w:top w:val="single" w:sz="48" w:space="1" w:color="18783D"/>
        <w:left w:val="single" w:sz="48" w:space="0" w:color="18783D"/>
        <w:bottom w:val="single" w:sz="48" w:space="1" w:color="18783D"/>
        <w:right w:val="single" w:sz="48" w:space="1" w:color="18783D"/>
      </w:pBdr>
      <w:shd w:val="clear" w:color="auto" w:fill="007934"/>
      <w:spacing w:line="560" w:lineRule="atLeast"/>
    </w:pPr>
    <w:rPr>
      <w:rFonts w:ascii="Arial" w:hAnsi="Arial" w:cstheme="minorHAnsi"/>
      <w:b/>
      <w:color w:val="FFFFFF" w:themeColor="background1"/>
      <w:sz w:val="48"/>
      <w:szCs w:val="48"/>
    </w:rPr>
  </w:style>
  <w:style w:type="paragraph" w:customStyle="1" w:styleId="TableCaption">
    <w:name w:val="Table Caption"/>
    <w:basedOn w:val="Normal"/>
    <w:rsid w:val="00B51148"/>
    <w:pPr>
      <w:keepNext/>
      <w:keepLines/>
      <w:spacing w:after="120"/>
      <w:jc w:val="center"/>
    </w:pPr>
    <w:rPr>
      <w:rFonts w:ascii="Times New Roman Bold" w:hAnsi="Times New Roman Bold"/>
      <w:b/>
      <w:sz w:val="20"/>
    </w:rPr>
  </w:style>
  <w:style w:type="paragraph" w:customStyle="1" w:styleId="Coverpage-date">
    <w:name w:val="Cover page-date"/>
    <w:basedOn w:val="Normal"/>
    <w:next w:val="Normal"/>
    <w:rsid w:val="00B51148"/>
    <w:pPr>
      <w:widowControl w:val="0"/>
      <w:tabs>
        <w:tab w:val="left" w:pos="360"/>
      </w:tabs>
      <w:ind w:left="6480"/>
    </w:pPr>
    <w:rPr>
      <w:rFonts w:ascii="Arial" w:hAnsi="Arial" w:cs="Arial"/>
      <w:b/>
      <w:sz w:val="24"/>
    </w:rPr>
  </w:style>
  <w:style w:type="paragraph" w:customStyle="1" w:styleId="Coverpage-authornames">
    <w:name w:val="Cover page-author names"/>
    <w:basedOn w:val="Normal"/>
    <w:rsid w:val="00B51148"/>
    <w:pPr>
      <w:widowControl w:val="0"/>
      <w:tabs>
        <w:tab w:val="left" w:pos="360"/>
      </w:tabs>
      <w:ind w:left="6480"/>
    </w:pPr>
    <w:rPr>
      <w:rFonts w:ascii="Arial" w:hAnsi="Arial" w:cs="Arial"/>
      <w:sz w:val="24"/>
    </w:rPr>
  </w:style>
  <w:style w:type="paragraph" w:styleId="TOC1">
    <w:name w:val="toc 1"/>
    <w:basedOn w:val="Normal"/>
    <w:next w:val="Normal"/>
    <w:autoRedefine/>
    <w:uiPriority w:val="39"/>
    <w:rsid w:val="001B7496"/>
    <w:pPr>
      <w:tabs>
        <w:tab w:val="right" w:leader="dot" w:pos="9350"/>
      </w:tabs>
      <w:spacing w:before="120" w:after="120"/>
    </w:pPr>
    <w:rPr>
      <w:rFonts w:asciiTheme="minorHAnsi" w:hAnsiTheme="minorHAnsi" w:cstheme="minorHAnsi"/>
      <w:b/>
      <w:bCs/>
      <w:caps/>
      <w:sz w:val="20"/>
    </w:rPr>
  </w:style>
  <w:style w:type="paragraph" w:styleId="TOC2">
    <w:name w:val="toc 2"/>
    <w:basedOn w:val="Normal"/>
    <w:next w:val="Normal"/>
    <w:autoRedefine/>
    <w:uiPriority w:val="39"/>
    <w:rsid w:val="00B51148"/>
    <w:pPr>
      <w:ind w:left="220"/>
    </w:pPr>
    <w:rPr>
      <w:rFonts w:asciiTheme="minorHAnsi" w:hAnsiTheme="minorHAnsi" w:cstheme="minorHAnsi"/>
      <w:smallCaps/>
      <w:sz w:val="20"/>
    </w:rPr>
  </w:style>
  <w:style w:type="paragraph" w:styleId="TOC3">
    <w:name w:val="toc 3"/>
    <w:basedOn w:val="Normal"/>
    <w:next w:val="Normal"/>
    <w:autoRedefine/>
    <w:uiPriority w:val="39"/>
    <w:rsid w:val="00B51148"/>
    <w:pPr>
      <w:ind w:left="440"/>
    </w:pPr>
    <w:rPr>
      <w:rFonts w:asciiTheme="minorHAnsi" w:hAnsiTheme="minorHAnsi" w:cstheme="minorHAnsi"/>
      <w:i/>
      <w:iCs/>
      <w:sz w:val="20"/>
    </w:rPr>
  </w:style>
  <w:style w:type="paragraph" w:customStyle="1" w:styleId="Heading1frontsections">
    <w:name w:val="Heading 1 (front sections)"/>
    <w:basedOn w:val="Heading1"/>
    <w:next w:val="Normal"/>
    <w:qFormat/>
    <w:rsid w:val="00B51148"/>
    <w:pPr>
      <w:numPr>
        <w:numId w:val="0"/>
      </w:numPr>
    </w:pPr>
  </w:style>
  <w:style w:type="paragraph" w:customStyle="1" w:styleId="Coverpage-reportnumber">
    <w:name w:val="Cover page-report number"/>
    <w:basedOn w:val="Normal"/>
    <w:next w:val="Normal"/>
    <w:qFormat/>
    <w:rsid w:val="00B51148"/>
    <w:pPr>
      <w:jc w:val="right"/>
    </w:pPr>
    <w:rPr>
      <w:rFonts w:ascii="Arial" w:hAnsi="Arial" w:cs="Arial"/>
      <w:b/>
      <w:bCs/>
      <w:snapToGrid/>
      <w:sz w:val="24"/>
      <w:szCs w:val="96"/>
      <w:lang w:eastAsia="ja-JP"/>
    </w:rPr>
  </w:style>
  <w:style w:type="paragraph" w:customStyle="1" w:styleId="Heading1Contents">
    <w:name w:val="Heading 1 Contents"/>
    <w:basedOn w:val="Heading1frontsections"/>
    <w:next w:val="Normal"/>
    <w:qFormat/>
    <w:rsid w:val="00B51148"/>
  </w:style>
  <w:style w:type="paragraph" w:customStyle="1" w:styleId="referenceblock">
    <w:name w:val="reference (block)"/>
    <w:basedOn w:val="Normal"/>
    <w:qFormat/>
    <w:rsid w:val="00B51148"/>
    <w:pPr>
      <w:spacing w:after="120"/>
      <w:ind w:left="360" w:hanging="360"/>
    </w:pPr>
    <w:rPr>
      <w:szCs w:val="22"/>
    </w:rPr>
  </w:style>
  <w:style w:type="paragraph" w:customStyle="1" w:styleId="LISTBullet">
    <w:name w:val="LIST  Bullet"/>
    <w:basedOn w:val="Normal"/>
    <w:rsid w:val="00B51148"/>
    <w:pPr>
      <w:numPr>
        <w:numId w:val="9"/>
      </w:numPr>
      <w:ind w:left="360"/>
    </w:pPr>
  </w:style>
  <w:style w:type="paragraph" w:customStyle="1" w:styleId="LISTDashed">
    <w:name w:val="LIST  Dashed"/>
    <w:basedOn w:val="BlockText"/>
    <w:rsid w:val="00B51148"/>
    <w:pPr>
      <w:numPr>
        <w:numId w:val="12"/>
      </w:numPr>
      <w:ind w:left="1080"/>
    </w:pPr>
  </w:style>
  <w:style w:type="paragraph" w:customStyle="1" w:styleId="LISTBulletlastitem">
    <w:name w:val="LIST Bullet (last item)"/>
    <w:basedOn w:val="LISTBullet"/>
    <w:qFormat/>
    <w:rsid w:val="00B51148"/>
    <w:pPr>
      <w:spacing w:after="240"/>
    </w:pPr>
  </w:style>
  <w:style w:type="paragraph" w:customStyle="1" w:styleId="Titlepage-reportnumber">
    <w:name w:val="Title page-report number"/>
    <w:basedOn w:val="Normal"/>
    <w:qFormat/>
    <w:rsid w:val="00B51148"/>
    <w:pPr>
      <w:widowControl w:val="0"/>
      <w:tabs>
        <w:tab w:val="right" w:pos="9000"/>
      </w:tabs>
      <w:jc w:val="right"/>
    </w:pPr>
    <w:rPr>
      <w:rFonts w:cs="Arial"/>
      <w:b/>
      <w:sz w:val="24"/>
    </w:rPr>
  </w:style>
  <w:style w:type="paragraph" w:customStyle="1" w:styleId="Titlepage-reporttitle">
    <w:name w:val="Title page-report title"/>
    <w:basedOn w:val="Normal"/>
    <w:qFormat/>
    <w:rsid w:val="00B51148"/>
    <w:pPr>
      <w:widowControl w:val="0"/>
      <w:jc w:val="center"/>
    </w:pPr>
    <w:rPr>
      <w:b/>
      <w:sz w:val="24"/>
    </w:rPr>
  </w:style>
  <w:style w:type="paragraph" w:customStyle="1" w:styleId="Titlepage-authornames">
    <w:name w:val="Title page-author names"/>
    <w:basedOn w:val="Normal"/>
    <w:qFormat/>
    <w:rsid w:val="00B51148"/>
    <w:pPr>
      <w:tabs>
        <w:tab w:val="center" w:pos="4680"/>
      </w:tabs>
      <w:jc w:val="center"/>
    </w:pPr>
  </w:style>
  <w:style w:type="paragraph" w:customStyle="1" w:styleId="Titlepage-date">
    <w:name w:val="Title page-date"/>
    <w:basedOn w:val="Normal"/>
    <w:qFormat/>
    <w:rsid w:val="00B51148"/>
    <w:pPr>
      <w:tabs>
        <w:tab w:val="center" w:pos="4680"/>
      </w:tabs>
      <w:jc w:val="center"/>
    </w:pPr>
  </w:style>
  <w:style w:type="character" w:styleId="Hyperlink">
    <w:name w:val="Hyperlink"/>
    <w:basedOn w:val="DefaultParagraphFont"/>
    <w:uiPriority w:val="99"/>
    <w:unhideWhenUsed/>
    <w:rsid w:val="00B51148"/>
    <w:rPr>
      <w:color w:val="0563C1" w:themeColor="hyperlink"/>
      <w:u w:val="single"/>
    </w:rPr>
  </w:style>
  <w:style w:type="paragraph" w:styleId="BlockText">
    <w:name w:val="Block Text"/>
    <w:basedOn w:val="Normal"/>
    <w:uiPriority w:val="99"/>
    <w:unhideWhenUsed/>
    <w:rsid w:val="00B51148"/>
    <w:pPr>
      <w:spacing w:after="240"/>
    </w:pPr>
    <w:rPr>
      <w:szCs w:val="22"/>
    </w:rPr>
  </w:style>
  <w:style w:type="paragraph" w:styleId="TableofFigures">
    <w:name w:val="table of figures"/>
    <w:basedOn w:val="ListofTabsFigs"/>
    <w:next w:val="Normal"/>
    <w:uiPriority w:val="99"/>
    <w:unhideWhenUsed/>
    <w:rsid w:val="00B51148"/>
    <w:pPr>
      <w:tabs>
        <w:tab w:val="clear" w:pos="270"/>
        <w:tab w:val="clear" w:pos="1080"/>
      </w:tabs>
      <w:ind w:left="720" w:right="720" w:hanging="720"/>
    </w:pPr>
  </w:style>
  <w:style w:type="paragraph" w:customStyle="1" w:styleId="FIGCAP1lineSeparator">
    <w:name w:val="FIGCAP 1 line Separator"/>
    <w:basedOn w:val="FIGCAP1line"/>
    <w:qFormat/>
    <w:rsid w:val="00B51148"/>
    <w:rPr>
      <w:b w:val="0"/>
    </w:rPr>
  </w:style>
  <w:style w:type="paragraph" w:styleId="Footer">
    <w:name w:val="footer"/>
    <w:basedOn w:val="Normal"/>
    <w:link w:val="FooterChar"/>
    <w:rsid w:val="00B51148"/>
    <w:pPr>
      <w:jc w:val="center"/>
    </w:pPr>
    <w:rPr>
      <w:szCs w:val="22"/>
    </w:rPr>
  </w:style>
  <w:style w:type="character" w:customStyle="1" w:styleId="FooterChar">
    <w:name w:val="Footer Char"/>
    <w:basedOn w:val="DefaultParagraphFont"/>
    <w:link w:val="Footer"/>
    <w:rsid w:val="00B51148"/>
    <w:rPr>
      <w:rFonts w:ascii="Times New Roman" w:eastAsia="Times New Roman" w:hAnsi="Times New Roman" w:cs="Times New Roman"/>
      <w:snapToGrid w:val="0"/>
      <w:kern w:val="0"/>
      <w:sz w:val="22"/>
      <w:szCs w:val="22"/>
      <w14:ligatures w14:val="none"/>
    </w:rPr>
  </w:style>
  <w:style w:type="character" w:styleId="FollowedHyperlink">
    <w:name w:val="FollowedHyperlink"/>
    <w:basedOn w:val="DefaultParagraphFont"/>
    <w:uiPriority w:val="99"/>
    <w:semiHidden/>
    <w:unhideWhenUsed/>
    <w:rsid w:val="00B51148"/>
    <w:rPr>
      <w:color w:val="954F72" w:themeColor="followedHyperlink"/>
      <w:u w:val="single"/>
    </w:rPr>
  </w:style>
  <w:style w:type="table" w:styleId="TableGrid">
    <w:name w:val="Table Grid"/>
    <w:basedOn w:val="TableNormal"/>
    <w:uiPriority w:val="59"/>
    <w:rsid w:val="00B51148"/>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cont">
    <w:name w:val="Table Caption (cont)"/>
    <w:basedOn w:val="TableCaption"/>
    <w:qFormat/>
    <w:rsid w:val="00B51148"/>
  </w:style>
  <w:style w:type="paragraph" w:customStyle="1" w:styleId="LISTBulleto">
    <w:name w:val="LIST Bullet o"/>
    <w:basedOn w:val="BlockText"/>
    <w:qFormat/>
    <w:rsid w:val="00B51148"/>
    <w:pPr>
      <w:numPr>
        <w:numId w:val="10"/>
      </w:numPr>
    </w:pPr>
  </w:style>
  <w:style w:type="paragraph" w:customStyle="1" w:styleId="DISCLAIMER-short">
    <w:name w:val="DISCLAIMER-short"/>
    <w:basedOn w:val="Normal"/>
    <w:next w:val="Normal"/>
    <w:rsid w:val="00B51148"/>
    <w:pPr>
      <w:jc w:val="both"/>
    </w:pPr>
    <w:rPr>
      <w:rFonts w:ascii="Arial" w:hAnsi="Arial" w:cs="Arial"/>
      <w:sz w:val="18"/>
      <w:szCs w:val="18"/>
    </w:rPr>
  </w:style>
  <w:style w:type="paragraph" w:customStyle="1" w:styleId="ClearanceNotice">
    <w:name w:val="Clearance Notice"/>
    <w:basedOn w:val="Normal"/>
    <w:qFormat/>
    <w:rsid w:val="00B51148"/>
    <w:pPr>
      <w:jc w:val="center"/>
    </w:pPr>
    <w:rPr>
      <w:rFonts w:ascii="Arial" w:hAnsi="Arial" w:cs="Arial"/>
      <w:b/>
      <w:bCs/>
    </w:rPr>
  </w:style>
  <w:style w:type="paragraph" w:customStyle="1" w:styleId="Coverpage-figureposition">
    <w:name w:val="Cover page-figure position"/>
    <w:basedOn w:val="FIGUREposition"/>
    <w:qFormat/>
    <w:rsid w:val="00B51148"/>
    <w:pPr>
      <w:spacing w:after="240"/>
      <w:jc w:val="right"/>
    </w:pPr>
    <w:rPr>
      <w:noProof/>
    </w:rPr>
  </w:style>
  <w:style w:type="paragraph" w:customStyle="1" w:styleId="Titlepage-Division">
    <w:name w:val="Title page-Division"/>
    <w:basedOn w:val="Titlepage-authornames"/>
    <w:qFormat/>
    <w:rsid w:val="00B51148"/>
  </w:style>
  <w:style w:type="numbering" w:customStyle="1" w:styleId="Style1">
    <w:name w:val="Style1"/>
    <w:uiPriority w:val="99"/>
    <w:rsid w:val="00B51148"/>
    <w:pPr>
      <w:numPr>
        <w:numId w:val="13"/>
      </w:numPr>
    </w:pPr>
  </w:style>
  <w:style w:type="character" w:customStyle="1" w:styleId="Code">
    <w:name w:val="Code"/>
    <w:basedOn w:val="DefaultParagraphFont"/>
    <w:uiPriority w:val="1"/>
    <w:qFormat/>
    <w:rsid w:val="00B51148"/>
    <w:rPr>
      <w:rFonts w:ascii="Lucida Sans Unicode" w:hAnsi="Lucida Sans Unicode"/>
      <w:sz w:val="18"/>
    </w:rPr>
  </w:style>
  <w:style w:type="paragraph" w:styleId="BodyText">
    <w:name w:val="Body Text"/>
    <w:basedOn w:val="Normal"/>
    <w:link w:val="BodyTextChar"/>
    <w:unhideWhenUsed/>
    <w:rsid w:val="00B51148"/>
    <w:pPr>
      <w:spacing w:after="120"/>
      <w:jc w:val="both"/>
    </w:pPr>
  </w:style>
  <w:style w:type="character" w:customStyle="1" w:styleId="BodyTextChar">
    <w:name w:val="Body Text Char"/>
    <w:basedOn w:val="DefaultParagraphFont"/>
    <w:link w:val="BodyText"/>
    <w:rsid w:val="00B51148"/>
    <w:rPr>
      <w:rFonts w:ascii="Times New Roman" w:eastAsia="Times New Roman" w:hAnsi="Times New Roman" w:cs="Times New Roman"/>
      <w:snapToGrid w:val="0"/>
      <w:kern w:val="0"/>
      <w:sz w:val="22"/>
      <w:szCs w:val="20"/>
      <w14:ligatures w14:val="none"/>
    </w:rPr>
  </w:style>
  <w:style w:type="paragraph" w:styleId="Caption">
    <w:name w:val="caption"/>
    <w:basedOn w:val="Normal"/>
    <w:next w:val="BodyText"/>
    <w:uiPriority w:val="35"/>
    <w:unhideWhenUsed/>
    <w:qFormat/>
    <w:rsid w:val="00B51148"/>
    <w:pPr>
      <w:spacing w:after="200"/>
      <w:jc w:val="center"/>
    </w:pPr>
    <w:rPr>
      <w:iCs/>
      <w:szCs w:val="18"/>
    </w:rPr>
  </w:style>
  <w:style w:type="paragraph" w:styleId="TOCHeading">
    <w:name w:val="TOC Heading"/>
    <w:basedOn w:val="Heading1"/>
    <w:next w:val="Normal"/>
    <w:uiPriority w:val="39"/>
    <w:unhideWhenUsed/>
    <w:qFormat/>
    <w:rsid w:val="00B51148"/>
    <w:pPr>
      <w:keepLines/>
      <w:numPr>
        <w:numId w:val="0"/>
      </w:numPr>
      <w:tabs>
        <w:tab w:val="clear" w:pos="450"/>
      </w:tabs>
      <w:spacing w:before="480" w:after="0" w:line="276" w:lineRule="auto"/>
      <w:jc w:val="left"/>
      <w:outlineLvl w:val="9"/>
    </w:pPr>
    <w:rPr>
      <w:rFonts w:asciiTheme="majorHAnsi" w:eastAsiaTheme="majorEastAsia" w:hAnsiTheme="majorHAnsi" w:cstheme="majorBidi"/>
      <w:bCs/>
      <w:caps w:val="0"/>
      <w:snapToGrid/>
      <w:color w:val="2F5496" w:themeColor="accent1" w:themeShade="BF"/>
      <w:sz w:val="28"/>
      <w:szCs w:val="28"/>
    </w:rPr>
  </w:style>
  <w:style w:type="paragraph" w:styleId="TOC4">
    <w:name w:val="toc 4"/>
    <w:basedOn w:val="Normal"/>
    <w:next w:val="Normal"/>
    <w:autoRedefine/>
    <w:uiPriority w:val="39"/>
    <w:unhideWhenUsed/>
    <w:rsid w:val="00B51148"/>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B7496"/>
    <w:pPr>
      <w:ind w:left="1080"/>
    </w:pPr>
    <w:rPr>
      <w:rFonts w:asciiTheme="minorHAnsi" w:hAnsiTheme="minorHAnsi" w:cstheme="minorHAnsi"/>
      <w:sz w:val="18"/>
      <w:szCs w:val="18"/>
    </w:rPr>
  </w:style>
  <w:style w:type="paragraph" w:styleId="TOC6">
    <w:name w:val="toc 6"/>
    <w:basedOn w:val="Normal"/>
    <w:next w:val="Normal"/>
    <w:autoRedefine/>
    <w:uiPriority w:val="39"/>
    <w:unhideWhenUsed/>
    <w:rsid w:val="00B51148"/>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B51148"/>
    <w:pPr>
      <w:spacing w:before="120" w:after="120"/>
    </w:pPr>
    <w:rPr>
      <w:rFonts w:asciiTheme="minorHAnsi" w:hAnsiTheme="minorHAnsi" w:cs="Calibri (Body)"/>
      <w:b/>
      <w:caps/>
      <w:sz w:val="20"/>
      <w:szCs w:val="18"/>
    </w:rPr>
  </w:style>
  <w:style w:type="paragraph" w:styleId="TOC8">
    <w:name w:val="toc 8"/>
    <w:basedOn w:val="Normal"/>
    <w:next w:val="Normal"/>
    <w:autoRedefine/>
    <w:uiPriority w:val="39"/>
    <w:unhideWhenUsed/>
    <w:rsid w:val="00B51148"/>
    <w:pPr>
      <w:ind w:left="216"/>
    </w:pPr>
    <w:rPr>
      <w:rFonts w:asciiTheme="minorHAnsi" w:hAnsiTheme="minorHAnsi" w:cstheme="minorHAnsi"/>
      <w:sz w:val="20"/>
      <w:szCs w:val="18"/>
    </w:rPr>
  </w:style>
  <w:style w:type="paragraph" w:styleId="TOC9">
    <w:name w:val="toc 9"/>
    <w:basedOn w:val="Normal"/>
    <w:next w:val="Normal"/>
    <w:autoRedefine/>
    <w:uiPriority w:val="39"/>
    <w:unhideWhenUsed/>
    <w:rsid w:val="00B51148"/>
    <w:pPr>
      <w:ind w:left="446"/>
    </w:pPr>
    <w:rPr>
      <w:rFonts w:asciiTheme="minorHAnsi" w:hAnsiTheme="minorHAnsi" w:cstheme="minorHAnsi"/>
      <w:i/>
      <w:sz w:val="20"/>
      <w:szCs w:val="18"/>
    </w:rPr>
  </w:style>
  <w:style w:type="paragraph" w:styleId="Bibliography">
    <w:name w:val="Bibliography"/>
    <w:basedOn w:val="Normal"/>
    <w:next w:val="Normal"/>
    <w:uiPriority w:val="37"/>
    <w:unhideWhenUsed/>
    <w:rsid w:val="00B51148"/>
  </w:style>
  <w:style w:type="paragraph" w:styleId="ListParagraph">
    <w:name w:val="List Paragraph"/>
    <w:basedOn w:val="Normal"/>
    <w:uiPriority w:val="34"/>
    <w:qFormat/>
    <w:rsid w:val="00B51148"/>
    <w:pPr>
      <w:ind w:left="720"/>
      <w:contextualSpacing/>
    </w:pPr>
  </w:style>
  <w:style w:type="character" w:styleId="UnresolvedMention">
    <w:name w:val="Unresolved Mention"/>
    <w:basedOn w:val="DefaultParagraphFont"/>
    <w:uiPriority w:val="99"/>
    <w:semiHidden/>
    <w:unhideWhenUsed/>
    <w:rsid w:val="00B51148"/>
    <w:rPr>
      <w:color w:val="605E5C"/>
      <w:shd w:val="clear" w:color="auto" w:fill="E1DFDD"/>
    </w:rPr>
  </w:style>
  <w:style w:type="numbering" w:customStyle="1" w:styleId="CurrentList1">
    <w:name w:val="Current List1"/>
    <w:uiPriority w:val="99"/>
    <w:rsid w:val="00B51148"/>
    <w:pPr>
      <w:numPr>
        <w:numId w:val="18"/>
      </w:numPr>
    </w:pPr>
  </w:style>
  <w:style w:type="numbering" w:customStyle="1" w:styleId="CurrentList10">
    <w:name w:val="Current List10"/>
    <w:uiPriority w:val="99"/>
    <w:rsid w:val="00B51148"/>
    <w:pPr>
      <w:numPr>
        <w:numId w:val="39"/>
      </w:numPr>
    </w:pPr>
  </w:style>
  <w:style w:type="numbering" w:customStyle="1" w:styleId="CurrentList2">
    <w:name w:val="Current List2"/>
    <w:uiPriority w:val="99"/>
    <w:rsid w:val="00B51148"/>
    <w:pPr>
      <w:numPr>
        <w:numId w:val="28"/>
      </w:numPr>
    </w:pPr>
  </w:style>
  <w:style w:type="numbering" w:customStyle="1" w:styleId="CurrentList3">
    <w:name w:val="Current List3"/>
    <w:uiPriority w:val="99"/>
    <w:rsid w:val="00B51148"/>
    <w:pPr>
      <w:numPr>
        <w:numId w:val="30"/>
      </w:numPr>
    </w:pPr>
  </w:style>
  <w:style w:type="numbering" w:customStyle="1" w:styleId="CurrentList4">
    <w:name w:val="Current List4"/>
    <w:uiPriority w:val="99"/>
    <w:rsid w:val="00B51148"/>
    <w:pPr>
      <w:numPr>
        <w:numId w:val="31"/>
      </w:numPr>
    </w:pPr>
  </w:style>
  <w:style w:type="numbering" w:customStyle="1" w:styleId="CurrentList5">
    <w:name w:val="Current List5"/>
    <w:uiPriority w:val="99"/>
    <w:rsid w:val="00B51148"/>
    <w:pPr>
      <w:numPr>
        <w:numId w:val="34"/>
      </w:numPr>
    </w:pPr>
  </w:style>
  <w:style w:type="numbering" w:customStyle="1" w:styleId="CurrentList6">
    <w:name w:val="Current List6"/>
    <w:uiPriority w:val="99"/>
    <w:rsid w:val="00B51148"/>
    <w:pPr>
      <w:numPr>
        <w:numId w:val="35"/>
      </w:numPr>
    </w:pPr>
  </w:style>
  <w:style w:type="numbering" w:customStyle="1" w:styleId="CurrentList7">
    <w:name w:val="Current List7"/>
    <w:uiPriority w:val="99"/>
    <w:rsid w:val="00B51148"/>
    <w:pPr>
      <w:numPr>
        <w:numId w:val="36"/>
      </w:numPr>
    </w:pPr>
  </w:style>
  <w:style w:type="numbering" w:customStyle="1" w:styleId="CurrentList8">
    <w:name w:val="Current List8"/>
    <w:uiPriority w:val="99"/>
    <w:rsid w:val="00B51148"/>
    <w:pPr>
      <w:numPr>
        <w:numId w:val="37"/>
      </w:numPr>
    </w:pPr>
  </w:style>
  <w:style w:type="numbering" w:customStyle="1" w:styleId="CurrentList9">
    <w:name w:val="Current List9"/>
    <w:uiPriority w:val="99"/>
    <w:rsid w:val="00B51148"/>
    <w:pPr>
      <w:numPr>
        <w:numId w:val="38"/>
      </w:numPr>
    </w:pPr>
  </w:style>
  <w:style w:type="numbering" w:customStyle="1" w:styleId="CurrentList11">
    <w:name w:val="Current List11"/>
    <w:uiPriority w:val="99"/>
    <w:rsid w:val="00B51148"/>
    <w:pPr>
      <w:numPr>
        <w:numId w:val="40"/>
      </w:numPr>
    </w:pPr>
  </w:style>
  <w:style w:type="paragraph" w:styleId="FootnoteText">
    <w:name w:val="footnote text"/>
    <w:basedOn w:val="Normal"/>
    <w:link w:val="FootnoteTextChar"/>
    <w:semiHidden/>
    <w:unhideWhenUsed/>
    <w:rsid w:val="00B51148"/>
    <w:rPr>
      <w:sz w:val="20"/>
    </w:rPr>
  </w:style>
  <w:style w:type="character" w:customStyle="1" w:styleId="FootnoteTextChar">
    <w:name w:val="Footnote Text Char"/>
    <w:basedOn w:val="DefaultParagraphFont"/>
    <w:link w:val="FootnoteText"/>
    <w:semiHidden/>
    <w:rsid w:val="00B51148"/>
    <w:rPr>
      <w:rFonts w:ascii="Times New Roman" w:eastAsia="Times New Roman" w:hAnsi="Times New Roman" w:cs="Times New Roman"/>
      <w:snapToGrid w:val="0"/>
      <w:kern w:val="0"/>
      <w:sz w:val="20"/>
      <w:szCs w:val="20"/>
      <w14:ligatures w14:val="none"/>
    </w:rPr>
  </w:style>
  <w:style w:type="character" w:styleId="FootnoteReference">
    <w:name w:val="footnote reference"/>
    <w:basedOn w:val="DefaultParagraphFont"/>
    <w:semiHidden/>
    <w:unhideWhenUsed/>
    <w:rsid w:val="00B51148"/>
    <w:rPr>
      <w:vertAlign w:val="superscript"/>
    </w:rPr>
  </w:style>
  <w:style w:type="numbering" w:customStyle="1" w:styleId="CurrentList13">
    <w:name w:val="Current List13"/>
    <w:uiPriority w:val="99"/>
    <w:rsid w:val="00B51148"/>
    <w:pPr>
      <w:numPr>
        <w:numId w:val="42"/>
      </w:numPr>
    </w:pPr>
  </w:style>
  <w:style w:type="numbering" w:customStyle="1" w:styleId="CurrentList12">
    <w:name w:val="Current List12"/>
    <w:uiPriority w:val="99"/>
    <w:rsid w:val="00B51148"/>
    <w:pPr>
      <w:numPr>
        <w:numId w:val="41"/>
      </w:numPr>
    </w:pPr>
  </w:style>
  <w:style w:type="numbering" w:customStyle="1" w:styleId="CurrentList14">
    <w:name w:val="Current List14"/>
    <w:uiPriority w:val="99"/>
    <w:rsid w:val="00B51148"/>
    <w:pPr>
      <w:numPr>
        <w:numId w:val="44"/>
      </w:numPr>
    </w:pPr>
  </w:style>
  <w:style w:type="numbering" w:customStyle="1" w:styleId="CurrentList15">
    <w:name w:val="Current List15"/>
    <w:uiPriority w:val="99"/>
    <w:rsid w:val="00B51148"/>
    <w:pPr>
      <w:numPr>
        <w:numId w:val="46"/>
      </w:numPr>
    </w:pPr>
  </w:style>
  <w:style w:type="numbering" w:customStyle="1" w:styleId="CurrentList16">
    <w:name w:val="Current List16"/>
    <w:uiPriority w:val="99"/>
    <w:rsid w:val="00B51148"/>
    <w:pPr>
      <w:numPr>
        <w:numId w:val="47"/>
      </w:numPr>
    </w:pPr>
  </w:style>
  <w:style w:type="numbering" w:customStyle="1" w:styleId="CurrentList17">
    <w:name w:val="Current List17"/>
    <w:uiPriority w:val="99"/>
    <w:rsid w:val="00B51148"/>
    <w:pPr>
      <w:numPr>
        <w:numId w:val="48"/>
      </w:numPr>
    </w:pPr>
  </w:style>
  <w:style w:type="numbering" w:customStyle="1" w:styleId="CurrentList18">
    <w:name w:val="Current List18"/>
    <w:uiPriority w:val="99"/>
    <w:rsid w:val="00B51148"/>
    <w:pPr>
      <w:numPr>
        <w:numId w:val="49"/>
      </w:numPr>
    </w:pPr>
  </w:style>
  <w:style w:type="numbering" w:customStyle="1" w:styleId="CurrentList19">
    <w:name w:val="Current List19"/>
    <w:uiPriority w:val="99"/>
    <w:rsid w:val="00B51148"/>
    <w:pPr>
      <w:numPr>
        <w:numId w:val="50"/>
      </w:numPr>
    </w:pPr>
  </w:style>
  <w:style w:type="numbering" w:customStyle="1" w:styleId="CurrentList20">
    <w:name w:val="Current List20"/>
    <w:uiPriority w:val="99"/>
    <w:rsid w:val="00B51148"/>
    <w:pPr>
      <w:numPr>
        <w:numId w:val="51"/>
      </w:numPr>
    </w:pPr>
  </w:style>
  <w:style w:type="numbering" w:customStyle="1" w:styleId="CurrentList21">
    <w:name w:val="Current List21"/>
    <w:uiPriority w:val="99"/>
    <w:rsid w:val="00B51148"/>
    <w:pPr>
      <w:numPr>
        <w:numId w:val="52"/>
      </w:numPr>
    </w:pPr>
  </w:style>
  <w:style w:type="numbering" w:customStyle="1" w:styleId="CurrentList22">
    <w:name w:val="Current List22"/>
    <w:uiPriority w:val="99"/>
    <w:rsid w:val="00B51148"/>
    <w:pPr>
      <w:numPr>
        <w:numId w:val="53"/>
      </w:numPr>
    </w:pPr>
  </w:style>
  <w:style w:type="paragraph" w:styleId="Closing">
    <w:name w:val="Closing"/>
    <w:basedOn w:val="Normal"/>
    <w:link w:val="ClosingChar"/>
    <w:uiPriority w:val="99"/>
    <w:unhideWhenUsed/>
    <w:rsid w:val="00B51148"/>
    <w:pPr>
      <w:ind w:left="4320"/>
    </w:pPr>
  </w:style>
  <w:style w:type="character" w:customStyle="1" w:styleId="ClosingChar">
    <w:name w:val="Closing Char"/>
    <w:basedOn w:val="DefaultParagraphFont"/>
    <w:link w:val="Closing"/>
    <w:uiPriority w:val="99"/>
    <w:rsid w:val="00B51148"/>
    <w:rPr>
      <w:rFonts w:ascii="Times New Roman" w:eastAsia="Times New Roman" w:hAnsi="Times New Roman" w:cs="Times New Roman"/>
      <w:snapToGrid w:val="0"/>
      <w:kern w:val="0"/>
      <w:sz w:val="22"/>
      <w:szCs w:val="20"/>
      <w14:ligatures w14:val="none"/>
    </w:rPr>
  </w:style>
  <w:style w:type="numbering" w:customStyle="1" w:styleId="CurrentList23">
    <w:name w:val="Current List23"/>
    <w:uiPriority w:val="99"/>
    <w:rsid w:val="00B51148"/>
    <w:pPr>
      <w:numPr>
        <w:numId w:val="54"/>
      </w:numPr>
    </w:pPr>
  </w:style>
  <w:style w:type="numbering" w:customStyle="1" w:styleId="CurrentList24">
    <w:name w:val="Current List24"/>
    <w:uiPriority w:val="99"/>
    <w:rsid w:val="00B51148"/>
    <w:pPr>
      <w:numPr>
        <w:numId w:val="58"/>
      </w:numPr>
    </w:pPr>
  </w:style>
  <w:style w:type="numbering" w:customStyle="1" w:styleId="CurrentList25">
    <w:name w:val="Current List25"/>
    <w:uiPriority w:val="99"/>
    <w:rsid w:val="00B51148"/>
    <w:pPr>
      <w:numPr>
        <w:numId w:val="61"/>
      </w:numPr>
    </w:pPr>
  </w:style>
  <w:style w:type="numbering" w:customStyle="1" w:styleId="CurrentList26">
    <w:name w:val="Current List26"/>
    <w:uiPriority w:val="99"/>
    <w:rsid w:val="00B51148"/>
    <w:pPr>
      <w:numPr>
        <w:numId w:val="72"/>
      </w:numPr>
    </w:pPr>
  </w:style>
  <w:style w:type="numbering" w:customStyle="1" w:styleId="CurrentList27">
    <w:name w:val="Current List27"/>
    <w:uiPriority w:val="99"/>
    <w:rsid w:val="00B51148"/>
    <w:pPr>
      <w:numPr>
        <w:numId w:val="74"/>
      </w:numPr>
    </w:pPr>
  </w:style>
  <w:style w:type="numbering" w:customStyle="1" w:styleId="CurrentList28">
    <w:name w:val="Current List28"/>
    <w:uiPriority w:val="99"/>
    <w:rsid w:val="00B51148"/>
    <w:pPr>
      <w:numPr>
        <w:numId w:val="76"/>
      </w:numPr>
    </w:pPr>
  </w:style>
  <w:style w:type="paragraph" w:styleId="ListNumber">
    <w:name w:val="List Number"/>
    <w:basedOn w:val="Normal"/>
    <w:uiPriority w:val="99"/>
    <w:unhideWhenUsed/>
    <w:rsid w:val="00B51148"/>
    <w:pPr>
      <w:tabs>
        <w:tab w:val="num" w:pos="360"/>
      </w:tabs>
      <w:contextualSpacing/>
    </w:pPr>
  </w:style>
  <w:style w:type="paragraph" w:styleId="List2">
    <w:name w:val="List 2"/>
    <w:basedOn w:val="Normal"/>
    <w:uiPriority w:val="99"/>
    <w:unhideWhenUsed/>
    <w:rsid w:val="00B51148"/>
    <w:pPr>
      <w:ind w:left="720" w:hanging="360"/>
      <w:contextualSpacing/>
    </w:pPr>
  </w:style>
  <w:style w:type="paragraph" w:styleId="ListNumber2">
    <w:name w:val="List Number 2"/>
    <w:basedOn w:val="Normal"/>
    <w:uiPriority w:val="99"/>
    <w:unhideWhenUsed/>
    <w:rsid w:val="00B51148"/>
    <w:pPr>
      <w:tabs>
        <w:tab w:val="num" w:pos="720"/>
      </w:tabs>
      <w:ind w:left="360"/>
      <w:contextualSpacing/>
    </w:pPr>
  </w:style>
  <w:style w:type="paragraph" w:styleId="BodyText2">
    <w:name w:val="Body Text 2"/>
    <w:basedOn w:val="Normal"/>
    <w:link w:val="BodyText2Char"/>
    <w:uiPriority w:val="99"/>
    <w:unhideWhenUsed/>
    <w:rsid w:val="00B51148"/>
    <w:pPr>
      <w:spacing w:after="120" w:line="480" w:lineRule="auto"/>
    </w:pPr>
  </w:style>
  <w:style w:type="character" w:customStyle="1" w:styleId="BodyText2Char">
    <w:name w:val="Body Text 2 Char"/>
    <w:basedOn w:val="DefaultParagraphFont"/>
    <w:link w:val="BodyText2"/>
    <w:uiPriority w:val="99"/>
    <w:rsid w:val="00B51148"/>
    <w:rPr>
      <w:rFonts w:ascii="Times New Roman" w:eastAsia="Times New Roman" w:hAnsi="Times New Roman" w:cs="Times New Roman"/>
      <w:snapToGrid w:val="0"/>
      <w:kern w:val="0"/>
      <w:sz w:val="22"/>
      <w:szCs w:val="20"/>
      <w14:ligatures w14:val="none"/>
    </w:rPr>
  </w:style>
  <w:style w:type="character" w:styleId="Strong">
    <w:name w:val="Strong"/>
    <w:basedOn w:val="DefaultParagraphFont"/>
    <w:uiPriority w:val="22"/>
    <w:qFormat/>
    <w:rsid w:val="00B70D74"/>
    <w:rPr>
      <w:b/>
      <w:bCs/>
    </w:rPr>
  </w:style>
  <w:style w:type="numbering" w:customStyle="1" w:styleId="CurrentList29">
    <w:name w:val="Current List29"/>
    <w:uiPriority w:val="99"/>
    <w:rsid w:val="00AF7111"/>
    <w:pPr>
      <w:numPr>
        <w:numId w:val="542"/>
      </w:numPr>
    </w:pPr>
  </w:style>
  <w:style w:type="numbering" w:customStyle="1" w:styleId="CurrentList30">
    <w:name w:val="Current List30"/>
    <w:uiPriority w:val="99"/>
    <w:rsid w:val="00B80E35"/>
    <w:pPr>
      <w:numPr>
        <w:numId w:val="2005"/>
      </w:numPr>
    </w:pPr>
  </w:style>
  <w:style w:type="numbering" w:customStyle="1" w:styleId="CurrentList31">
    <w:name w:val="Current List31"/>
    <w:uiPriority w:val="99"/>
    <w:rsid w:val="00D15DDB"/>
    <w:pPr>
      <w:numPr>
        <w:numId w:val="20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79509">
      <w:bodyDiv w:val="1"/>
      <w:marLeft w:val="0"/>
      <w:marRight w:val="0"/>
      <w:marTop w:val="0"/>
      <w:marBottom w:val="0"/>
      <w:divBdr>
        <w:top w:val="none" w:sz="0" w:space="0" w:color="auto"/>
        <w:left w:val="none" w:sz="0" w:space="0" w:color="auto"/>
        <w:bottom w:val="none" w:sz="0" w:space="0" w:color="auto"/>
        <w:right w:val="none" w:sz="0" w:space="0" w:color="auto"/>
      </w:divBdr>
    </w:div>
    <w:div w:id="34013631">
      <w:bodyDiv w:val="1"/>
      <w:marLeft w:val="0"/>
      <w:marRight w:val="0"/>
      <w:marTop w:val="0"/>
      <w:marBottom w:val="0"/>
      <w:divBdr>
        <w:top w:val="none" w:sz="0" w:space="0" w:color="auto"/>
        <w:left w:val="none" w:sz="0" w:space="0" w:color="auto"/>
        <w:bottom w:val="none" w:sz="0" w:space="0" w:color="auto"/>
        <w:right w:val="none" w:sz="0" w:space="0" w:color="auto"/>
      </w:divBdr>
    </w:div>
    <w:div w:id="34500591">
      <w:bodyDiv w:val="1"/>
      <w:marLeft w:val="0"/>
      <w:marRight w:val="0"/>
      <w:marTop w:val="0"/>
      <w:marBottom w:val="0"/>
      <w:divBdr>
        <w:top w:val="none" w:sz="0" w:space="0" w:color="auto"/>
        <w:left w:val="none" w:sz="0" w:space="0" w:color="auto"/>
        <w:bottom w:val="none" w:sz="0" w:space="0" w:color="auto"/>
        <w:right w:val="none" w:sz="0" w:space="0" w:color="auto"/>
      </w:divBdr>
    </w:div>
    <w:div w:id="34738686">
      <w:bodyDiv w:val="1"/>
      <w:marLeft w:val="0"/>
      <w:marRight w:val="0"/>
      <w:marTop w:val="0"/>
      <w:marBottom w:val="0"/>
      <w:divBdr>
        <w:top w:val="none" w:sz="0" w:space="0" w:color="auto"/>
        <w:left w:val="none" w:sz="0" w:space="0" w:color="auto"/>
        <w:bottom w:val="none" w:sz="0" w:space="0" w:color="auto"/>
        <w:right w:val="none" w:sz="0" w:space="0" w:color="auto"/>
      </w:divBdr>
    </w:div>
    <w:div w:id="44456499">
      <w:bodyDiv w:val="1"/>
      <w:marLeft w:val="0"/>
      <w:marRight w:val="0"/>
      <w:marTop w:val="0"/>
      <w:marBottom w:val="0"/>
      <w:divBdr>
        <w:top w:val="none" w:sz="0" w:space="0" w:color="auto"/>
        <w:left w:val="none" w:sz="0" w:space="0" w:color="auto"/>
        <w:bottom w:val="none" w:sz="0" w:space="0" w:color="auto"/>
        <w:right w:val="none" w:sz="0" w:space="0" w:color="auto"/>
      </w:divBdr>
    </w:div>
    <w:div w:id="65150096">
      <w:bodyDiv w:val="1"/>
      <w:marLeft w:val="0"/>
      <w:marRight w:val="0"/>
      <w:marTop w:val="0"/>
      <w:marBottom w:val="0"/>
      <w:divBdr>
        <w:top w:val="none" w:sz="0" w:space="0" w:color="auto"/>
        <w:left w:val="none" w:sz="0" w:space="0" w:color="auto"/>
        <w:bottom w:val="none" w:sz="0" w:space="0" w:color="auto"/>
        <w:right w:val="none" w:sz="0" w:space="0" w:color="auto"/>
      </w:divBdr>
    </w:div>
    <w:div w:id="65229916">
      <w:bodyDiv w:val="1"/>
      <w:marLeft w:val="0"/>
      <w:marRight w:val="0"/>
      <w:marTop w:val="0"/>
      <w:marBottom w:val="0"/>
      <w:divBdr>
        <w:top w:val="none" w:sz="0" w:space="0" w:color="auto"/>
        <w:left w:val="none" w:sz="0" w:space="0" w:color="auto"/>
        <w:bottom w:val="none" w:sz="0" w:space="0" w:color="auto"/>
        <w:right w:val="none" w:sz="0" w:space="0" w:color="auto"/>
      </w:divBdr>
    </w:div>
    <w:div w:id="69624060">
      <w:bodyDiv w:val="1"/>
      <w:marLeft w:val="0"/>
      <w:marRight w:val="0"/>
      <w:marTop w:val="0"/>
      <w:marBottom w:val="0"/>
      <w:divBdr>
        <w:top w:val="none" w:sz="0" w:space="0" w:color="auto"/>
        <w:left w:val="none" w:sz="0" w:space="0" w:color="auto"/>
        <w:bottom w:val="none" w:sz="0" w:space="0" w:color="auto"/>
        <w:right w:val="none" w:sz="0" w:space="0" w:color="auto"/>
      </w:divBdr>
    </w:div>
    <w:div w:id="70734420">
      <w:bodyDiv w:val="1"/>
      <w:marLeft w:val="0"/>
      <w:marRight w:val="0"/>
      <w:marTop w:val="0"/>
      <w:marBottom w:val="0"/>
      <w:divBdr>
        <w:top w:val="none" w:sz="0" w:space="0" w:color="auto"/>
        <w:left w:val="none" w:sz="0" w:space="0" w:color="auto"/>
        <w:bottom w:val="none" w:sz="0" w:space="0" w:color="auto"/>
        <w:right w:val="none" w:sz="0" w:space="0" w:color="auto"/>
      </w:divBdr>
    </w:div>
    <w:div w:id="82264579">
      <w:bodyDiv w:val="1"/>
      <w:marLeft w:val="0"/>
      <w:marRight w:val="0"/>
      <w:marTop w:val="0"/>
      <w:marBottom w:val="0"/>
      <w:divBdr>
        <w:top w:val="none" w:sz="0" w:space="0" w:color="auto"/>
        <w:left w:val="none" w:sz="0" w:space="0" w:color="auto"/>
        <w:bottom w:val="none" w:sz="0" w:space="0" w:color="auto"/>
        <w:right w:val="none" w:sz="0" w:space="0" w:color="auto"/>
      </w:divBdr>
    </w:div>
    <w:div w:id="87695188">
      <w:bodyDiv w:val="1"/>
      <w:marLeft w:val="0"/>
      <w:marRight w:val="0"/>
      <w:marTop w:val="0"/>
      <w:marBottom w:val="0"/>
      <w:divBdr>
        <w:top w:val="none" w:sz="0" w:space="0" w:color="auto"/>
        <w:left w:val="none" w:sz="0" w:space="0" w:color="auto"/>
        <w:bottom w:val="none" w:sz="0" w:space="0" w:color="auto"/>
        <w:right w:val="none" w:sz="0" w:space="0" w:color="auto"/>
      </w:divBdr>
    </w:div>
    <w:div w:id="100340483">
      <w:bodyDiv w:val="1"/>
      <w:marLeft w:val="0"/>
      <w:marRight w:val="0"/>
      <w:marTop w:val="0"/>
      <w:marBottom w:val="0"/>
      <w:divBdr>
        <w:top w:val="none" w:sz="0" w:space="0" w:color="auto"/>
        <w:left w:val="none" w:sz="0" w:space="0" w:color="auto"/>
        <w:bottom w:val="none" w:sz="0" w:space="0" w:color="auto"/>
        <w:right w:val="none" w:sz="0" w:space="0" w:color="auto"/>
      </w:divBdr>
    </w:div>
    <w:div w:id="103353235">
      <w:bodyDiv w:val="1"/>
      <w:marLeft w:val="0"/>
      <w:marRight w:val="0"/>
      <w:marTop w:val="0"/>
      <w:marBottom w:val="0"/>
      <w:divBdr>
        <w:top w:val="none" w:sz="0" w:space="0" w:color="auto"/>
        <w:left w:val="none" w:sz="0" w:space="0" w:color="auto"/>
        <w:bottom w:val="none" w:sz="0" w:space="0" w:color="auto"/>
        <w:right w:val="none" w:sz="0" w:space="0" w:color="auto"/>
      </w:divBdr>
    </w:div>
    <w:div w:id="151407823">
      <w:bodyDiv w:val="1"/>
      <w:marLeft w:val="0"/>
      <w:marRight w:val="0"/>
      <w:marTop w:val="0"/>
      <w:marBottom w:val="0"/>
      <w:divBdr>
        <w:top w:val="none" w:sz="0" w:space="0" w:color="auto"/>
        <w:left w:val="none" w:sz="0" w:space="0" w:color="auto"/>
        <w:bottom w:val="none" w:sz="0" w:space="0" w:color="auto"/>
        <w:right w:val="none" w:sz="0" w:space="0" w:color="auto"/>
      </w:divBdr>
    </w:div>
    <w:div w:id="155342053">
      <w:bodyDiv w:val="1"/>
      <w:marLeft w:val="0"/>
      <w:marRight w:val="0"/>
      <w:marTop w:val="0"/>
      <w:marBottom w:val="0"/>
      <w:divBdr>
        <w:top w:val="none" w:sz="0" w:space="0" w:color="auto"/>
        <w:left w:val="none" w:sz="0" w:space="0" w:color="auto"/>
        <w:bottom w:val="none" w:sz="0" w:space="0" w:color="auto"/>
        <w:right w:val="none" w:sz="0" w:space="0" w:color="auto"/>
      </w:divBdr>
    </w:div>
    <w:div w:id="156726844">
      <w:bodyDiv w:val="1"/>
      <w:marLeft w:val="0"/>
      <w:marRight w:val="0"/>
      <w:marTop w:val="0"/>
      <w:marBottom w:val="0"/>
      <w:divBdr>
        <w:top w:val="none" w:sz="0" w:space="0" w:color="auto"/>
        <w:left w:val="none" w:sz="0" w:space="0" w:color="auto"/>
        <w:bottom w:val="none" w:sz="0" w:space="0" w:color="auto"/>
        <w:right w:val="none" w:sz="0" w:space="0" w:color="auto"/>
      </w:divBdr>
    </w:div>
    <w:div w:id="168176946">
      <w:bodyDiv w:val="1"/>
      <w:marLeft w:val="0"/>
      <w:marRight w:val="0"/>
      <w:marTop w:val="0"/>
      <w:marBottom w:val="0"/>
      <w:divBdr>
        <w:top w:val="none" w:sz="0" w:space="0" w:color="auto"/>
        <w:left w:val="none" w:sz="0" w:space="0" w:color="auto"/>
        <w:bottom w:val="none" w:sz="0" w:space="0" w:color="auto"/>
        <w:right w:val="none" w:sz="0" w:space="0" w:color="auto"/>
      </w:divBdr>
    </w:div>
    <w:div w:id="187717821">
      <w:bodyDiv w:val="1"/>
      <w:marLeft w:val="0"/>
      <w:marRight w:val="0"/>
      <w:marTop w:val="0"/>
      <w:marBottom w:val="0"/>
      <w:divBdr>
        <w:top w:val="none" w:sz="0" w:space="0" w:color="auto"/>
        <w:left w:val="none" w:sz="0" w:space="0" w:color="auto"/>
        <w:bottom w:val="none" w:sz="0" w:space="0" w:color="auto"/>
        <w:right w:val="none" w:sz="0" w:space="0" w:color="auto"/>
      </w:divBdr>
    </w:div>
    <w:div w:id="188875627">
      <w:bodyDiv w:val="1"/>
      <w:marLeft w:val="0"/>
      <w:marRight w:val="0"/>
      <w:marTop w:val="0"/>
      <w:marBottom w:val="0"/>
      <w:divBdr>
        <w:top w:val="none" w:sz="0" w:space="0" w:color="auto"/>
        <w:left w:val="none" w:sz="0" w:space="0" w:color="auto"/>
        <w:bottom w:val="none" w:sz="0" w:space="0" w:color="auto"/>
        <w:right w:val="none" w:sz="0" w:space="0" w:color="auto"/>
      </w:divBdr>
    </w:div>
    <w:div w:id="197161465">
      <w:bodyDiv w:val="1"/>
      <w:marLeft w:val="0"/>
      <w:marRight w:val="0"/>
      <w:marTop w:val="0"/>
      <w:marBottom w:val="0"/>
      <w:divBdr>
        <w:top w:val="none" w:sz="0" w:space="0" w:color="auto"/>
        <w:left w:val="none" w:sz="0" w:space="0" w:color="auto"/>
        <w:bottom w:val="none" w:sz="0" w:space="0" w:color="auto"/>
        <w:right w:val="none" w:sz="0" w:space="0" w:color="auto"/>
      </w:divBdr>
    </w:div>
    <w:div w:id="218517409">
      <w:bodyDiv w:val="1"/>
      <w:marLeft w:val="0"/>
      <w:marRight w:val="0"/>
      <w:marTop w:val="0"/>
      <w:marBottom w:val="0"/>
      <w:divBdr>
        <w:top w:val="none" w:sz="0" w:space="0" w:color="auto"/>
        <w:left w:val="none" w:sz="0" w:space="0" w:color="auto"/>
        <w:bottom w:val="none" w:sz="0" w:space="0" w:color="auto"/>
        <w:right w:val="none" w:sz="0" w:space="0" w:color="auto"/>
      </w:divBdr>
    </w:div>
    <w:div w:id="234701531">
      <w:bodyDiv w:val="1"/>
      <w:marLeft w:val="0"/>
      <w:marRight w:val="0"/>
      <w:marTop w:val="0"/>
      <w:marBottom w:val="0"/>
      <w:divBdr>
        <w:top w:val="none" w:sz="0" w:space="0" w:color="auto"/>
        <w:left w:val="none" w:sz="0" w:space="0" w:color="auto"/>
        <w:bottom w:val="none" w:sz="0" w:space="0" w:color="auto"/>
        <w:right w:val="none" w:sz="0" w:space="0" w:color="auto"/>
      </w:divBdr>
    </w:div>
    <w:div w:id="250436275">
      <w:bodyDiv w:val="1"/>
      <w:marLeft w:val="0"/>
      <w:marRight w:val="0"/>
      <w:marTop w:val="0"/>
      <w:marBottom w:val="0"/>
      <w:divBdr>
        <w:top w:val="none" w:sz="0" w:space="0" w:color="auto"/>
        <w:left w:val="none" w:sz="0" w:space="0" w:color="auto"/>
        <w:bottom w:val="none" w:sz="0" w:space="0" w:color="auto"/>
        <w:right w:val="none" w:sz="0" w:space="0" w:color="auto"/>
      </w:divBdr>
    </w:div>
    <w:div w:id="269629431">
      <w:bodyDiv w:val="1"/>
      <w:marLeft w:val="0"/>
      <w:marRight w:val="0"/>
      <w:marTop w:val="0"/>
      <w:marBottom w:val="0"/>
      <w:divBdr>
        <w:top w:val="none" w:sz="0" w:space="0" w:color="auto"/>
        <w:left w:val="none" w:sz="0" w:space="0" w:color="auto"/>
        <w:bottom w:val="none" w:sz="0" w:space="0" w:color="auto"/>
        <w:right w:val="none" w:sz="0" w:space="0" w:color="auto"/>
      </w:divBdr>
    </w:div>
    <w:div w:id="283972941">
      <w:bodyDiv w:val="1"/>
      <w:marLeft w:val="0"/>
      <w:marRight w:val="0"/>
      <w:marTop w:val="0"/>
      <w:marBottom w:val="0"/>
      <w:divBdr>
        <w:top w:val="none" w:sz="0" w:space="0" w:color="auto"/>
        <w:left w:val="none" w:sz="0" w:space="0" w:color="auto"/>
        <w:bottom w:val="none" w:sz="0" w:space="0" w:color="auto"/>
        <w:right w:val="none" w:sz="0" w:space="0" w:color="auto"/>
      </w:divBdr>
    </w:div>
    <w:div w:id="307368247">
      <w:bodyDiv w:val="1"/>
      <w:marLeft w:val="0"/>
      <w:marRight w:val="0"/>
      <w:marTop w:val="0"/>
      <w:marBottom w:val="0"/>
      <w:divBdr>
        <w:top w:val="none" w:sz="0" w:space="0" w:color="auto"/>
        <w:left w:val="none" w:sz="0" w:space="0" w:color="auto"/>
        <w:bottom w:val="none" w:sz="0" w:space="0" w:color="auto"/>
        <w:right w:val="none" w:sz="0" w:space="0" w:color="auto"/>
      </w:divBdr>
    </w:div>
    <w:div w:id="308174348">
      <w:bodyDiv w:val="1"/>
      <w:marLeft w:val="0"/>
      <w:marRight w:val="0"/>
      <w:marTop w:val="0"/>
      <w:marBottom w:val="0"/>
      <w:divBdr>
        <w:top w:val="none" w:sz="0" w:space="0" w:color="auto"/>
        <w:left w:val="none" w:sz="0" w:space="0" w:color="auto"/>
        <w:bottom w:val="none" w:sz="0" w:space="0" w:color="auto"/>
        <w:right w:val="none" w:sz="0" w:space="0" w:color="auto"/>
      </w:divBdr>
    </w:div>
    <w:div w:id="319120271">
      <w:bodyDiv w:val="1"/>
      <w:marLeft w:val="0"/>
      <w:marRight w:val="0"/>
      <w:marTop w:val="0"/>
      <w:marBottom w:val="0"/>
      <w:divBdr>
        <w:top w:val="none" w:sz="0" w:space="0" w:color="auto"/>
        <w:left w:val="none" w:sz="0" w:space="0" w:color="auto"/>
        <w:bottom w:val="none" w:sz="0" w:space="0" w:color="auto"/>
        <w:right w:val="none" w:sz="0" w:space="0" w:color="auto"/>
      </w:divBdr>
    </w:div>
    <w:div w:id="327444143">
      <w:bodyDiv w:val="1"/>
      <w:marLeft w:val="0"/>
      <w:marRight w:val="0"/>
      <w:marTop w:val="0"/>
      <w:marBottom w:val="0"/>
      <w:divBdr>
        <w:top w:val="none" w:sz="0" w:space="0" w:color="auto"/>
        <w:left w:val="none" w:sz="0" w:space="0" w:color="auto"/>
        <w:bottom w:val="none" w:sz="0" w:space="0" w:color="auto"/>
        <w:right w:val="none" w:sz="0" w:space="0" w:color="auto"/>
      </w:divBdr>
    </w:div>
    <w:div w:id="334501312">
      <w:bodyDiv w:val="1"/>
      <w:marLeft w:val="0"/>
      <w:marRight w:val="0"/>
      <w:marTop w:val="0"/>
      <w:marBottom w:val="0"/>
      <w:divBdr>
        <w:top w:val="none" w:sz="0" w:space="0" w:color="auto"/>
        <w:left w:val="none" w:sz="0" w:space="0" w:color="auto"/>
        <w:bottom w:val="none" w:sz="0" w:space="0" w:color="auto"/>
        <w:right w:val="none" w:sz="0" w:space="0" w:color="auto"/>
      </w:divBdr>
    </w:div>
    <w:div w:id="342904484">
      <w:bodyDiv w:val="1"/>
      <w:marLeft w:val="0"/>
      <w:marRight w:val="0"/>
      <w:marTop w:val="0"/>
      <w:marBottom w:val="0"/>
      <w:divBdr>
        <w:top w:val="none" w:sz="0" w:space="0" w:color="auto"/>
        <w:left w:val="none" w:sz="0" w:space="0" w:color="auto"/>
        <w:bottom w:val="none" w:sz="0" w:space="0" w:color="auto"/>
        <w:right w:val="none" w:sz="0" w:space="0" w:color="auto"/>
      </w:divBdr>
    </w:div>
    <w:div w:id="353844189">
      <w:bodyDiv w:val="1"/>
      <w:marLeft w:val="0"/>
      <w:marRight w:val="0"/>
      <w:marTop w:val="0"/>
      <w:marBottom w:val="0"/>
      <w:divBdr>
        <w:top w:val="none" w:sz="0" w:space="0" w:color="auto"/>
        <w:left w:val="none" w:sz="0" w:space="0" w:color="auto"/>
        <w:bottom w:val="none" w:sz="0" w:space="0" w:color="auto"/>
        <w:right w:val="none" w:sz="0" w:space="0" w:color="auto"/>
      </w:divBdr>
    </w:div>
    <w:div w:id="363753984">
      <w:bodyDiv w:val="1"/>
      <w:marLeft w:val="0"/>
      <w:marRight w:val="0"/>
      <w:marTop w:val="0"/>
      <w:marBottom w:val="0"/>
      <w:divBdr>
        <w:top w:val="none" w:sz="0" w:space="0" w:color="auto"/>
        <w:left w:val="none" w:sz="0" w:space="0" w:color="auto"/>
        <w:bottom w:val="none" w:sz="0" w:space="0" w:color="auto"/>
        <w:right w:val="none" w:sz="0" w:space="0" w:color="auto"/>
      </w:divBdr>
    </w:div>
    <w:div w:id="389963862">
      <w:bodyDiv w:val="1"/>
      <w:marLeft w:val="0"/>
      <w:marRight w:val="0"/>
      <w:marTop w:val="0"/>
      <w:marBottom w:val="0"/>
      <w:divBdr>
        <w:top w:val="none" w:sz="0" w:space="0" w:color="auto"/>
        <w:left w:val="none" w:sz="0" w:space="0" w:color="auto"/>
        <w:bottom w:val="none" w:sz="0" w:space="0" w:color="auto"/>
        <w:right w:val="none" w:sz="0" w:space="0" w:color="auto"/>
      </w:divBdr>
    </w:div>
    <w:div w:id="423378300">
      <w:bodyDiv w:val="1"/>
      <w:marLeft w:val="0"/>
      <w:marRight w:val="0"/>
      <w:marTop w:val="0"/>
      <w:marBottom w:val="0"/>
      <w:divBdr>
        <w:top w:val="none" w:sz="0" w:space="0" w:color="auto"/>
        <w:left w:val="none" w:sz="0" w:space="0" w:color="auto"/>
        <w:bottom w:val="none" w:sz="0" w:space="0" w:color="auto"/>
        <w:right w:val="none" w:sz="0" w:space="0" w:color="auto"/>
      </w:divBdr>
    </w:div>
    <w:div w:id="427315631">
      <w:bodyDiv w:val="1"/>
      <w:marLeft w:val="0"/>
      <w:marRight w:val="0"/>
      <w:marTop w:val="0"/>
      <w:marBottom w:val="0"/>
      <w:divBdr>
        <w:top w:val="none" w:sz="0" w:space="0" w:color="auto"/>
        <w:left w:val="none" w:sz="0" w:space="0" w:color="auto"/>
        <w:bottom w:val="none" w:sz="0" w:space="0" w:color="auto"/>
        <w:right w:val="none" w:sz="0" w:space="0" w:color="auto"/>
      </w:divBdr>
    </w:div>
    <w:div w:id="429160190">
      <w:bodyDiv w:val="1"/>
      <w:marLeft w:val="0"/>
      <w:marRight w:val="0"/>
      <w:marTop w:val="0"/>
      <w:marBottom w:val="0"/>
      <w:divBdr>
        <w:top w:val="none" w:sz="0" w:space="0" w:color="auto"/>
        <w:left w:val="none" w:sz="0" w:space="0" w:color="auto"/>
        <w:bottom w:val="none" w:sz="0" w:space="0" w:color="auto"/>
        <w:right w:val="none" w:sz="0" w:space="0" w:color="auto"/>
      </w:divBdr>
    </w:div>
    <w:div w:id="433019455">
      <w:bodyDiv w:val="1"/>
      <w:marLeft w:val="0"/>
      <w:marRight w:val="0"/>
      <w:marTop w:val="0"/>
      <w:marBottom w:val="0"/>
      <w:divBdr>
        <w:top w:val="none" w:sz="0" w:space="0" w:color="auto"/>
        <w:left w:val="none" w:sz="0" w:space="0" w:color="auto"/>
        <w:bottom w:val="none" w:sz="0" w:space="0" w:color="auto"/>
        <w:right w:val="none" w:sz="0" w:space="0" w:color="auto"/>
      </w:divBdr>
    </w:div>
    <w:div w:id="434205770">
      <w:bodyDiv w:val="1"/>
      <w:marLeft w:val="0"/>
      <w:marRight w:val="0"/>
      <w:marTop w:val="0"/>
      <w:marBottom w:val="0"/>
      <w:divBdr>
        <w:top w:val="none" w:sz="0" w:space="0" w:color="auto"/>
        <w:left w:val="none" w:sz="0" w:space="0" w:color="auto"/>
        <w:bottom w:val="none" w:sz="0" w:space="0" w:color="auto"/>
        <w:right w:val="none" w:sz="0" w:space="0" w:color="auto"/>
      </w:divBdr>
    </w:div>
    <w:div w:id="479662500">
      <w:bodyDiv w:val="1"/>
      <w:marLeft w:val="0"/>
      <w:marRight w:val="0"/>
      <w:marTop w:val="0"/>
      <w:marBottom w:val="0"/>
      <w:divBdr>
        <w:top w:val="none" w:sz="0" w:space="0" w:color="auto"/>
        <w:left w:val="none" w:sz="0" w:space="0" w:color="auto"/>
        <w:bottom w:val="none" w:sz="0" w:space="0" w:color="auto"/>
        <w:right w:val="none" w:sz="0" w:space="0" w:color="auto"/>
      </w:divBdr>
    </w:div>
    <w:div w:id="486744357">
      <w:bodyDiv w:val="1"/>
      <w:marLeft w:val="0"/>
      <w:marRight w:val="0"/>
      <w:marTop w:val="0"/>
      <w:marBottom w:val="0"/>
      <w:divBdr>
        <w:top w:val="none" w:sz="0" w:space="0" w:color="auto"/>
        <w:left w:val="none" w:sz="0" w:space="0" w:color="auto"/>
        <w:bottom w:val="none" w:sz="0" w:space="0" w:color="auto"/>
        <w:right w:val="none" w:sz="0" w:space="0" w:color="auto"/>
      </w:divBdr>
    </w:div>
    <w:div w:id="513880957">
      <w:bodyDiv w:val="1"/>
      <w:marLeft w:val="0"/>
      <w:marRight w:val="0"/>
      <w:marTop w:val="0"/>
      <w:marBottom w:val="0"/>
      <w:divBdr>
        <w:top w:val="none" w:sz="0" w:space="0" w:color="auto"/>
        <w:left w:val="none" w:sz="0" w:space="0" w:color="auto"/>
        <w:bottom w:val="none" w:sz="0" w:space="0" w:color="auto"/>
        <w:right w:val="none" w:sz="0" w:space="0" w:color="auto"/>
      </w:divBdr>
    </w:div>
    <w:div w:id="524557307">
      <w:bodyDiv w:val="1"/>
      <w:marLeft w:val="0"/>
      <w:marRight w:val="0"/>
      <w:marTop w:val="0"/>
      <w:marBottom w:val="0"/>
      <w:divBdr>
        <w:top w:val="none" w:sz="0" w:space="0" w:color="auto"/>
        <w:left w:val="none" w:sz="0" w:space="0" w:color="auto"/>
        <w:bottom w:val="none" w:sz="0" w:space="0" w:color="auto"/>
        <w:right w:val="none" w:sz="0" w:space="0" w:color="auto"/>
      </w:divBdr>
    </w:div>
    <w:div w:id="543058587">
      <w:bodyDiv w:val="1"/>
      <w:marLeft w:val="0"/>
      <w:marRight w:val="0"/>
      <w:marTop w:val="0"/>
      <w:marBottom w:val="0"/>
      <w:divBdr>
        <w:top w:val="none" w:sz="0" w:space="0" w:color="auto"/>
        <w:left w:val="none" w:sz="0" w:space="0" w:color="auto"/>
        <w:bottom w:val="none" w:sz="0" w:space="0" w:color="auto"/>
        <w:right w:val="none" w:sz="0" w:space="0" w:color="auto"/>
      </w:divBdr>
    </w:div>
    <w:div w:id="544491471">
      <w:bodyDiv w:val="1"/>
      <w:marLeft w:val="0"/>
      <w:marRight w:val="0"/>
      <w:marTop w:val="0"/>
      <w:marBottom w:val="0"/>
      <w:divBdr>
        <w:top w:val="none" w:sz="0" w:space="0" w:color="auto"/>
        <w:left w:val="none" w:sz="0" w:space="0" w:color="auto"/>
        <w:bottom w:val="none" w:sz="0" w:space="0" w:color="auto"/>
        <w:right w:val="none" w:sz="0" w:space="0" w:color="auto"/>
      </w:divBdr>
    </w:div>
    <w:div w:id="552428841">
      <w:bodyDiv w:val="1"/>
      <w:marLeft w:val="0"/>
      <w:marRight w:val="0"/>
      <w:marTop w:val="0"/>
      <w:marBottom w:val="0"/>
      <w:divBdr>
        <w:top w:val="none" w:sz="0" w:space="0" w:color="auto"/>
        <w:left w:val="none" w:sz="0" w:space="0" w:color="auto"/>
        <w:bottom w:val="none" w:sz="0" w:space="0" w:color="auto"/>
        <w:right w:val="none" w:sz="0" w:space="0" w:color="auto"/>
      </w:divBdr>
    </w:div>
    <w:div w:id="557671439">
      <w:bodyDiv w:val="1"/>
      <w:marLeft w:val="0"/>
      <w:marRight w:val="0"/>
      <w:marTop w:val="0"/>
      <w:marBottom w:val="0"/>
      <w:divBdr>
        <w:top w:val="none" w:sz="0" w:space="0" w:color="auto"/>
        <w:left w:val="none" w:sz="0" w:space="0" w:color="auto"/>
        <w:bottom w:val="none" w:sz="0" w:space="0" w:color="auto"/>
        <w:right w:val="none" w:sz="0" w:space="0" w:color="auto"/>
      </w:divBdr>
    </w:div>
    <w:div w:id="558398272">
      <w:bodyDiv w:val="1"/>
      <w:marLeft w:val="0"/>
      <w:marRight w:val="0"/>
      <w:marTop w:val="0"/>
      <w:marBottom w:val="0"/>
      <w:divBdr>
        <w:top w:val="none" w:sz="0" w:space="0" w:color="auto"/>
        <w:left w:val="none" w:sz="0" w:space="0" w:color="auto"/>
        <w:bottom w:val="none" w:sz="0" w:space="0" w:color="auto"/>
        <w:right w:val="none" w:sz="0" w:space="0" w:color="auto"/>
      </w:divBdr>
    </w:div>
    <w:div w:id="561909670">
      <w:bodyDiv w:val="1"/>
      <w:marLeft w:val="0"/>
      <w:marRight w:val="0"/>
      <w:marTop w:val="0"/>
      <w:marBottom w:val="0"/>
      <w:divBdr>
        <w:top w:val="none" w:sz="0" w:space="0" w:color="auto"/>
        <w:left w:val="none" w:sz="0" w:space="0" w:color="auto"/>
        <w:bottom w:val="none" w:sz="0" w:space="0" w:color="auto"/>
        <w:right w:val="none" w:sz="0" w:space="0" w:color="auto"/>
      </w:divBdr>
    </w:div>
    <w:div w:id="565991660">
      <w:bodyDiv w:val="1"/>
      <w:marLeft w:val="0"/>
      <w:marRight w:val="0"/>
      <w:marTop w:val="0"/>
      <w:marBottom w:val="0"/>
      <w:divBdr>
        <w:top w:val="none" w:sz="0" w:space="0" w:color="auto"/>
        <w:left w:val="none" w:sz="0" w:space="0" w:color="auto"/>
        <w:bottom w:val="none" w:sz="0" w:space="0" w:color="auto"/>
        <w:right w:val="none" w:sz="0" w:space="0" w:color="auto"/>
      </w:divBdr>
    </w:div>
    <w:div w:id="585188355">
      <w:bodyDiv w:val="1"/>
      <w:marLeft w:val="0"/>
      <w:marRight w:val="0"/>
      <w:marTop w:val="0"/>
      <w:marBottom w:val="0"/>
      <w:divBdr>
        <w:top w:val="none" w:sz="0" w:space="0" w:color="auto"/>
        <w:left w:val="none" w:sz="0" w:space="0" w:color="auto"/>
        <w:bottom w:val="none" w:sz="0" w:space="0" w:color="auto"/>
        <w:right w:val="none" w:sz="0" w:space="0" w:color="auto"/>
      </w:divBdr>
    </w:div>
    <w:div w:id="588657191">
      <w:bodyDiv w:val="1"/>
      <w:marLeft w:val="0"/>
      <w:marRight w:val="0"/>
      <w:marTop w:val="0"/>
      <w:marBottom w:val="0"/>
      <w:divBdr>
        <w:top w:val="none" w:sz="0" w:space="0" w:color="auto"/>
        <w:left w:val="none" w:sz="0" w:space="0" w:color="auto"/>
        <w:bottom w:val="none" w:sz="0" w:space="0" w:color="auto"/>
        <w:right w:val="none" w:sz="0" w:space="0" w:color="auto"/>
      </w:divBdr>
    </w:div>
    <w:div w:id="589584038">
      <w:bodyDiv w:val="1"/>
      <w:marLeft w:val="0"/>
      <w:marRight w:val="0"/>
      <w:marTop w:val="0"/>
      <w:marBottom w:val="0"/>
      <w:divBdr>
        <w:top w:val="none" w:sz="0" w:space="0" w:color="auto"/>
        <w:left w:val="none" w:sz="0" w:space="0" w:color="auto"/>
        <w:bottom w:val="none" w:sz="0" w:space="0" w:color="auto"/>
        <w:right w:val="none" w:sz="0" w:space="0" w:color="auto"/>
      </w:divBdr>
    </w:div>
    <w:div w:id="595944379">
      <w:bodyDiv w:val="1"/>
      <w:marLeft w:val="0"/>
      <w:marRight w:val="0"/>
      <w:marTop w:val="0"/>
      <w:marBottom w:val="0"/>
      <w:divBdr>
        <w:top w:val="none" w:sz="0" w:space="0" w:color="auto"/>
        <w:left w:val="none" w:sz="0" w:space="0" w:color="auto"/>
        <w:bottom w:val="none" w:sz="0" w:space="0" w:color="auto"/>
        <w:right w:val="none" w:sz="0" w:space="0" w:color="auto"/>
      </w:divBdr>
    </w:div>
    <w:div w:id="599872588">
      <w:bodyDiv w:val="1"/>
      <w:marLeft w:val="0"/>
      <w:marRight w:val="0"/>
      <w:marTop w:val="0"/>
      <w:marBottom w:val="0"/>
      <w:divBdr>
        <w:top w:val="none" w:sz="0" w:space="0" w:color="auto"/>
        <w:left w:val="none" w:sz="0" w:space="0" w:color="auto"/>
        <w:bottom w:val="none" w:sz="0" w:space="0" w:color="auto"/>
        <w:right w:val="none" w:sz="0" w:space="0" w:color="auto"/>
      </w:divBdr>
    </w:div>
    <w:div w:id="611666800">
      <w:bodyDiv w:val="1"/>
      <w:marLeft w:val="0"/>
      <w:marRight w:val="0"/>
      <w:marTop w:val="0"/>
      <w:marBottom w:val="0"/>
      <w:divBdr>
        <w:top w:val="none" w:sz="0" w:space="0" w:color="auto"/>
        <w:left w:val="none" w:sz="0" w:space="0" w:color="auto"/>
        <w:bottom w:val="none" w:sz="0" w:space="0" w:color="auto"/>
        <w:right w:val="none" w:sz="0" w:space="0" w:color="auto"/>
      </w:divBdr>
    </w:div>
    <w:div w:id="614361773">
      <w:bodyDiv w:val="1"/>
      <w:marLeft w:val="0"/>
      <w:marRight w:val="0"/>
      <w:marTop w:val="0"/>
      <w:marBottom w:val="0"/>
      <w:divBdr>
        <w:top w:val="none" w:sz="0" w:space="0" w:color="auto"/>
        <w:left w:val="none" w:sz="0" w:space="0" w:color="auto"/>
        <w:bottom w:val="none" w:sz="0" w:space="0" w:color="auto"/>
        <w:right w:val="none" w:sz="0" w:space="0" w:color="auto"/>
      </w:divBdr>
    </w:div>
    <w:div w:id="635448805">
      <w:bodyDiv w:val="1"/>
      <w:marLeft w:val="0"/>
      <w:marRight w:val="0"/>
      <w:marTop w:val="0"/>
      <w:marBottom w:val="0"/>
      <w:divBdr>
        <w:top w:val="none" w:sz="0" w:space="0" w:color="auto"/>
        <w:left w:val="none" w:sz="0" w:space="0" w:color="auto"/>
        <w:bottom w:val="none" w:sz="0" w:space="0" w:color="auto"/>
        <w:right w:val="none" w:sz="0" w:space="0" w:color="auto"/>
      </w:divBdr>
    </w:div>
    <w:div w:id="635644936">
      <w:bodyDiv w:val="1"/>
      <w:marLeft w:val="0"/>
      <w:marRight w:val="0"/>
      <w:marTop w:val="0"/>
      <w:marBottom w:val="0"/>
      <w:divBdr>
        <w:top w:val="none" w:sz="0" w:space="0" w:color="auto"/>
        <w:left w:val="none" w:sz="0" w:space="0" w:color="auto"/>
        <w:bottom w:val="none" w:sz="0" w:space="0" w:color="auto"/>
        <w:right w:val="none" w:sz="0" w:space="0" w:color="auto"/>
      </w:divBdr>
    </w:div>
    <w:div w:id="658310223">
      <w:bodyDiv w:val="1"/>
      <w:marLeft w:val="0"/>
      <w:marRight w:val="0"/>
      <w:marTop w:val="0"/>
      <w:marBottom w:val="0"/>
      <w:divBdr>
        <w:top w:val="none" w:sz="0" w:space="0" w:color="auto"/>
        <w:left w:val="none" w:sz="0" w:space="0" w:color="auto"/>
        <w:bottom w:val="none" w:sz="0" w:space="0" w:color="auto"/>
        <w:right w:val="none" w:sz="0" w:space="0" w:color="auto"/>
      </w:divBdr>
    </w:div>
    <w:div w:id="668287670">
      <w:bodyDiv w:val="1"/>
      <w:marLeft w:val="0"/>
      <w:marRight w:val="0"/>
      <w:marTop w:val="0"/>
      <w:marBottom w:val="0"/>
      <w:divBdr>
        <w:top w:val="none" w:sz="0" w:space="0" w:color="auto"/>
        <w:left w:val="none" w:sz="0" w:space="0" w:color="auto"/>
        <w:bottom w:val="none" w:sz="0" w:space="0" w:color="auto"/>
        <w:right w:val="none" w:sz="0" w:space="0" w:color="auto"/>
      </w:divBdr>
    </w:div>
    <w:div w:id="676470318">
      <w:bodyDiv w:val="1"/>
      <w:marLeft w:val="0"/>
      <w:marRight w:val="0"/>
      <w:marTop w:val="0"/>
      <w:marBottom w:val="0"/>
      <w:divBdr>
        <w:top w:val="none" w:sz="0" w:space="0" w:color="auto"/>
        <w:left w:val="none" w:sz="0" w:space="0" w:color="auto"/>
        <w:bottom w:val="none" w:sz="0" w:space="0" w:color="auto"/>
        <w:right w:val="none" w:sz="0" w:space="0" w:color="auto"/>
      </w:divBdr>
    </w:div>
    <w:div w:id="686760812">
      <w:bodyDiv w:val="1"/>
      <w:marLeft w:val="0"/>
      <w:marRight w:val="0"/>
      <w:marTop w:val="0"/>
      <w:marBottom w:val="0"/>
      <w:divBdr>
        <w:top w:val="none" w:sz="0" w:space="0" w:color="auto"/>
        <w:left w:val="none" w:sz="0" w:space="0" w:color="auto"/>
        <w:bottom w:val="none" w:sz="0" w:space="0" w:color="auto"/>
        <w:right w:val="none" w:sz="0" w:space="0" w:color="auto"/>
      </w:divBdr>
    </w:div>
    <w:div w:id="690257225">
      <w:bodyDiv w:val="1"/>
      <w:marLeft w:val="0"/>
      <w:marRight w:val="0"/>
      <w:marTop w:val="0"/>
      <w:marBottom w:val="0"/>
      <w:divBdr>
        <w:top w:val="none" w:sz="0" w:space="0" w:color="auto"/>
        <w:left w:val="none" w:sz="0" w:space="0" w:color="auto"/>
        <w:bottom w:val="none" w:sz="0" w:space="0" w:color="auto"/>
        <w:right w:val="none" w:sz="0" w:space="0" w:color="auto"/>
      </w:divBdr>
    </w:div>
    <w:div w:id="700207547">
      <w:bodyDiv w:val="1"/>
      <w:marLeft w:val="0"/>
      <w:marRight w:val="0"/>
      <w:marTop w:val="0"/>
      <w:marBottom w:val="0"/>
      <w:divBdr>
        <w:top w:val="none" w:sz="0" w:space="0" w:color="auto"/>
        <w:left w:val="none" w:sz="0" w:space="0" w:color="auto"/>
        <w:bottom w:val="none" w:sz="0" w:space="0" w:color="auto"/>
        <w:right w:val="none" w:sz="0" w:space="0" w:color="auto"/>
      </w:divBdr>
    </w:div>
    <w:div w:id="713121867">
      <w:bodyDiv w:val="1"/>
      <w:marLeft w:val="0"/>
      <w:marRight w:val="0"/>
      <w:marTop w:val="0"/>
      <w:marBottom w:val="0"/>
      <w:divBdr>
        <w:top w:val="none" w:sz="0" w:space="0" w:color="auto"/>
        <w:left w:val="none" w:sz="0" w:space="0" w:color="auto"/>
        <w:bottom w:val="none" w:sz="0" w:space="0" w:color="auto"/>
        <w:right w:val="none" w:sz="0" w:space="0" w:color="auto"/>
      </w:divBdr>
    </w:div>
    <w:div w:id="714081137">
      <w:bodyDiv w:val="1"/>
      <w:marLeft w:val="0"/>
      <w:marRight w:val="0"/>
      <w:marTop w:val="0"/>
      <w:marBottom w:val="0"/>
      <w:divBdr>
        <w:top w:val="none" w:sz="0" w:space="0" w:color="auto"/>
        <w:left w:val="none" w:sz="0" w:space="0" w:color="auto"/>
        <w:bottom w:val="none" w:sz="0" w:space="0" w:color="auto"/>
        <w:right w:val="none" w:sz="0" w:space="0" w:color="auto"/>
      </w:divBdr>
    </w:div>
    <w:div w:id="717975830">
      <w:bodyDiv w:val="1"/>
      <w:marLeft w:val="0"/>
      <w:marRight w:val="0"/>
      <w:marTop w:val="0"/>
      <w:marBottom w:val="0"/>
      <w:divBdr>
        <w:top w:val="none" w:sz="0" w:space="0" w:color="auto"/>
        <w:left w:val="none" w:sz="0" w:space="0" w:color="auto"/>
        <w:bottom w:val="none" w:sz="0" w:space="0" w:color="auto"/>
        <w:right w:val="none" w:sz="0" w:space="0" w:color="auto"/>
      </w:divBdr>
    </w:div>
    <w:div w:id="727993941">
      <w:bodyDiv w:val="1"/>
      <w:marLeft w:val="0"/>
      <w:marRight w:val="0"/>
      <w:marTop w:val="0"/>
      <w:marBottom w:val="0"/>
      <w:divBdr>
        <w:top w:val="none" w:sz="0" w:space="0" w:color="auto"/>
        <w:left w:val="none" w:sz="0" w:space="0" w:color="auto"/>
        <w:bottom w:val="none" w:sz="0" w:space="0" w:color="auto"/>
        <w:right w:val="none" w:sz="0" w:space="0" w:color="auto"/>
      </w:divBdr>
    </w:div>
    <w:div w:id="728263598">
      <w:bodyDiv w:val="1"/>
      <w:marLeft w:val="0"/>
      <w:marRight w:val="0"/>
      <w:marTop w:val="0"/>
      <w:marBottom w:val="0"/>
      <w:divBdr>
        <w:top w:val="none" w:sz="0" w:space="0" w:color="auto"/>
        <w:left w:val="none" w:sz="0" w:space="0" w:color="auto"/>
        <w:bottom w:val="none" w:sz="0" w:space="0" w:color="auto"/>
        <w:right w:val="none" w:sz="0" w:space="0" w:color="auto"/>
      </w:divBdr>
    </w:div>
    <w:div w:id="731120441">
      <w:bodyDiv w:val="1"/>
      <w:marLeft w:val="0"/>
      <w:marRight w:val="0"/>
      <w:marTop w:val="0"/>
      <w:marBottom w:val="0"/>
      <w:divBdr>
        <w:top w:val="none" w:sz="0" w:space="0" w:color="auto"/>
        <w:left w:val="none" w:sz="0" w:space="0" w:color="auto"/>
        <w:bottom w:val="none" w:sz="0" w:space="0" w:color="auto"/>
        <w:right w:val="none" w:sz="0" w:space="0" w:color="auto"/>
      </w:divBdr>
    </w:div>
    <w:div w:id="751006263">
      <w:bodyDiv w:val="1"/>
      <w:marLeft w:val="0"/>
      <w:marRight w:val="0"/>
      <w:marTop w:val="0"/>
      <w:marBottom w:val="0"/>
      <w:divBdr>
        <w:top w:val="none" w:sz="0" w:space="0" w:color="auto"/>
        <w:left w:val="none" w:sz="0" w:space="0" w:color="auto"/>
        <w:bottom w:val="none" w:sz="0" w:space="0" w:color="auto"/>
        <w:right w:val="none" w:sz="0" w:space="0" w:color="auto"/>
      </w:divBdr>
    </w:div>
    <w:div w:id="764689046">
      <w:bodyDiv w:val="1"/>
      <w:marLeft w:val="0"/>
      <w:marRight w:val="0"/>
      <w:marTop w:val="0"/>
      <w:marBottom w:val="0"/>
      <w:divBdr>
        <w:top w:val="none" w:sz="0" w:space="0" w:color="auto"/>
        <w:left w:val="none" w:sz="0" w:space="0" w:color="auto"/>
        <w:bottom w:val="none" w:sz="0" w:space="0" w:color="auto"/>
        <w:right w:val="none" w:sz="0" w:space="0" w:color="auto"/>
      </w:divBdr>
    </w:div>
    <w:div w:id="765886213">
      <w:bodyDiv w:val="1"/>
      <w:marLeft w:val="0"/>
      <w:marRight w:val="0"/>
      <w:marTop w:val="0"/>
      <w:marBottom w:val="0"/>
      <w:divBdr>
        <w:top w:val="none" w:sz="0" w:space="0" w:color="auto"/>
        <w:left w:val="none" w:sz="0" w:space="0" w:color="auto"/>
        <w:bottom w:val="none" w:sz="0" w:space="0" w:color="auto"/>
        <w:right w:val="none" w:sz="0" w:space="0" w:color="auto"/>
      </w:divBdr>
    </w:div>
    <w:div w:id="769543932">
      <w:bodyDiv w:val="1"/>
      <w:marLeft w:val="0"/>
      <w:marRight w:val="0"/>
      <w:marTop w:val="0"/>
      <w:marBottom w:val="0"/>
      <w:divBdr>
        <w:top w:val="none" w:sz="0" w:space="0" w:color="auto"/>
        <w:left w:val="none" w:sz="0" w:space="0" w:color="auto"/>
        <w:bottom w:val="none" w:sz="0" w:space="0" w:color="auto"/>
        <w:right w:val="none" w:sz="0" w:space="0" w:color="auto"/>
      </w:divBdr>
    </w:div>
    <w:div w:id="803232003">
      <w:bodyDiv w:val="1"/>
      <w:marLeft w:val="0"/>
      <w:marRight w:val="0"/>
      <w:marTop w:val="0"/>
      <w:marBottom w:val="0"/>
      <w:divBdr>
        <w:top w:val="none" w:sz="0" w:space="0" w:color="auto"/>
        <w:left w:val="none" w:sz="0" w:space="0" w:color="auto"/>
        <w:bottom w:val="none" w:sz="0" w:space="0" w:color="auto"/>
        <w:right w:val="none" w:sz="0" w:space="0" w:color="auto"/>
      </w:divBdr>
    </w:div>
    <w:div w:id="806780379">
      <w:bodyDiv w:val="1"/>
      <w:marLeft w:val="0"/>
      <w:marRight w:val="0"/>
      <w:marTop w:val="0"/>
      <w:marBottom w:val="0"/>
      <w:divBdr>
        <w:top w:val="none" w:sz="0" w:space="0" w:color="auto"/>
        <w:left w:val="none" w:sz="0" w:space="0" w:color="auto"/>
        <w:bottom w:val="none" w:sz="0" w:space="0" w:color="auto"/>
        <w:right w:val="none" w:sz="0" w:space="0" w:color="auto"/>
      </w:divBdr>
    </w:div>
    <w:div w:id="816919267">
      <w:bodyDiv w:val="1"/>
      <w:marLeft w:val="0"/>
      <w:marRight w:val="0"/>
      <w:marTop w:val="0"/>
      <w:marBottom w:val="0"/>
      <w:divBdr>
        <w:top w:val="none" w:sz="0" w:space="0" w:color="auto"/>
        <w:left w:val="none" w:sz="0" w:space="0" w:color="auto"/>
        <w:bottom w:val="none" w:sz="0" w:space="0" w:color="auto"/>
        <w:right w:val="none" w:sz="0" w:space="0" w:color="auto"/>
      </w:divBdr>
    </w:div>
    <w:div w:id="819618932">
      <w:bodyDiv w:val="1"/>
      <w:marLeft w:val="0"/>
      <w:marRight w:val="0"/>
      <w:marTop w:val="0"/>
      <w:marBottom w:val="0"/>
      <w:divBdr>
        <w:top w:val="none" w:sz="0" w:space="0" w:color="auto"/>
        <w:left w:val="none" w:sz="0" w:space="0" w:color="auto"/>
        <w:bottom w:val="none" w:sz="0" w:space="0" w:color="auto"/>
        <w:right w:val="none" w:sz="0" w:space="0" w:color="auto"/>
      </w:divBdr>
    </w:div>
    <w:div w:id="827869226">
      <w:bodyDiv w:val="1"/>
      <w:marLeft w:val="0"/>
      <w:marRight w:val="0"/>
      <w:marTop w:val="0"/>
      <w:marBottom w:val="0"/>
      <w:divBdr>
        <w:top w:val="none" w:sz="0" w:space="0" w:color="auto"/>
        <w:left w:val="none" w:sz="0" w:space="0" w:color="auto"/>
        <w:bottom w:val="none" w:sz="0" w:space="0" w:color="auto"/>
        <w:right w:val="none" w:sz="0" w:space="0" w:color="auto"/>
      </w:divBdr>
    </w:div>
    <w:div w:id="828057092">
      <w:bodyDiv w:val="1"/>
      <w:marLeft w:val="0"/>
      <w:marRight w:val="0"/>
      <w:marTop w:val="0"/>
      <w:marBottom w:val="0"/>
      <w:divBdr>
        <w:top w:val="none" w:sz="0" w:space="0" w:color="auto"/>
        <w:left w:val="none" w:sz="0" w:space="0" w:color="auto"/>
        <w:bottom w:val="none" w:sz="0" w:space="0" w:color="auto"/>
        <w:right w:val="none" w:sz="0" w:space="0" w:color="auto"/>
      </w:divBdr>
    </w:div>
    <w:div w:id="830219485">
      <w:bodyDiv w:val="1"/>
      <w:marLeft w:val="0"/>
      <w:marRight w:val="0"/>
      <w:marTop w:val="0"/>
      <w:marBottom w:val="0"/>
      <w:divBdr>
        <w:top w:val="none" w:sz="0" w:space="0" w:color="auto"/>
        <w:left w:val="none" w:sz="0" w:space="0" w:color="auto"/>
        <w:bottom w:val="none" w:sz="0" w:space="0" w:color="auto"/>
        <w:right w:val="none" w:sz="0" w:space="0" w:color="auto"/>
      </w:divBdr>
    </w:div>
    <w:div w:id="840966903">
      <w:bodyDiv w:val="1"/>
      <w:marLeft w:val="0"/>
      <w:marRight w:val="0"/>
      <w:marTop w:val="0"/>
      <w:marBottom w:val="0"/>
      <w:divBdr>
        <w:top w:val="none" w:sz="0" w:space="0" w:color="auto"/>
        <w:left w:val="none" w:sz="0" w:space="0" w:color="auto"/>
        <w:bottom w:val="none" w:sz="0" w:space="0" w:color="auto"/>
        <w:right w:val="none" w:sz="0" w:space="0" w:color="auto"/>
      </w:divBdr>
    </w:div>
    <w:div w:id="860437363">
      <w:bodyDiv w:val="1"/>
      <w:marLeft w:val="0"/>
      <w:marRight w:val="0"/>
      <w:marTop w:val="0"/>
      <w:marBottom w:val="0"/>
      <w:divBdr>
        <w:top w:val="none" w:sz="0" w:space="0" w:color="auto"/>
        <w:left w:val="none" w:sz="0" w:space="0" w:color="auto"/>
        <w:bottom w:val="none" w:sz="0" w:space="0" w:color="auto"/>
        <w:right w:val="none" w:sz="0" w:space="0" w:color="auto"/>
      </w:divBdr>
    </w:div>
    <w:div w:id="865561596">
      <w:bodyDiv w:val="1"/>
      <w:marLeft w:val="0"/>
      <w:marRight w:val="0"/>
      <w:marTop w:val="0"/>
      <w:marBottom w:val="0"/>
      <w:divBdr>
        <w:top w:val="none" w:sz="0" w:space="0" w:color="auto"/>
        <w:left w:val="none" w:sz="0" w:space="0" w:color="auto"/>
        <w:bottom w:val="none" w:sz="0" w:space="0" w:color="auto"/>
        <w:right w:val="none" w:sz="0" w:space="0" w:color="auto"/>
      </w:divBdr>
    </w:div>
    <w:div w:id="868565057">
      <w:bodyDiv w:val="1"/>
      <w:marLeft w:val="0"/>
      <w:marRight w:val="0"/>
      <w:marTop w:val="0"/>
      <w:marBottom w:val="0"/>
      <w:divBdr>
        <w:top w:val="none" w:sz="0" w:space="0" w:color="auto"/>
        <w:left w:val="none" w:sz="0" w:space="0" w:color="auto"/>
        <w:bottom w:val="none" w:sz="0" w:space="0" w:color="auto"/>
        <w:right w:val="none" w:sz="0" w:space="0" w:color="auto"/>
      </w:divBdr>
    </w:div>
    <w:div w:id="894245541">
      <w:bodyDiv w:val="1"/>
      <w:marLeft w:val="0"/>
      <w:marRight w:val="0"/>
      <w:marTop w:val="0"/>
      <w:marBottom w:val="0"/>
      <w:divBdr>
        <w:top w:val="none" w:sz="0" w:space="0" w:color="auto"/>
        <w:left w:val="none" w:sz="0" w:space="0" w:color="auto"/>
        <w:bottom w:val="none" w:sz="0" w:space="0" w:color="auto"/>
        <w:right w:val="none" w:sz="0" w:space="0" w:color="auto"/>
      </w:divBdr>
    </w:div>
    <w:div w:id="905383730">
      <w:bodyDiv w:val="1"/>
      <w:marLeft w:val="0"/>
      <w:marRight w:val="0"/>
      <w:marTop w:val="0"/>
      <w:marBottom w:val="0"/>
      <w:divBdr>
        <w:top w:val="none" w:sz="0" w:space="0" w:color="auto"/>
        <w:left w:val="none" w:sz="0" w:space="0" w:color="auto"/>
        <w:bottom w:val="none" w:sz="0" w:space="0" w:color="auto"/>
        <w:right w:val="none" w:sz="0" w:space="0" w:color="auto"/>
      </w:divBdr>
    </w:div>
    <w:div w:id="910967416">
      <w:bodyDiv w:val="1"/>
      <w:marLeft w:val="0"/>
      <w:marRight w:val="0"/>
      <w:marTop w:val="0"/>
      <w:marBottom w:val="0"/>
      <w:divBdr>
        <w:top w:val="none" w:sz="0" w:space="0" w:color="auto"/>
        <w:left w:val="none" w:sz="0" w:space="0" w:color="auto"/>
        <w:bottom w:val="none" w:sz="0" w:space="0" w:color="auto"/>
        <w:right w:val="none" w:sz="0" w:space="0" w:color="auto"/>
      </w:divBdr>
    </w:div>
    <w:div w:id="912854714">
      <w:bodyDiv w:val="1"/>
      <w:marLeft w:val="0"/>
      <w:marRight w:val="0"/>
      <w:marTop w:val="0"/>
      <w:marBottom w:val="0"/>
      <w:divBdr>
        <w:top w:val="none" w:sz="0" w:space="0" w:color="auto"/>
        <w:left w:val="none" w:sz="0" w:space="0" w:color="auto"/>
        <w:bottom w:val="none" w:sz="0" w:space="0" w:color="auto"/>
        <w:right w:val="none" w:sz="0" w:space="0" w:color="auto"/>
      </w:divBdr>
    </w:div>
    <w:div w:id="929585530">
      <w:bodyDiv w:val="1"/>
      <w:marLeft w:val="0"/>
      <w:marRight w:val="0"/>
      <w:marTop w:val="0"/>
      <w:marBottom w:val="0"/>
      <w:divBdr>
        <w:top w:val="none" w:sz="0" w:space="0" w:color="auto"/>
        <w:left w:val="none" w:sz="0" w:space="0" w:color="auto"/>
        <w:bottom w:val="none" w:sz="0" w:space="0" w:color="auto"/>
        <w:right w:val="none" w:sz="0" w:space="0" w:color="auto"/>
      </w:divBdr>
    </w:div>
    <w:div w:id="932594694">
      <w:bodyDiv w:val="1"/>
      <w:marLeft w:val="0"/>
      <w:marRight w:val="0"/>
      <w:marTop w:val="0"/>
      <w:marBottom w:val="0"/>
      <w:divBdr>
        <w:top w:val="none" w:sz="0" w:space="0" w:color="auto"/>
        <w:left w:val="none" w:sz="0" w:space="0" w:color="auto"/>
        <w:bottom w:val="none" w:sz="0" w:space="0" w:color="auto"/>
        <w:right w:val="none" w:sz="0" w:space="0" w:color="auto"/>
      </w:divBdr>
    </w:div>
    <w:div w:id="941567835">
      <w:bodyDiv w:val="1"/>
      <w:marLeft w:val="0"/>
      <w:marRight w:val="0"/>
      <w:marTop w:val="0"/>
      <w:marBottom w:val="0"/>
      <w:divBdr>
        <w:top w:val="none" w:sz="0" w:space="0" w:color="auto"/>
        <w:left w:val="none" w:sz="0" w:space="0" w:color="auto"/>
        <w:bottom w:val="none" w:sz="0" w:space="0" w:color="auto"/>
        <w:right w:val="none" w:sz="0" w:space="0" w:color="auto"/>
      </w:divBdr>
    </w:div>
    <w:div w:id="947158112">
      <w:bodyDiv w:val="1"/>
      <w:marLeft w:val="0"/>
      <w:marRight w:val="0"/>
      <w:marTop w:val="0"/>
      <w:marBottom w:val="0"/>
      <w:divBdr>
        <w:top w:val="none" w:sz="0" w:space="0" w:color="auto"/>
        <w:left w:val="none" w:sz="0" w:space="0" w:color="auto"/>
        <w:bottom w:val="none" w:sz="0" w:space="0" w:color="auto"/>
        <w:right w:val="none" w:sz="0" w:space="0" w:color="auto"/>
      </w:divBdr>
    </w:div>
    <w:div w:id="953051242">
      <w:bodyDiv w:val="1"/>
      <w:marLeft w:val="0"/>
      <w:marRight w:val="0"/>
      <w:marTop w:val="0"/>
      <w:marBottom w:val="0"/>
      <w:divBdr>
        <w:top w:val="none" w:sz="0" w:space="0" w:color="auto"/>
        <w:left w:val="none" w:sz="0" w:space="0" w:color="auto"/>
        <w:bottom w:val="none" w:sz="0" w:space="0" w:color="auto"/>
        <w:right w:val="none" w:sz="0" w:space="0" w:color="auto"/>
      </w:divBdr>
    </w:div>
    <w:div w:id="954553865">
      <w:bodyDiv w:val="1"/>
      <w:marLeft w:val="0"/>
      <w:marRight w:val="0"/>
      <w:marTop w:val="0"/>
      <w:marBottom w:val="0"/>
      <w:divBdr>
        <w:top w:val="none" w:sz="0" w:space="0" w:color="auto"/>
        <w:left w:val="none" w:sz="0" w:space="0" w:color="auto"/>
        <w:bottom w:val="none" w:sz="0" w:space="0" w:color="auto"/>
        <w:right w:val="none" w:sz="0" w:space="0" w:color="auto"/>
      </w:divBdr>
    </w:div>
    <w:div w:id="954867941">
      <w:bodyDiv w:val="1"/>
      <w:marLeft w:val="0"/>
      <w:marRight w:val="0"/>
      <w:marTop w:val="0"/>
      <w:marBottom w:val="0"/>
      <w:divBdr>
        <w:top w:val="none" w:sz="0" w:space="0" w:color="auto"/>
        <w:left w:val="none" w:sz="0" w:space="0" w:color="auto"/>
        <w:bottom w:val="none" w:sz="0" w:space="0" w:color="auto"/>
        <w:right w:val="none" w:sz="0" w:space="0" w:color="auto"/>
      </w:divBdr>
    </w:div>
    <w:div w:id="957177505">
      <w:bodyDiv w:val="1"/>
      <w:marLeft w:val="0"/>
      <w:marRight w:val="0"/>
      <w:marTop w:val="0"/>
      <w:marBottom w:val="0"/>
      <w:divBdr>
        <w:top w:val="none" w:sz="0" w:space="0" w:color="auto"/>
        <w:left w:val="none" w:sz="0" w:space="0" w:color="auto"/>
        <w:bottom w:val="none" w:sz="0" w:space="0" w:color="auto"/>
        <w:right w:val="none" w:sz="0" w:space="0" w:color="auto"/>
      </w:divBdr>
    </w:div>
    <w:div w:id="966667806">
      <w:bodyDiv w:val="1"/>
      <w:marLeft w:val="0"/>
      <w:marRight w:val="0"/>
      <w:marTop w:val="0"/>
      <w:marBottom w:val="0"/>
      <w:divBdr>
        <w:top w:val="none" w:sz="0" w:space="0" w:color="auto"/>
        <w:left w:val="none" w:sz="0" w:space="0" w:color="auto"/>
        <w:bottom w:val="none" w:sz="0" w:space="0" w:color="auto"/>
        <w:right w:val="none" w:sz="0" w:space="0" w:color="auto"/>
      </w:divBdr>
    </w:div>
    <w:div w:id="976954983">
      <w:bodyDiv w:val="1"/>
      <w:marLeft w:val="0"/>
      <w:marRight w:val="0"/>
      <w:marTop w:val="0"/>
      <w:marBottom w:val="0"/>
      <w:divBdr>
        <w:top w:val="none" w:sz="0" w:space="0" w:color="auto"/>
        <w:left w:val="none" w:sz="0" w:space="0" w:color="auto"/>
        <w:bottom w:val="none" w:sz="0" w:space="0" w:color="auto"/>
        <w:right w:val="none" w:sz="0" w:space="0" w:color="auto"/>
      </w:divBdr>
    </w:div>
    <w:div w:id="993677083">
      <w:bodyDiv w:val="1"/>
      <w:marLeft w:val="0"/>
      <w:marRight w:val="0"/>
      <w:marTop w:val="0"/>
      <w:marBottom w:val="0"/>
      <w:divBdr>
        <w:top w:val="none" w:sz="0" w:space="0" w:color="auto"/>
        <w:left w:val="none" w:sz="0" w:space="0" w:color="auto"/>
        <w:bottom w:val="none" w:sz="0" w:space="0" w:color="auto"/>
        <w:right w:val="none" w:sz="0" w:space="0" w:color="auto"/>
      </w:divBdr>
    </w:div>
    <w:div w:id="994802052">
      <w:bodyDiv w:val="1"/>
      <w:marLeft w:val="0"/>
      <w:marRight w:val="0"/>
      <w:marTop w:val="0"/>
      <w:marBottom w:val="0"/>
      <w:divBdr>
        <w:top w:val="none" w:sz="0" w:space="0" w:color="auto"/>
        <w:left w:val="none" w:sz="0" w:space="0" w:color="auto"/>
        <w:bottom w:val="none" w:sz="0" w:space="0" w:color="auto"/>
        <w:right w:val="none" w:sz="0" w:space="0" w:color="auto"/>
      </w:divBdr>
    </w:div>
    <w:div w:id="1002388937">
      <w:bodyDiv w:val="1"/>
      <w:marLeft w:val="0"/>
      <w:marRight w:val="0"/>
      <w:marTop w:val="0"/>
      <w:marBottom w:val="0"/>
      <w:divBdr>
        <w:top w:val="none" w:sz="0" w:space="0" w:color="auto"/>
        <w:left w:val="none" w:sz="0" w:space="0" w:color="auto"/>
        <w:bottom w:val="none" w:sz="0" w:space="0" w:color="auto"/>
        <w:right w:val="none" w:sz="0" w:space="0" w:color="auto"/>
      </w:divBdr>
    </w:div>
    <w:div w:id="1003777174">
      <w:bodyDiv w:val="1"/>
      <w:marLeft w:val="0"/>
      <w:marRight w:val="0"/>
      <w:marTop w:val="0"/>
      <w:marBottom w:val="0"/>
      <w:divBdr>
        <w:top w:val="none" w:sz="0" w:space="0" w:color="auto"/>
        <w:left w:val="none" w:sz="0" w:space="0" w:color="auto"/>
        <w:bottom w:val="none" w:sz="0" w:space="0" w:color="auto"/>
        <w:right w:val="none" w:sz="0" w:space="0" w:color="auto"/>
      </w:divBdr>
    </w:div>
    <w:div w:id="1010065812">
      <w:bodyDiv w:val="1"/>
      <w:marLeft w:val="0"/>
      <w:marRight w:val="0"/>
      <w:marTop w:val="0"/>
      <w:marBottom w:val="0"/>
      <w:divBdr>
        <w:top w:val="none" w:sz="0" w:space="0" w:color="auto"/>
        <w:left w:val="none" w:sz="0" w:space="0" w:color="auto"/>
        <w:bottom w:val="none" w:sz="0" w:space="0" w:color="auto"/>
        <w:right w:val="none" w:sz="0" w:space="0" w:color="auto"/>
      </w:divBdr>
    </w:div>
    <w:div w:id="1017384776">
      <w:bodyDiv w:val="1"/>
      <w:marLeft w:val="0"/>
      <w:marRight w:val="0"/>
      <w:marTop w:val="0"/>
      <w:marBottom w:val="0"/>
      <w:divBdr>
        <w:top w:val="none" w:sz="0" w:space="0" w:color="auto"/>
        <w:left w:val="none" w:sz="0" w:space="0" w:color="auto"/>
        <w:bottom w:val="none" w:sz="0" w:space="0" w:color="auto"/>
        <w:right w:val="none" w:sz="0" w:space="0" w:color="auto"/>
      </w:divBdr>
    </w:div>
    <w:div w:id="1025405199">
      <w:bodyDiv w:val="1"/>
      <w:marLeft w:val="0"/>
      <w:marRight w:val="0"/>
      <w:marTop w:val="0"/>
      <w:marBottom w:val="0"/>
      <w:divBdr>
        <w:top w:val="none" w:sz="0" w:space="0" w:color="auto"/>
        <w:left w:val="none" w:sz="0" w:space="0" w:color="auto"/>
        <w:bottom w:val="none" w:sz="0" w:space="0" w:color="auto"/>
        <w:right w:val="none" w:sz="0" w:space="0" w:color="auto"/>
      </w:divBdr>
    </w:div>
    <w:div w:id="1027604808">
      <w:bodyDiv w:val="1"/>
      <w:marLeft w:val="0"/>
      <w:marRight w:val="0"/>
      <w:marTop w:val="0"/>
      <w:marBottom w:val="0"/>
      <w:divBdr>
        <w:top w:val="none" w:sz="0" w:space="0" w:color="auto"/>
        <w:left w:val="none" w:sz="0" w:space="0" w:color="auto"/>
        <w:bottom w:val="none" w:sz="0" w:space="0" w:color="auto"/>
        <w:right w:val="none" w:sz="0" w:space="0" w:color="auto"/>
      </w:divBdr>
    </w:div>
    <w:div w:id="1036585065">
      <w:bodyDiv w:val="1"/>
      <w:marLeft w:val="0"/>
      <w:marRight w:val="0"/>
      <w:marTop w:val="0"/>
      <w:marBottom w:val="0"/>
      <w:divBdr>
        <w:top w:val="none" w:sz="0" w:space="0" w:color="auto"/>
        <w:left w:val="none" w:sz="0" w:space="0" w:color="auto"/>
        <w:bottom w:val="none" w:sz="0" w:space="0" w:color="auto"/>
        <w:right w:val="none" w:sz="0" w:space="0" w:color="auto"/>
      </w:divBdr>
    </w:div>
    <w:div w:id="1038971444">
      <w:bodyDiv w:val="1"/>
      <w:marLeft w:val="0"/>
      <w:marRight w:val="0"/>
      <w:marTop w:val="0"/>
      <w:marBottom w:val="0"/>
      <w:divBdr>
        <w:top w:val="none" w:sz="0" w:space="0" w:color="auto"/>
        <w:left w:val="none" w:sz="0" w:space="0" w:color="auto"/>
        <w:bottom w:val="none" w:sz="0" w:space="0" w:color="auto"/>
        <w:right w:val="none" w:sz="0" w:space="0" w:color="auto"/>
      </w:divBdr>
    </w:div>
    <w:div w:id="1069232493">
      <w:bodyDiv w:val="1"/>
      <w:marLeft w:val="0"/>
      <w:marRight w:val="0"/>
      <w:marTop w:val="0"/>
      <w:marBottom w:val="0"/>
      <w:divBdr>
        <w:top w:val="none" w:sz="0" w:space="0" w:color="auto"/>
        <w:left w:val="none" w:sz="0" w:space="0" w:color="auto"/>
        <w:bottom w:val="none" w:sz="0" w:space="0" w:color="auto"/>
        <w:right w:val="none" w:sz="0" w:space="0" w:color="auto"/>
      </w:divBdr>
    </w:div>
    <w:div w:id="1075395431">
      <w:bodyDiv w:val="1"/>
      <w:marLeft w:val="0"/>
      <w:marRight w:val="0"/>
      <w:marTop w:val="0"/>
      <w:marBottom w:val="0"/>
      <w:divBdr>
        <w:top w:val="none" w:sz="0" w:space="0" w:color="auto"/>
        <w:left w:val="none" w:sz="0" w:space="0" w:color="auto"/>
        <w:bottom w:val="none" w:sz="0" w:space="0" w:color="auto"/>
        <w:right w:val="none" w:sz="0" w:space="0" w:color="auto"/>
      </w:divBdr>
    </w:div>
    <w:div w:id="1075467311">
      <w:bodyDiv w:val="1"/>
      <w:marLeft w:val="0"/>
      <w:marRight w:val="0"/>
      <w:marTop w:val="0"/>
      <w:marBottom w:val="0"/>
      <w:divBdr>
        <w:top w:val="none" w:sz="0" w:space="0" w:color="auto"/>
        <w:left w:val="none" w:sz="0" w:space="0" w:color="auto"/>
        <w:bottom w:val="none" w:sz="0" w:space="0" w:color="auto"/>
        <w:right w:val="none" w:sz="0" w:space="0" w:color="auto"/>
      </w:divBdr>
    </w:div>
    <w:div w:id="1089038719">
      <w:bodyDiv w:val="1"/>
      <w:marLeft w:val="0"/>
      <w:marRight w:val="0"/>
      <w:marTop w:val="0"/>
      <w:marBottom w:val="0"/>
      <w:divBdr>
        <w:top w:val="none" w:sz="0" w:space="0" w:color="auto"/>
        <w:left w:val="none" w:sz="0" w:space="0" w:color="auto"/>
        <w:bottom w:val="none" w:sz="0" w:space="0" w:color="auto"/>
        <w:right w:val="none" w:sz="0" w:space="0" w:color="auto"/>
      </w:divBdr>
    </w:div>
    <w:div w:id="1089041876">
      <w:bodyDiv w:val="1"/>
      <w:marLeft w:val="0"/>
      <w:marRight w:val="0"/>
      <w:marTop w:val="0"/>
      <w:marBottom w:val="0"/>
      <w:divBdr>
        <w:top w:val="none" w:sz="0" w:space="0" w:color="auto"/>
        <w:left w:val="none" w:sz="0" w:space="0" w:color="auto"/>
        <w:bottom w:val="none" w:sz="0" w:space="0" w:color="auto"/>
        <w:right w:val="none" w:sz="0" w:space="0" w:color="auto"/>
      </w:divBdr>
    </w:div>
    <w:div w:id="1093471273">
      <w:bodyDiv w:val="1"/>
      <w:marLeft w:val="0"/>
      <w:marRight w:val="0"/>
      <w:marTop w:val="0"/>
      <w:marBottom w:val="0"/>
      <w:divBdr>
        <w:top w:val="none" w:sz="0" w:space="0" w:color="auto"/>
        <w:left w:val="none" w:sz="0" w:space="0" w:color="auto"/>
        <w:bottom w:val="none" w:sz="0" w:space="0" w:color="auto"/>
        <w:right w:val="none" w:sz="0" w:space="0" w:color="auto"/>
      </w:divBdr>
    </w:div>
    <w:div w:id="1115900678">
      <w:bodyDiv w:val="1"/>
      <w:marLeft w:val="0"/>
      <w:marRight w:val="0"/>
      <w:marTop w:val="0"/>
      <w:marBottom w:val="0"/>
      <w:divBdr>
        <w:top w:val="none" w:sz="0" w:space="0" w:color="auto"/>
        <w:left w:val="none" w:sz="0" w:space="0" w:color="auto"/>
        <w:bottom w:val="none" w:sz="0" w:space="0" w:color="auto"/>
        <w:right w:val="none" w:sz="0" w:space="0" w:color="auto"/>
      </w:divBdr>
    </w:div>
    <w:div w:id="1120998973">
      <w:bodyDiv w:val="1"/>
      <w:marLeft w:val="0"/>
      <w:marRight w:val="0"/>
      <w:marTop w:val="0"/>
      <w:marBottom w:val="0"/>
      <w:divBdr>
        <w:top w:val="none" w:sz="0" w:space="0" w:color="auto"/>
        <w:left w:val="none" w:sz="0" w:space="0" w:color="auto"/>
        <w:bottom w:val="none" w:sz="0" w:space="0" w:color="auto"/>
        <w:right w:val="none" w:sz="0" w:space="0" w:color="auto"/>
      </w:divBdr>
    </w:div>
    <w:div w:id="1126392129">
      <w:bodyDiv w:val="1"/>
      <w:marLeft w:val="0"/>
      <w:marRight w:val="0"/>
      <w:marTop w:val="0"/>
      <w:marBottom w:val="0"/>
      <w:divBdr>
        <w:top w:val="none" w:sz="0" w:space="0" w:color="auto"/>
        <w:left w:val="none" w:sz="0" w:space="0" w:color="auto"/>
        <w:bottom w:val="none" w:sz="0" w:space="0" w:color="auto"/>
        <w:right w:val="none" w:sz="0" w:space="0" w:color="auto"/>
      </w:divBdr>
    </w:div>
    <w:div w:id="1129713565">
      <w:bodyDiv w:val="1"/>
      <w:marLeft w:val="0"/>
      <w:marRight w:val="0"/>
      <w:marTop w:val="0"/>
      <w:marBottom w:val="0"/>
      <w:divBdr>
        <w:top w:val="none" w:sz="0" w:space="0" w:color="auto"/>
        <w:left w:val="none" w:sz="0" w:space="0" w:color="auto"/>
        <w:bottom w:val="none" w:sz="0" w:space="0" w:color="auto"/>
        <w:right w:val="none" w:sz="0" w:space="0" w:color="auto"/>
      </w:divBdr>
    </w:div>
    <w:div w:id="1154294358">
      <w:bodyDiv w:val="1"/>
      <w:marLeft w:val="0"/>
      <w:marRight w:val="0"/>
      <w:marTop w:val="0"/>
      <w:marBottom w:val="0"/>
      <w:divBdr>
        <w:top w:val="none" w:sz="0" w:space="0" w:color="auto"/>
        <w:left w:val="none" w:sz="0" w:space="0" w:color="auto"/>
        <w:bottom w:val="none" w:sz="0" w:space="0" w:color="auto"/>
        <w:right w:val="none" w:sz="0" w:space="0" w:color="auto"/>
      </w:divBdr>
    </w:div>
    <w:div w:id="1165515656">
      <w:bodyDiv w:val="1"/>
      <w:marLeft w:val="0"/>
      <w:marRight w:val="0"/>
      <w:marTop w:val="0"/>
      <w:marBottom w:val="0"/>
      <w:divBdr>
        <w:top w:val="none" w:sz="0" w:space="0" w:color="auto"/>
        <w:left w:val="none" w:sz="0" w:space="0" w:color="auto"/>
        <w:bottom w:val="none" w:sz="0" w:space="0" w:color="auto"/>
        <w:right w:val="none" w:sz="0" w:space="0" w:color="auto"/>
      </w:divBdr>
    </w:div>
    <w:div w:id="1168790825">
      <w:bodyDiv w:val="1"/>
      <w:marLeft w:val="0"/>
      <w:marRight w:val="0"/>
      <w:marTop w:val="0"/>
      <w:marBottom w:val="0"/>
      <w:divBdr>
        <w:top w:val="none" w:sz="0" w:space="0" w:color="auto"/>
        <w:left w:val="none" w:sz="0" w:space="0" w:color="auto"/>
        <w:bottom w:val="none" w:sz="0" w:space="0" w:color="auto"/>
        <w:right w:val="none" w:sz="0" w:space="0" w:color="auto"/>
      </w:divBdr>
    </w:div>
    <w:div w:id="1197427494">
      <w:bodyDiv w:val="1"/>
      <w:marLeft w:val="0"/>
      <w:marRight w:val="0"/>
      <w:marTop w:val="0"/>
      <w:marBottom w:val="0"/>
      <w:divBdr>
        <w:top w:val="none" w:sz="0" w:space="0" w:color="auto"/>
        <w:left w:val="none" w:sz="0" w:space="0" w:color="auto"/>
        <w:bottom w:val="none" w:sz="0" w:space="0" w:color="auto"/>
        <w:right w:val="none" w:sz="0" w:space="0" w:color="auto"/>
      </w:divBdr>
    </w:div>
    <w:div w:id="1199009670">
      <w:bodyDiv w:val="1"/>
      <w:marLeft w:val="0"/>
      <w:marRight w:val="0"/>
      <w:marTop w:val="0"/>
      <w:marBottom w:val="0"/>
      <w:divBdr>
        <w:top w:val="none" w:sz="0" w:space="0" w:color="auto"/>
        <w:left w:val="none" w:sz="0" w:space="0" w:color="auto"/>
        <w:bottom w:val="none" w:sz="0" w:space="0" w:color="auto"/>
        <w:right w:val="none" w:sz="0" w:space="0" w:color="auto"/>
      </w:divBdr>
    </w:div>
    <w:div w:id="1218009918">
      <w:bodyDiv w:val="1"/>
      <w:marLeft w:val="0"/>
      <w:marRight w:val="0"/>
      <w:marTop w:val="0"/>
      <w:marBottom w:val="0"/>
      <w:divBdr>
        <w:top w:val="none" w:sz="0" w:space="0" w:color="auto"/>
        <w:left w:val="none" w:sz="0" w:space="0" w:color="auto"/>
        <w:bottom w:val="none" w:sz="0" w:space="0" w:color="auto"/>
        <w:right w:val="none" w:sz="0" w:space="0" w:color="auto"/>
      </w:divBdr>
    </w:div>
    <w:div w:id="1227228399">
      <w:bodyDiv w:val="1"/>
      <w:marLeft w:val="0"/>
      <w:marRight w:val="0"/>
      <w:marTop w:val="0"/>
      <w:marBottom w:val="0"/>
      <w:divBdr>
        <w:top w:val="none" w:sz="0" w:space="0" w:color="auto"/>
        <w:left w:val="none" w:sz="0" w:space="0" w:color="auto"/>
        <w:bottom w:val="none" w:sz="0" w:space="0" w:color="auto"/>
        <w:right w:val="none" w:sz="0" w:space="0" w:color="auto"/>
      </w:divBdr>
    </w:div>
    <w:div w:id="1236235271">
      <w:bodyDiv w:val="1"/>
      <w:marLeft w:val="0"/>
      <w:marRight w:val="0"/>
      <w:marTop w:val="0"/>
      <w:marBottom w:val="0"/>
      <w:divBdr>
        <w:top w:val="none" w:sz="0" w:space="0" w:color="auto"/>
        <w:left w:val="none" w:sz="0" w:space="0" w:color="auto"/>
        <w:bottom w:val="none" w:sz="0" w:space="0" w:color="auto"/>
        <w:right w:val="none" w:sz="0" w:space="0" w:color="auto"/>
      </w:divBdr>
    </w:div>
    <w:div w:id="1243955867">
      <w:bodyDiv w:val="1"/>
      <w:marLeft w:val="0"/>
      <w:marRight w:val="0"/>
      <w:marTop w:val="0"/>
      <w:marBottom w:val="0"/>
      <w:divBdr>
        <w:top w:val="none" w:sz="0" w:space="0" w:color="auto"/>
        <w:left w:val="none" w:sz="0" w:space="0" w:color="auto"/>
        <w:bottom w:val="none" w:sz="0" w:space="0" w:color="auto"/>
        <w:right w:val="none" w:sz="0" w:space="0" w:color="auto"/>
      </w:divBdr>
    </w:div>
    <w:div w:id="1260142140">
      <w:bodyDiv w:val="1"/>
      <w:marLeft w:val="0"/>
      <w:marRight w:val="0"/>
      <w:marTop w:val="0"/>
      <w:marBottom w:val="0"/>
      <w:divBdr>
        <w:top w:val="none" w:sz="0" w:space="0" w:color="auto"/>
        <w:left w:val="none" w:sz="0" w:space="0" w:color="auto"/>
        <w:bottom w:val="none" w:sz="0" w:space="0" w:color="auto"/>
        <w:right w:val="none" w:sz="0" w:space="0" w:color="auto"/>
      </w:divBdr>
    </w:div>
    <w:div w:id="1260210978">
      <w:bodyDiv w:val="1"/>
      <w:marLeft w:val="0"/>
      <w:marRight w:val="0"/>
      <w:marTop w:val="0"/>
      <w:marBottom w:val="0"/>
      <w:divBdr>
        <w:top w:val="none" w:sz="0" w:space="0" w:color="auto"/>
        <w:left w:val="none" w:sz="0" w:space="0" w:color="auto"/>
        <w:bottom w:val="none" w:sz="0" w:space="0" w:color="auto"/>
        <w:right w:val="none" w:sz="0" w:space="0" w:color="auto"/>
      </w:divBdr>
    </w:div>
    <w:div w:id="1264265650">
      <w:bodyDiv w:val="1"/>
      <w:marLeft w:val="0"/>
      <w:marRight w:val="0"/>
      <w:marTop w:val="0"/>
      <w:marBottom w:val="0"/>
      <w:divBdr>
        <w:top w:val="none" w:sz="0" w:space="0" w:color="auto"/>
        <w:left w:val="none" w:sz="0" w:space="0" w:color="auto"/>
        <w:bottom w:val="none" w:sz="0" w:space="0" w:color="auto"/>
        <w:right w:val="none" w:sz="0" w:space="0" w:color="auto"/>
      </w:divBdr>
    </w:div>
    <w:div w:id="1268541538">
      <w:bodyDiv w:val="1"/>
      <w:marLeft w:val="0"/>
      <w:marRight w:val="0"/>
      <w:marTop w:val="0"/>
      <w:marBottom w:val="0"/>
      <w:divBdr>
        <w:top w:val="none" w:sz="0" w:space="0" w:color="auto"/>
        <w:left w:val="none" w:sz="0" w:space="0" w:color="auto"/>
        <w:bottom w:val="none" w:sz="0" w:space="0" w:color="auto"/>
        <w:right w:val="none" w:sz="0" w:space="0" w:color="auto"/>
      </w:divBdr>
    </w:div>
    <w:div w:id="1292445688">
      <w:bodyDiv w:val="1"/>
      <w:marLeft w:val="0"/>
      <w:marRight w:val="0"/>
      <w:marTop w:val="0"/>
      <w:marBottom w:val="0"/>
      <w:divBdr>
        <w:top w:val="none" w:sz="0" w:space="0" w:color="auto"/>
        <w:left w:val="none" w:sz="0" w:space="0" w:color="auto"/>
        <w:bottom w:val="none" w:sz="0" w:space="0" w:color="auto"/>
        <w:right w:val="none" w:sz="0" w:space="0" w:color="auto"/>
      </w:divBdr>
    </w:div>
    <w:div w:id="1300577296">
      <w:bodyDiv w:val="1"/>
      <w:marLeft w:val="0"/>
      <w:marRight w:val="0"/>
      <w:marTop w:val="0"/>
      <w:marBottom w:val="0"/>
      <w:divBdr>
        <w:top w:val="none" w:sz="0" w:space="0" w:color="auto"/>
        <w:left w:val="none" w:sz="0" w:space="0" w:color="auto"/>
        <w:bottom w:val="none" w:sz="0" w:space="0" w:color="auto"/>
        <w:right w:val="none" w:sz="0" w:space="0" w:color="auto"/>
      </w:divBdr>
    </w:div>
    <w:div w:id="1303388967">
      <w:bodyDiv w:val="1"/>
      <w:marLeft w:val="0"/>
      <w:marRight w:val="0"/>
      <w:marTop w:val="0"/>
      <w:marBottom w:val="0"/>
      <w:divBdr>
        <w:top w:val="none" w:sz="0" w:space="0" w:color="auto"/>
        <w:left w:val="none" w:sz="0" w:space="0" w:color="auto"/>
        <w:bottom w:val="none" w:sz="0" w:space="0" w:color="auto"/>
        <w:right w:val="none" w:sz="0" w:space="0" w:color="auto"/>
      </w:divBdr>
    </w:div>
    <w:div w:id="1311053280">
      <w:bodyDiv w:val="1"/>
      <w:marLeft w:val="0"/>
      <w:marRight w:val="0"/>
      <w:marTop w:val="0"/>
      <w:marBottom w:val="0"/>
      <w:divBdr>
        <w:top w:val="none" w:sz="0" w:space="0" w:color="auto"/>
        <w:left w:val="none" w:sz="0" w:space="0" w:color="auto"/>
        <w:bottom w:val="none" w:sz="0" w:space="0" w:color="auto"/>
        <w:right w:val="none" w:sz="0" w:space="0" w:color="auto"/>
      </w:divBdr>
    </w:div>
    <w:div w:id="1319461928">
      <w:bodyDiv w:val="1"/>
      <w:marLeft w:val="0"/>
      <w:marRight w:val="0"/>
      <w:marTop w:val="0"/>
      <w:marBottom w:val="0"/>
      <w:divBdr>
        <w:top w:val="none" w:sz="0" w:space="0" w:color="auto"/>
        <w:left w:val="none" w:sz="0" w:space="0" w:color="auto"/>
        <w:bottom w:val="none" w:sz="0" w:space="0" w:color="auto"/>
        <w:right w:val="none" w:sz="0" w:space="0" w:color="auto"/>
      </w:divBdr>
    </w:div>
    <w:div w:id="1332296842">
      <w:bodyDiv w:val="1"/>
      <w:marLeft w:val="0"/>
      <w:marRight w:val="0"/>
      <w:marTop w:val="0"/>
      <w:marBottom w:val="0"/>
      <w:divBdr>
        <w:top w:val="none" w:sz="0" w:space="0" w:color="auto"/>
        <w:left w:val="none" w:sz="0" w:space="0" w:color="auto"/>
        <w:bottom w:val="none" w:sz="0" w:space="0" w:color="auto"/>
        <w:right w:val="none" w:sz="0" w:space="0" w:color="auto"/>
      </w:divBdr>
    </w:div>
    <w:div w:id="1355228737">
      <w:bodyDiv w:val="1"/>
      <w:marLeft w:val="0"/>
      <w:marRight w:val="0"/>
      <w:marTop w:val="0"/>
      <w:marBottom w:val="0"/>
      <w:divBdr>
        <w:top w:val="none" w:sz="0" w:space="0" w:color="auto"/>
        <w:left w:val="none" w:sz="0" w:space="0" w:color="auto"/>
        <w:bottom w:val="none" w:sz="0" w:space="0" w:color="auto"/>
        <w:right w:val="none" w:sz="0" w:space="0" w:color="auto"/>
      </w:divBdr>
    </w:div>
    <w:div w:id="1360858859">
      <w:bodyDiv w:val="1"/>
      <w:marLeft w:val="0"/>
      <w:marRight w:val="0"/>
      <w:marTop w:val="0"/>
      <w:marBottom w:val="0"/>
      <w:divBdr>
        <w:top w:val="none" w:sz="0" w:space="0" w:color="auto"/>
        <w:left w:val="none" w:sz="0" w:space="0" w:color="auto"/>
        <w:bottom w:val="none" w:sz="0" w:space="0" w:color="auto"/>
        <w:right w:val="none" w:sz="0" w:space="0" w:color="auto"/>
      </w:divBdr>
    </w:div>
    <w:div w:id="1365866172">
      <w:bodyDiv w:val="1"/>
      <w:marLeft w:val="0"/>
      <w:marRight w:val="0"/>
      <w:marTop w:val="0"/>
      <w:marBottom w:val="0"/>
      <w:divBdr>
        <w:top w:val="none" w:sz="0" w:space="0" w:color="auto"/>
        <w:left w:val="none" w:sz="0" w:space="0" w:color="auto"/>
        <w:bottom w:val="none" w:sz="0" w:space="0" w:color="auto"/>
        <w:right w:val="none" w:sz="0" w:space="0" w:color="auto"/>
      </w:divBdr>
    </w:div>
    <w:div w:id="1366978245">
      <w:bodyDiv w:val="1"/>
      <w:marLeft w:val="0"/>
      <w:marRight w:val="0"/>
      <w:marTop w:val="0"/>
      <w:marBottom w:val="0"/>
      <w:divBdr>
        <w:top w:val="none" w:sz="0" w:space="0" w:color="auto"/>
        <w:left w:val="none" w:sz="0" w:space="0" w:color="auto"/>
        <w:bottom w:val="none" w:sz="0" w:space="0" w:color="auto"/>
        <w:right w:val="none" w:sz="0" w:space="0" w:color="auto"/>
      </w:divBdr>
    </w:div>
    <w:div w:id="1384325598">
      <w:bodyDiv w:val="1"/>
      <w:marLeft w:val="0"/>
      <w:marRight w:val="0"/>
      <w:marTop w:val="0"/>
      <w:marBottom w:val="0"/>
      <w:divBdr>
        <w:top w:val="none" w:sz="0" w:space="0" w:color="auto"/>
        <w:left w:val="none" w:sz="0" w:space="0" w:color="auto"/>
        <w:bottom w:val="none" w:sz="0" w:space="0" w:color="auto"/>
        <w:right w:val="none" w:sz="0" w:space="0" w:color="auto"/>
      </w:divBdr>
    </w:div>
    <w:div w:id="1384862716">
      <w:bodyDiv w:val="1"/>
      <w:marLeft w:val="0"/>
      <w:marRight w:val="0"/>
      <w:marTop w:val="0"/>
      <w:marBottom w:val="0"/>
      <w:divBdr>
        <w:top w:val="none" w:sz="0" w:space="0" w:color="auto"/>
        <w:left w:val="none" w:sz="0" w:space="0" w:color="auto"/>
        <w:bottom w:val="none" w:sz="0" w:space="0" w:color="auto"/>
        <w:right w:val="none" w:sz="0" w:space="0" w:color="auto"/>
      </w:divBdr>
    </w:div>
    <w:div w:id="1386441863">
      <w:bodyDiv w:val="1"/>
      <w:marLeft w:val="0"/>
      <w:marRight w:val="0"/>
      <w:marTop w:val="0"/>
      <w:marBottom w:val="0"/>
      <w:divBdr>
        <w:top w:val="none" w:sz="0" w:space="0" w:color="auto"/>
        <w:left w:val="none" w:sz="0" w:space="0" w:color="auto"/>
        <w:bottom w:val="none" w:sz="0" w:space="0" w:color="auto"/>
        <w:right w:val="none" w:sz="0" w:space="0" w:color="auto"/>
      </w:divBdr>
    </w:div>
    <w:div w:id="1391146604">
      <w:bodyDiv w:val="1"/>
      <w:marLeft w:val="0"/>
      <w:marRight w:val="0"/>
      <w:marTop w:val="0"/>
      <w:marBottom w:val="0"/>
      <w:divBdr>
        <w:top w:val="none" w:sz="0" w:space="0" w:color="auto"/>
        <w:left w:val="none" w:sz="0" w:space="0" w:color="auto"/>
        <w:bottom w:val="none" w:sz="0" w:space="0" w:color="auto"/>
        <w:right w:val="none" w:sz="0" w:space="0" w:color="auto"/>
      </w:divBdr>
    </w:div>
    <w:div w:id="1394694691">
      <w:bodyDiv w:val="1"/>
      <w:marLeft w:val="0"/>
      <w:marRight w:val="0"/>
      <w:marTop w:val="0"/>
      <w:marBottom w:val="0"/>
      <w:divBdr>
        <w:top w:val="none" w:sz="0" w:space="0" w:color="auto"/>
        <w:left w:val="none" w:sz="0" w:space="0" w:color="auto"/>
        <w:bottom w:val="none" w:sz="0" w:space="0" w:color="auto"/>
        <w:right w:val="none" w:sz="0" w:space="0" w:color="auto"/>
      </w:divBdr>
    </w:div>
    <w:div w:id="1399207710">
      <w:bodyDiv w:val="1"/>
      <w:marLeft w:val="0"/>
      <w:marRight w:val="0"/>
      <w:marTop w:val="0"/>
      <w:marBottom w:val="0"/>
      <w:divBdr>
        <w:top w:val="none" w:sz="0" w:space="0" w:color="auto"/>
        <w:left w:val="none" w:sz="0" w:space="0" w:color="auto"/>
        <w:bottom w:val="none" w:sz="0" w:space="0" w:color="auto"/>
        <w:right w:val="none" w:sz="0" w:space="0" w:color="auto"/>
      </w:divBdr>
    </w:div>
    <w:div w:id="1404915342">
      <w:bodyDiv w:val="1"/>
      <w:marLeft w:val="0"/>
      <w:marRight w:val="0"/>
      <w:marTop w:val="0"/>
      <w:marBottom w:val="0"/>
      <w:divBdr>
        <w:top w:val="none" w:sz="0" w:space="0" w:color="auto"/>
        <w:left w:val="none" w:sz="0" w:space="0" w:color="auto"/>
        <w:bottom w:val="none" w:sz="0" w:space="0" w:color="auto"/>
        <w:right w:val="none" w:sz="0" w:space="0" w:color="auto"/>
      </w:divBdr>
    </w:div>
    <w:div w:id="1427774274">
      <w:bodyDiv w:val="1"/>
      <w:marLeft w:val="0"/>
      <w:marRight w:val="0"/>
      <w:marTop w:val="0"/>
      <w:marBottom w:val="0"/>
      <w:divBdr>
        <w:top w:val="none" w:sz="0" w:space="0" w:color="auto"/>
        <w:left w:val="none" w:sz="0" w:space="0" w:color="auto"/>
        <w:bottom w:val="none" w:sz="0" w:space="0" w:color="auto"/>
        <w:right w:val="none" w:sz="0" w:space="0" w:color="auto"/>
      </w:divBdr>
    </w:div>
    <w:div w:id="1428191965">
      <w:bodyDiv w:val="1"/>
      <w:marLeft w:val="0"/>
      <w:marRight w:val="0"/>
      <w:marTop w:val="0"/>
      <w:marBottom w:val="0"/>
      <w:divBdr>
        <w:top w:val="none" w:sz="0" w:space="0" w:color="auto"/>
        <w:left w:val="none" w:sz="0" w:space="0" w:color="auto"/>
        <w:bottom w:val="none" w:sz="0" w:space="0" w:color="auto"/>
        <w:right w:val="none" w:sz="0" w:space="0" w:color="auto"/>
      </w:divBdr>
    </w:div>
    <w:div w:id="1437677947">
      <w:bodyDiv w:val="1"/>
      <w:marLeft w:val="0"/>
      <w:marRight w:val="0"/>
      <w:marTop w:val="0"/>
      <w:marBottom w:val="0"/>
      <w:divBdr>
        <w:top w:val="none" w:sz="0" w:space="0" w:color="auto"/>
        <w:left w:val="none" w:sz="0" w:space="0" w:color="auto"/>
        <w:bottom w:val="none" w:sz="0" w:space="0" w:color="auto"/>
        <w:right w:val="none" w:sz="0" w:space="0" w:color="auto"/>
      </w:divBdr>
    </w:div>
    <w:div w:id="1438522873">
      <w:bodyDiv w:val="1"/>
      <w:marLeft w:val="0"/>
      <w:marRight w:val="0"/>
      <w:marTop w:val="0"/>
      <w:marBottom w:val="0"/>
      <w:divBdr>
        <w:top w:val="none" w:sz="0" w:space="0" w:color="auto"/>
        <w:left w:val="none" w:sz="0" w:space="0" w:color="auto"/>
        <w:bottom w:val="none" w:sz="0" w:space="0" w:color="auto"/>
        <w:right w:val="none" w:sz="0" w:space="0" w:color="auto"/>
      </w:divBdr>
    </w:div>
    <w:div w:id="1466000690">
      <w:bodyDiv w:val="1"/>
      <w:marLeft w:val="0"/>
      <w:marRight w:val="0"/>
      <w:marTop w:val="0"/>
      <w:marBottom w:val="0"/>
      <w:divBdr>
        <w:top w:val="none" w:sz="0" w:space="0" w:color="auto"/>
        <w:left w:val="none" w:sz="0" w:space="0" w:color="auto"/>
        <w:bottom w:val="none" w:sz="0" w:space="0" w:color="auto"/>
        <w:right w:val="none" w:sz="0" w:space="0" w:color="auto"/>
      </w:divBdr>
    </w:div>
    <w:div w:id="1480925384">
      <w:bodyDiv w:val="1"/>
      <w:marLeft w:val="0"/>
      <w:marRight w:val="0"/>
      <w:marTop w:val="0"/>
      <w:marBottom w:val="0"/>
      <w:divBdr>
        <w:top w:val="none" w:sz="0" w:space="0" w:color="auto"/>
        <w:left w:val="none" w:sz="0" w:space="0" w:color="auto"/>
        <w:bottom w:val="none" w:sz="0" w:space="0" w:color="auto"/>
        <w:right w:val="none" w:sz="0" w:space="0" w:color="auto"/>
      </w:divBdr>
    </w:div>
    <w:div w:id="1484196039">
      <w:bodyDiv w:val="1"/>
      <w:marLeft w:val="0"/>
      <w:marRight w:val="0"/>
      <w:marTop w:val="0"/>
      <w:marBottom w:val="0"/>
      <w:divBdr>
        <w:top w:val="none" w:sz="0" w:space="0" w:color="auto"/>
        <w:left w:val="none" w:sz="0" w:space="0" w:color="auto"/>
        <w:bottom w:val="none" w:sz="0" w:space="0" w:color="auto"/>
        <w:right w:val="none" w:sz="0" w:space="0" w:color="auto"/>
      </w:divBdr>
    </w:div>
    <w:div w:id="1484854428">
      <w:bodyDiv w:val="1"/>
      <w:marLeft w:val="0"/>
      <w:marRight w:val="0"/>
      <w:marTop w:val="0"/>
      <w:marBottom w:val="0"/>
      <w:divBdr>
        <w:top w:val="none" w:sz="0" w:space="0" w:color="auto"/>
        <w:left w:val="none" w:sz="0" w:space="0" w:color="auto"/>
        <w:bottom w:val="none" w:sz="0" w:space="0" w:color="auto"/>
        <w:right w:val="none" w:sz="0" w:space="0" w:color="auto"/>
      </w:divBdr>
    </w:div>
    <w:div w:id="1496604078">
      <w:bodyDiv w:val="1"/>
      <w:marLeft w:val="0"/>
      <w:marRight w:val="0"/>
      <w:marTop w:val="0"/>
      <w:marBottom w:val="0"/>
      <w:divBdr>
        <w:top w:val="none" w:sz="0" w:space="0" w:color="auto"/>
        <w:left w:val="none" w:sz="0" w:space="0" w:color="auto"/>
        <w:bottom w:val="none" w:sz="0" w:space="0" w:color="auto"/>
        <w:right w:val="none" w:sz="0" w:space="0" w:color="auto"/>
      </w:divBdr>
    </w:div>
    <w:div w:id="1497530072">
      <w:bodyDiv w:val="1"/>
      <w:marLeft w:val="0"/>
      <w:marRight w:val="0"/>
      <w:marTop w:val="0"/>
      <w:marBottom w:val="0"/>
      <w:divBdr>
        <w:top w:val="none" w:sz="0" w:space="0" w:color="auto"/>
        <w:left w:val="none" w:sz="0" w:space="0" w:color="auto"/>
        <w:bottom w:val="none" w:sz="0" w:space="0" w:color="auto"/>
        <w:right w:val="none" w:sz="0" w:space="0" w:color="auto"/>
      </w:divBdr>
    </w:div>
    <w:div w:id="1533154248">
      <w:bodyDiv w:val="1"/>
      <w:marLeft w:val="0"/>
      <w:marRight w:val="0"/>
      <w:marTop w:val="0"/>
      <w:marBottom w:val="0"/>
      <w:divBdr>
        <w:top w:val="none" w:sz="0" w:space="0" w:color="auto"/>
        <w:left w:val="none" w:sz="0" w:space="0" w:color="auto"/>
        <w:bottom w:val="none" w:sz="0" w:space="0" w:color="auto"/>
        <w:right w:val="none" w:sz="0" w:space="0" w:color="auto"/>
      </w:divBdr>
    </w:div>
    <w:div w:id="1535271106">
      <w:bodyDiv w:val="1"/>
      <w:marLeft w:val="0"/>
      <w:marRight w:val="0"/>
      <w:marTop w:val="0"/>
      <w:marBottom w:val="0"/>
      <w:divBdr>
        <w:top w:val="none" w:sz="0" w:space="0" w:color="auto"/>
        <w:left w:val="none" w:sz="0" w:space="0" w:color="auto"/>
        <w:bottom w:val="none" w:sz="0" w:space="0" w:color="auto"/>
        <w:right w:val="none" w:sz="0" w:space="0" w:color="auto"/>
      </w:divBdr>
    </w:div>
    <w:div w:id="1541018057">
      <w:bodyDiv w:val="1"/>
      <w:marLeft w:val="0"/>
      <w:marRight w:val="0"/>
      <w:marTop w:val="0"/>
      <w:marBottom w:val="0"/>
      <w:divBdr>
        <w:top w:val="none" w:sz="0" w:space="0" w:color="auto"/>
        <w:left w:val="none" w:sz="0" w:space="0" w:color="auto"/>
        <w:bottom w:val="none" w:sz="0" w:space="0" w:color="auto"/>
        <w:right w:val="none" w:sz="0" w:space="0" w:color="auto"/>
      </w:divBdr>
    </w:div>
    <w:div w:id="1546260438">
      <w:bodyDiv w:val="1"/>
      <w:marLeft w:val="0"/>
      <w:marRight w:val="0"/>
      <w:marTop w:val="0"/>
      <w:marBottom w:val="0"/>
      <w:divBdr>
        <w:top w:val="none" w:sz="0" w:space="0" w:color="auto"/>
        <w:left w:val="none" w:sz="0" w:space="0" w:color="auto"/>
        <w:bottom w:val="none" w:sz="0" w:space="0" w:color="auto"/>
        <w:right w:val="none" w:sz="0" w:space="0" w:color="auto"/>
      </w:divBdr>
    </w:div>
    <w:div w:id="1554391332">
      <w:bodyDiv w:val="1"/>
      <w:marLeft w:val="0"/>
      <w:marRight w:val="0"/>
      <w:marTop w:val="0"/>
      <w:marBottom w:val="0"/>
      <w:divBdr>
        <w:top w:val="none" w:sz="0" w:space="0" w:color="auto"/>
        <w:left w:val="none" w:sz="0" w:space="0" w:color="auto"/>
        <w:bottom w:val="none" w:sz="0" w:space="0" w:color="auto"/>
        <w:right w:val="none" w:sz="0" w:space="0" w:color="auto"/>
      </w:divBdr>
    </w:div>
    <w:div w:id="1563325273">
      <w:bodyDiv w:val="1"/>
      <w:marLeft w:val="0"/>
      <w:marRight w:val="0"/>
      <w:marTop w:val="0"/>
      <w:marBottom w:val="0"/>
      <w:divBdr>
        <w:top w:val="none" w:sz="0" w:space="0" w:color="auto"/>
        <w:left w:val="none" w:sz="0" w:space="0" w:color="auto"/>
        <w:bottom w:val="none" w:sz="0" w:space="0" w:color="auto"/>
        <w:right w:val="none" w:sz="0" w:space="0" w:color="auto"/>
      </w:divBdr>
    </w:div>
    <w:div w:id="1564682610">
      <w:bodyDiv w:val="1"/>
      <w:marLeft w:val="0"/>
      <w:marRight w:val="0"/>
      <w:marTop w:val="0"/>
      <w:marBottom w:val="0"/>
      <w:divBdr>
        <w:top w:val="none" w:sz="0" w:space="0" w:color="auto"/>
        <w:left w:val="none" w:sz="0" w:space="0" w:color="auto"/>
        <w:bottom w:val="none" w:sz="0" w:space="0" w:color="auto"/>
        <w:right w:val="none" w:sz="0" w:space="0" w:color="auto"/>
      </w:divBdr>
    </w:div>
    <w:div w:id="1580672383">
      <w:bodyDiv w:val="1"/>
      <w:marLeft w:val="0"/>
      <w:marRight w:val="0"/>
      <w:marTop w:val="0"/>
      <w:marBottom w:val="0"/>
      <w:divBdr>
        <w:top w:val="none" w:sz="0" w:space="0" w:color="auto"/>
        <w:left w:val="none" w:sz="0" w:space="0" w:color="auto"/>
        <w:bottom w:val="none" w:sz="0" w:space="0" w:color="auto"/>
        <w:right w:val="none" w:sz="0" w:space="0" w:color="auto"/>
      </w:divBdr>
    </w:div>
    <w:div w:id="1600136758">
      <w:bodyDiv w:val="1"/>
      <w:marLeft w:val="0"/>
      <w:marRight w:val="0"/>
      <w:marTop w:val="0"/>
      <w:marBottom w:val="0"/>
      <w:divBdr>
        <w:top w:val="none" w:sz="0" w:space="0" w:color="auto"/>
        <w:left w:val="none" w:sz="0" w:space="0" w:color="auto"/>
        <w:bottom w:val="none" w:sz="0" w:space="0" w:color="auto"/>
        <w:right w:val="none" w:sz="0" w:space="0" w:color="auto"/>
      </w:divBdr>
    </w:div>
    <w:div w:id="1625114306">
      <w:bodyDiv w:val="1"/>
      <w:marLeft w:val="0"/>
      <w:marRight w:val="0"/>
      <w:marTop w:val="0"/>
      <w:marBottom w:val="0"/>
      <w:divBdr>
        <w:top w:val="none" w:sz="0" w:space="0" w:color="auto"/>
        <w:left w:val="none" w:sz="0" w:space="0" w:color="auto"/>
        <w:bottom w:val="none" w:sz="0" w:space="0" w:color="auto"/>
        <w:right w:val="none" w:sz="0" w:space="0" w:color="auto"/>
      </w:divBdr>
    </w:div>
    <w:div w:id="1625774855">
      <w:bodyDiv w:val="1"/>
      <w:marLeft w:val="0"/>
      <w:marRight w:val="0"/>
      <w:marTop w:val="0"/>
      <w:marBottom w:val="0"/>
      <w:divBdr>
        <w:top w:val="none" w:sz="0" w:space="0" w:color="auto"/>
        <w:left w:val="none" w:sz="0" w:space="0" w:color="auto"/>
        <w:bottom w:val="none" w:sz="0" w:space="0" w:color="auto"/>
        <w:right w:val="none" w:sz="0" w:space="0" w:color="auto"/>
      </w:divBdr>
    </w:div>
    <w:div w:id="1627004036">
      <w:bodyDiv w:val="1"/>
      <w:marLeft w:val="0"/>
      <w:marRight w:val="0"/>
      <w:marTop w:val="0"/>
      <w:marBottom w:val="0"/>
      <w:divBdr>
        <w:top w:val="none" w:sz="0" w:space="0" w:color="auto"/>
        <w:left w:val="none" w:sz="0" w:space="0" w:color="auto"/>
        <w:bottom w:val="none" w:sz="0" w:space="0" w:color="auto"/>
        <w:right w:val="none" w:sz="0" w:space="0" w:color="auto"/>
      </w:divBdr>
    </w:div>
    <w:div w:id="1633824443">
      <w:bodyDiv w:val="1"/>
      <w:marLeft w:val="0"/>
      <w:marRight w:val="0"/>
      <w:marTop w:val="0"/>
      <w:marBottom w:val="0"/>
      <w:divBdr>
        <w:top w:val="none" w:sz="0" w:space="0" w:color="auto"/>
        <w:left w:val="none" w:sz="0" w:space="0" w:color="auto"/>
        <w:bottom w:val="none" w:sz="0" w:space="0" w:color="auto"/>
        <w:right w:val="none" w:sz="0" w:space="0" w:color="auto"/>
      </w:divBdr>
    </w:div>
    <w:div w:id="1643346264">
      <w:bodyDiv w:val="1"/>
      <w:marLeft w:val="0"/>
      <w:marRight w:val="0"/>
      <w:marTop w:val="0"/>
      <w:marBottom w:val="0"/>
      <w:divBdr>
        <w:top w:val="none" w:sz="0" w:space="0" w:color="auto"/>
        <w:left w:val="none" w:sz="0" w:space="0" w:color="auto"/>
        <w:bottom w:val="none" w:sz="0" w:space="0" w:color="auto"/>
        <w:right w:val="none" w:sz="0" w:space="0" w:color="auto"/>
      </w:divBdr>
    </w:div>
    <w:div w:id="1647009467">
      <w:bodyDiv w:val="1"/>
      <w:marLeft w:val="0"/>
      <w:marRight w:val="0"/>
      <w:marTop w:val="0"/>
      <w:marBottom w:val="0"/>
      <w:divBdr>
        <w:top w:val="none" w:sz="0" w:space="0" w:color="auto"/>
        <w:left w:val="none" w:sz="0" w:space="0" w:color="auto"/>
        <w:bottom w:val="none" w:sz="0" w:space="0" w:color="auto"/>
        <w:right w:val="none" w:sz="0" w:space="0" w:color="auto"/>
      </w:divBdr>
    </w:div>
    <w:div w:id="1659923305">
      <w:bodyDiv w:val="1"/>
      <w:marLeft w:val="0"/>
      <w:marRight w:val="0"/>
      <w:marTop w:val="0"/>
      <w:marBottom w:val="0"/>
      <w:divBdr>
        <w:top w:val="none" w:sz="0" w:space="0" w:color="auto"/>
        <w:left w:val="none" w:sz="0" w:space="0" w:color="auto"/>
        <w:bottom w:val="none" w:sz="0" w:space="0" w:color="auto"/>
        <w:right w:val="none" w:sz="0" w:space="0" w:color="auto"/>
      </w:divBdr>
    </w:div>
    <w:div w:id="1667005912">
      <w:bodyDiv w:val="1"/>
      <w:marLeft w:val="0"/>
      <w:marRight w:val="0"/>
      <w:marTop w:val="0"/>
      <w:marBottom w:val="0"/>
      <w:divBdr>
        <w:top w:val="none" w:sz="0" w:space="0" w:color="auto"/>
        <w:left w:val="none" w:sz="0" w:space="0" w:color="auto"/>
        <w:bottom w:val="none" w:sz="0" w:space="0" w:color="auto"/>
        <w:right w:val="none" w:sz="0" w:space="0" w:color="auto"/>
      </w:divBdr>
    </w:div>
    <w:div w:id="1667703472">
      <w:bodyDiv w:val="1"/>
      <w:marLeft w:val="0"/>
      <w:marRight w:val="0"/>
      <w:marTop w:val="0"/>
      <w:marBottom w:val="0"/>
      <w:divBdr>
        <w:top w:val="none" w:sz="0" w:space="0" w:color="auto"/>
        <w:left w:val="none" w:sz="0" w:space="0" w:color="auto"/>
        <w:bottom w:val="none" w:sz="0" w:space="0" w:color="auto"/>
        <w:right w:val="none" w:sz="0" w:space="0" w:color="auto"/>
      </w:divBdr>
    </w:div>
    <w:div w:id="1674333537">
      <w:bodyDiv w:val="1"/>
      <w:marLeft w:val="0"/>
      <w:marRight w:val="0"/>
      <w:marTop w:val="0"/>
      <w:marBottom w:val="0"/>
      <w:divBdr>
        <w:top w:val="none" w:sz="0" w:space="0" w:color="auto"/>
        <w:left w:val="none" w:sz="0" w:space="0" w:color="auto"/>
        <w:bottom w:val="none" w:sz="0" w:space="0" w:color="auto"/>
        <w:right w:val="none" w:sz="0" w:space="0" w:color="auto"/>
      </w:divBdr>
    </w:div>
    <w:div w:id="1681542659">
      <w:bodyDiv w:val="1"/>
      <w:marLeft w:val="0"/>
      <w:marRight w:val="0"/>
      <w:marTop w:val="0"/>
      <w:marBottom w:val="0"/>
      <w:divBdr>
        <w:top w:val="none" w:sz="0" w:space="0" w:color="auto"/>
        <w:left w:val="none" w:sz="0" w:space="0" w:color="auto"/>
        <w:bottom w:val="none" w:sz="0" w:space="0" w:color="auto"/>
        <w:right w:val="none" w:sz="0" w:space="0" w:color="auto"/>
      </w:divBdr>
    </w:div>
    <w:div w:id="1688865865">
      <w:bodyDiv w:val="1"/>
      <w:marLeft w:val="0"/>
      <w:marRight w:val="0"/>
      <w:marTop w:val="0"/>
      <w:marBottom w:val="0"/>
      <w:divBdr>
        <w:top w:val="none" w:sz="0" w:space="0" w:color="auto"/>
        <w:left w:val="none" w:sz="0" w:space="0" w:color="auto"/>
        <w:bottom w:val="none" w:sz="0" w:space="0" w:color="auto"/>
        <w:right w:val="none" w:sz="0" w:space="0" w:color="auto"/>
      </w:divBdr>
    </w:div>
    <w:div w:id="1689211504">
      <w:bodyDiv w:val="1"/>
      <w:marLeft w:val="0"/>
      <w:marRight w:val="0"/>
      <w:marTop w:val="0"/>
      <w:marBottom w:val="0"/>
      <w:divBdr>
        <w:top w:val="none" w:sz="0" w:space="0" w:color="auto"/>
        <w:left w:val="none" w:sz="0" w:space="0" w:color="auto"/>
        <w:bottom w:val="none" w:sz="0" w:space="0" w:color="auto"/>
        <w:right w:val="none" w:sz="0" w:space="0" w:color="auto"/>
      </w:divBdr>
    </w:div>
    <w:div w:id="1701319615">
      <w:bodyDiv w:val="1"/>
      <w:marLeft w:val="0"/>
      <w:marRight w:val="0"/>
      <w:marTop w:val="0"/>
      <w:marBottom w:val="0"/>
      <w:divBdr>
        <w:top w:val="none" w:sz="0" w:space="0" w:color="auto"/>
        <w:left w:val="none" w:sz="0" w:space="0" w:color="auto"/>
        <w:bottom w:val="none" w:sz="0" w:space="0" w:color="auto"/>
        <w:right w:val="none" w:sz="0" w:space="0" w:color="auto"/>
      </w:divBdr>
    </w:div>
    <w:div w:id="1701977214">
      <w:bodyDiv w:val="1"/>
      <w:marLeft w:val="0"/>
      <w:marRight w:val="0"/>
      <w:marTop w:val="0"/>
      <w:marBottom w:val="0"/>
      <w:divBdr>
        <w:top w:val="none" w:sz="0" w:space="0" w:color="auto"/>
        <w:left w:val="none" w:sz="0" w:space="0" w:color="auto"/>
        <w:bottom w:val="none" w:sz="0" w:space="0" w:color="auto"/>
        <w:right w:val="none" w:sz="0" w:space="0" w:color="auto"/>
      </w:divBdr>
    </w:div>
    <w:div w:id="1709141970">
      <w:bodyDiv w:val="1"/>
      <w:marLeft w:val="0"/>
      <w:marRight w:val="0"/>
      <w:marTop w:val="0"/>
      <w:marBottom w:val="0"/>
      <w:divBdr>
        <w:top w:val="none" w:sz="0" w:space="0" w:color="auto"/>
        <w:left w:val="none" w:sz="0" w:space="0" w:color="auto"/>
        <w:bottom w:val="none" w:sz="0" w:space="0" w:color="auto"/>
        <w:right w:val="none" w:sz="0" w:space="0" w:color="auto"/>
      </w:divBdr>
    </w:div>
    <w:div w:id="1710109549">
      <w:bodyDiv w:val="1"/>
      <w:marLeft w:val="0"/>
      <w:marRight w:val="0"/>
      <w:marTop w:val="0"/>
      <w:marBottom w:val="0"/>
      <w:divBdr>
        <w:top w:val="none" w:sz="0" w:space="0" w:color="auto"/>
        <w:left w:val="none" w:sz="0" w:space="0" w:color="auto"/>
        <w:bottom w:val="none" w:sz="0" w:space="0" w:color="auto"/>
        <w:right w:val="none" w:sz="0" w:space="0" w:color="auto"/>
      </w:divBdr>
    </w:div>
    <w:div w:id="1712067948">
      <w:bodyDiv w:val="1"/>
      <w:marLeft w:val="0"/>
      <w:marRight w:val="0"/>
      <w:marTop w:val="0"/>
      <w:marBottom w:val="0"/>
      <w:divBdr>
        <w:top w:val="none" w:sz="0" w:space="0" w:color="auto"/>
        <w:left w:val="none" w:sz="0" w:space="0" w:color="auto"/>
        <w:bottom w:val="none" w:sz="0" w:space="0" w:color="auto"/>
        <w:right w:val="none" w:sz="0" w:space="0" w:color="auto"/>
      </w:divBdr>
    </w:div>
    <w:div w:id="1713842344">
      <w:bodyDiv w:val="1"/>
      <w:marLeft w:val="0"/>
      <w:marRight w:val="0"/>
      <w:marTop w:val="0"/>
      <w:marBottom w:val="0"/>
      <w:divBdr>
        <w:top w:val="none" w:sz="0" w:space="0" w:color="auto"/>
        <w:left w:val="none" w:sz="0" w:space="0" w:color="auto"/>
        <w:bottom w:val="none" w:sz="0" w:space="0" w:color="auto"/>
        <w:right w:val="none" w:sz="0" w:space="0" w:color="auto"/>
      </w:divBdr>
    </w:div>
    <w:div w:id="1736080710">
      <w:bodyDiv w:val="1"/>
      <w:marLeft w:val="0"/>
      <w:marRight w:val="0"/>
      <w:marTop w:val="0"/>
      <w:marBottom w:val="0"/>
      <w:divBdr>
        <w:top w:val="none" w:sz="0" w:space="0" w:color="auto"/>
        <w:left w:val="none" w:sz="0" w:space="0" w:color="auto"/>
        <w:bottom w:val="none" w:sz="0" w:space="0" w:color="auto"/>
        <w:right w:val="none" w:sz="0" w:space="0" w:color="auto"/>
      </w:divBdr>
    </w:div>
    <w:div w:id="1744446552">
      <w:bodyDiv w:val="1"/>
      <w:marLeft w:val="0"/>
      <w:marRight w:val="0"/>
      <w:marTop w:val="0"/>
      <w:marBottom w:val="0"/>
      <w:divBdr>
        <w:top w:val="none" w:sz="0" w:space="0" w:color="auto"/>
        <w:left w:val="none" w:sz="0" w:space="0" w:color="auto"/>
        <w:bottom w:val="none" w:sz="0" w:space="0" w:color="auto"/>
        <w:right w:val="none" w:sz="0" w:space="0" w:color="auto"/>
      </w:divBdr>
    </w:div>
    <w:div w:id="1755786299">
      <w:bodyDiv w:val="1"/>
      <w:marLeft w:val="0"/>
      <w:marRight w:val="0"/>
      <w:marTop w:val="0"/>
      <w:marBottom w:val="0"/>
      <w:divBdr>
        <w:top w:val="none" w:sz="0" w:space="0" w:color="auto"/>
        <w:left w:val="none" w:sz="0" w:space="0" w:color="auto"/>
        <w:bottom w:val="none" w:sz="0" w:space="0" w:color="auto"/>
        <w:right w:val="none" w:sz="0" w:space="0" w:color="auto"/>
      </w:divBdr>
    </w:div>
    <w:div w:id="1770273987">
      <w:bodyDiv w:val="1"/>
      <w:marLeft w:val="0"/>
      <w:marRight w:val="0"/>
      <w:marTop w:val="0"/>
      <w:marBottom w:val="0"/>
      <w:divBdr>
        <w:top w:val="none" w:sz="0" w:space="0" w:color="auto"/>
        <w:left w:val="none" w:sz="0" w:space="0" w:color="auto"/>
        <w:bottom w:val="none" w:sz="0" w:space="0" w:color="auto"/>
        <w:right w:val="none" w:sz="0" w:space="0" w:color="auto"/>
      </w:divBdr>
    </w:div>
    <w:div w:id="1771048800">
      <w:bodyDiv w:val="1"/>
      <w:marLeft w:val="0"/>
      <w:marRight w:val="0"/>
      <w:marTop w:val="0"/>
      <w:marBottom w:val="0"/>
      <w:divBdr>
        <w:top w:val="none" w:sz="0" w:space="0" w:color="auto"/>
        <w:left w:val="none" w:sz="0" w:space="0" w:color="auto"/>
        <w:bottom w:val="none" w:sz="0" w:space="0" w:color="auto"/>
        <w:right w:val="none" w:sz="0" w:space="0" w:color="auto"/>
      </w:divBdr>
    </w:div>
    <w:div w:id="1775662418">
      <w:bodyDiv w:val="1"/>
      <w:marLeft w:val="0"/>
      <w:marRight w:val="0"/>
      <w:marTop w:val="0"/>
      <w:marBottom w:val="0"/>
      <w:divBdr>
        <w:top w:val="none" w:sz="0" w:space="0" w:color="auto"/>
        <w:left w:val="none" w:sz="0" w:space="0" w:color="auto"/>
        <w:bottom w:val="none" w:sz="0" w:space="0" w:color="auto"/>
        <w:right w:val="none" w:sz="0" w:space="0" w:color="auto"/>
      </w:divBdr>
    </w:div>
    <w:div w:id="1780178193">
      <w:bodyDiv w:val="1"/>
      <w:marLeft w:val="0"/>
      <w:marRight w:val="0"/>
      <w:marTop w:val="0"/>
      <w:marBottom w:val="0"/>
      <w:divBdr>
        <w:top w:val="none" w:sz="0" w:space="0" w:color="auto"/>
        <w:left w:val="none" w:sz="0" w:space="0" w:color="auto"/>
        <w:bottom w:val="none" w:sz="0" w:space="0" w:color="auto"/>
        <w:right w:val="none" w:sz="0" w:space="0" w:color="auto"/>
      </w:divBdr>
    </w:div>
    <w:div w:id="1789350427">
      <w:bodyDiv w:val="1"/>
      <w:marLeft w:val="0"/>
      <w:marRight w:val="0"/>
      <w:marTop w:val="0"/>
      <w:marBottom w:val="0"/>
      <w:divBdr>
        <w:top w:val="none" w:sz="0" w:space="0" w:color="auto"/>
        <w:left w:val="none" w:sz="0" w:space="0" w:color="auto"/>
        <w:bottom w:val="none" w:sz="0" w:space="0" w:color="auto"/>
        <w:right w:val="none" w:sz="0" w:space="0" w:color="auto"/>
      </w:divBdr>
    </w:div>
    <w:div w:id="1793285499">
      <w:bodyDiv w:val="1"/>
      <w:marLeft w:val="0"/>
      <w:marRight w:val="0"/>
      <w:marTop w:val="0"/>
      <w:marBottom w:val="0"/>
      <w:divBdr>
        <w:top w:val="none" w:sz="0" w:space="0" w:color="auto"/>
        <w:left w:val="none" w:sz="0" w:space="0" w:color="auto"/>
        <w:bottom w:val="none" w:sz="0" w:space="0" w:color="auto"/>
        <w:right w:val="none" w:sz="0" w:space="0" w:color="auto"/>
      </w:divBdr>
    </w:div>
    <w:div w:id="1797063176">
      <w:bodyDiv w:val="1"/>
      <w:marLeft w:val="0"/>
      <w:marRight w:val="0"/>
      <w:marTop w:val="0"/>
      <w:marBottom w:val="0"/>
      <w:divBdr>
        <w:top w:val="none" w:sz="0" w:space="0" w:color="auto"/>
        <w:left w:val="none" w:sz="0" w:space="0" w:color="auto"/>
        <w:bottom w:val="none" w:sz="0" w:space="0" w:color="auto"/>
        <w:right w:val="none" w:sz="0" w:space="0" w:color="auto"/>
      </w:divBdr>
    </w:div>
    <w:div w:id="1799447936">
      <w:bodyDiv w:val="1"/>
      <w:marLeft w:val="0"/>
      <w:marRight w:val="0"/>
      <w:marTop w:val="0"/>
      <w:marBottom w:val="0"/>
      <w:divBdr>
        <w:top w:val="none" w:sz="0" w:space="0" w:color="auto"/>
        <w:left w:val="none" w:sz="0" w:space="0" w:color="auto"/>
        <w:bottom w:val="none" w:sz="0" w:space="0" w:color="auto"/>
        <w:right w:val="none" w:sz="0" w:space="0" w:color="auto"/>
      </w:divBdr>
    </w:div>
    <w:div w:id="1801460580">
      <w:bodyDiv w:val="1"/>
      <w:marLeft w:val="0"/>
      <w:marRight w:val="0"/>
      <w:marTop w:val="0"/>
      <w:marBottom w:val="0"/>
      <w:divBdr>
        <w:top w:val="none" w:sz="0" w:space="0" w:color="auto"/>
        <w:left w:val="none" w:sz="0" w:space="0" w:color="auto"/>
        <w:bottom w:val="none" w:sz="0" w:space="0" w:color="auto"/>
        <w:right w:val="none" w:sz="0" w:space="0" w:color="auto"/>
      </w:divBdr>
    </w:div>
    <w:div w:id="1803693982">
      <w:bodyDiv w:val="1"/>
      <w:marLeft w:val="0"/>
      <w:marRight w:val="0"/>
      <w:marTop w:val="0"/>
      <w:marBottom w:val="0"/>
      <w:divBdr>
        <w:top w:val="none" w:sz="0" w:space="0" w:color="auto"/>
        <w:left w:val="none" w:sz="0" w:space="0" w:color="auto"/>
        <w:bottom w:val="none" w:sz="0" w:space="0" w:color="auto"/>
        <w:right w:val="none" w:sz="0" w:space="0" w:color="auto"/>
      </w:divBdr>
    </w:div>
    <w:div w:id="1847866961">
      <w:bodyDiv w:val="1"/>
      <w:marLeft w:val="0"/>
      <w:marRight w:val="0"/>
      <w:marTop w:val="0"/>
      <w:marBottom w:val="0"/>
      <w:divBdr>
        <w:top w:val="none" w:sz="0" w:space="0" w:color="auto"/>
        <w:left w:val="none" w:sz="0" w:space="0" w:color="auto"/>
        <w:bottom w:val="none" w:sz="0" w:space="0" w:color="auto"/>
        <w:right w:val="none" w:sz="0" w:space="0" w:color="auto"/>
      </w:divBdr>
    </w:div>
    <w:div w:id="1848475384">
      <w:bodyDiv w:val="1"/>
      <w:marLeft w:val="0"/>
      <w:marRight w:val="0"/>
      <w:marTop w:val="0"/>
      <w:marBottom w:val="0"/>
      <w:divBdr>
        <w:top w:val="none" w:sz="0" w:space="0" w:color="auto"/>
        <w:left w:val="none" w:sz="0" w:space="0" w:color="auto"/>
        <w:bottom w:val="none" w:sz="0" w:space="0" w:color="auto"/>
        <w:right w:val="none" w:sz="0" w:space="0" w:color="auto"/>
      </w:divBdr>
    </w:div>
    <w:div w:id="1851288894">
      <w:bodyDiv w:val="1"/>
      <w:marLeft w:val="0"/>
      <w:marRight w:val="0"/>
      <w:marTop w:val="0"/>
      <w:marBottom w:val="0"/>
      <w:divBdr>
        <w:top w:val="none" w:sz="0" w:space="0" w:color="auto"/>
        <w:left w:val="none" w:sz="0" w:space="0" w:color="auto"/>
        <w:bottom w:val="none" w:sz="0" w:space="0" w:color="auto"/>
        <w:right w:val="none" w:sz="0" w:space="0" w:color="auto"/>
      </w:divBdr>
    </w:div>
    <w:div w:id="1863323220">
      <w:bodyDiv w:val="1"/>
      <w:marLeft w:val="0"/>
      <w:marRight w:val="0"/>
      <w:marTop w:val="0"/>
      <w:marBottom w:val="0"/>
      <w:divBdr>
        <w:top w:val="none" w:sz="0" w:space="0" w:color="auto"/>
        <w:left w:val="none" w:sz="0" w:space="0" w:color="auto"/>
        <w:bottom w:val="none" w:sz="0" w:space="0" w:color="auto"/>
        <w:right w:val="none" w:sz="0" w:space="0" w:color="auto"/>
      </w:divBdr>
    </w:div>
    <w:div w:id="1869564000">
      <w:bodyDiv w:val="1"/>
      <w:marLeft w:val="0"/>
      <w:marRight w:val="0"/>
      <w:marTop w:val="0"/>
      <w:marBottom w:val="0"/>
      <w:divBdr>
        <w:top w:val="none" w:sz="0" w:space="0" w:color="auto"/>
        <w:left w:val="none" w:sz="0" w:space="0" w:color="auto"/>
        <w:bottom w:val="none" w:sz="0" w:space="0" w:color="auto"/>
        <w:right w:val="none" w:sz="0" w:space="0" w:color="auto"/>
      </w:divBdr>
    </w:div>
    <w:div w:id="1877230229">
      <w:bodyDiv w:val="1"/>
      <w:marLeft w:val="0"/>
      <w:marRight w:val="0"/>
      <w:marTop w:val="0"/>
      <w:marBottom w:val="0"/>
      <w:divBdr>
        <w:top w:val="none" w:sz="0" w:space="0" w:color="auto"/>
        <w:left w:val="none" w:sz="0" w:space="0" w:color="auto"/>
        <w:bottom w:val="none" w:sz="0" w:space="0" w:color="auto"/>
        <w:right w:val="none" w:sz="0" w:space="0" w:color="auto"/>
      </w:divBdr>
    </w:div>
    <w:div w:id="1877501008">
      <w:bodyDiv w:val="1"/>
      <w:marLeft w:val="0"/>
      <w:marRight w:val="0"/>
      <w:marTop w:val="0"/>
      <w:marBottom w:val="0"/>
      <w:divBdr>
        <w:top w:val="none" w:sz="0" w:space="0" w:color="auto"/>
        <w:left w:val="none" w:sz="0" w:space="0" w:color="auto"/>
        <w:bottom w:val="none" w:sz="0" w:space="0" w:color="auto"/>
        <w:right w:val="none" w:sz="0" w:space="0" w:color="auto"/>
      </w:divBdr>
    </w:div>
    <w:div w:id="1879469779">
      <w:bodyDiv w:val="1"/>
      <w:marLeft w:val="0"/>
      <w:marRight w:val="0"/>
      <w:marTop w:val="0"/>
      <w:marBottom w:val="0"/>
      <w:divBdr>
        <w:top w:val="none" w:sz="0" w:space="0" w:color="auto"/>
        <w:left w:val="none" w:sz="0" w:space="0" w:color="auto"/>
        <w:bottom w:val="none" w:sz="0" w:space="0" w:color="auto"/>
        <w:right w:val="none" w:sz="0" w:space="0" w:color="auto"/>
      </w:divBdr>
    </w:div>
    <w:div w:id="1885169746">
      <w:bodyDiv w:val="1"/>
      <w:marLeft w:val="0"/>
      <w:marRight w:val="0"/>
      <w:marTop w:val="0"/>
      <w:marBottom w:val="0"/>
      <w:divBdr>
        <w:top w:val="none" w:sz="0" w:space="0" w:color="auto"/>
        <w:left w:val="none" w:sz="0" w:space="0" w:color="auto"/>
        <w:bottom w:val="none" w:sz="0" w:space="0" w:color="auto"/>
        <w:right w:val="none" w:sz="0" w:space="0" w:color="auto"/>
      </w:divBdr>
    </w:div>
    <w:div w:id="1901017998">
      <w:bodyDiv w:val="1"/>
      <w:marLeft w:val="0"/>
      <w:marRight w:val="0"/>
      <w:marTop w:val="0"/>
      <w:marBottom w:val="0"/>
      <w:divBdr>
        <w:top w:val="none" w:sz="0" w:space="0" w:color="auto"/>
        <w:left w:val="none" w:sz="0" w:space="0" w:color="auto"/>
        <w:bottom w:val="none" w:sz="0" w:space="0" w:color="auto"/>
        <w:right w:val="none" w:sz="0" w:space="0" w:color="auto"/>
      </w:divBdr>
    </w:div>
    <w:div w:id="1903369157">
      <w:bodyDiv w:val="1"/>
      <w:marLeft w:val="0"/>
      <w:marRight w:val="0"/>
      <w:marTop w:val="0"/>
      <w:marBottom w:val="0"/>
      <w:divBdr>
        <w:top w:val="none" w:sz="0" w:space="0" w:color="auto"/>
        <w:left w:val="none" w:sz="0" w:space="0" w:color="auto"/>
        <w:bottom w:val="none" w:sz="0" w:space="0" w:color="auto"/>
        <w:right w:val="none" w:sz="0" w:space="0" w:color="auto"/>
      </w:divBdr>
    </w:div>
    <w:div w:id="1903713393">
      <w:bodyDiv w:val="1"/>
      <w:marLeft w:val="0"/>
      <w:marRight w:val="0"/>
      <w:marTop w:val="0"/>
      <w:marBottom w:val="0"/>
      <w:divBdr>
        <w:top w:val="none" w:sz="0" w:space="0" w:color="auto"/>
        <w:left w:val="none" w:sz="0" w:space="0" w:color="auto"/>
        <w:bottom w:val="none" w:sz="0" w:space="0" w:color="auto"/>
        <w:right w:val="none" w:sz="0" w:space="0" w:color="auto"/>
      </w:divBdr>
    </w:div>
    <w:div w:id="1904832012">
      <w:bodyDiv w:val="1"/>
      <w:marLeft w:val="0"/>
      <w:marRight w:val="0"/>
      <w:marTop w:val="0"/>
      <w:marBottom w:val="0"/>
      <w:divBdr>
        <w:top w:val="none" w:sz="0" w:space="0" w:color="auto"/>
        <w:left w:val="none" w:sz="0" w:space="0" w:color="auto"/>
        <w:bottom w:val="none" w:sz="0" w:space="0" w:color="auto"/>
        <w:right w:val="none" w:sz="0" w:space="0" w:color="auto"/>
      </w:divBdr>
    </w:div>
    <w:div w:id="1906262076">
      <w:bodyDiv w:val="1"/>
      <w:marLeft w:val="0"/>
      <w:marRight w:val="0"/>
      <w:marTop w:val="0"/>
      <w:marBottom w:val="0"/>
      <w:divBdr>
        <w:top w:val="none" w:sz="0" w:space="0" w:color="auto"/>
        <w:left w:val="none" w:sz="0" w:space="0" w:color="auto"/>
        <w:bottom w:val="none" w:sz="0" w:space="0" w:color="auto"/>
        <w:right w:val="none" w:sz="0" w:space="0" w:color="auto"/>
      </w:divBdr>
    </w:div>
    <w:div w:id="1906867070">
      <w:bodyDiv w:val="1"/>
      <w:marLeft w:val="0"/>
      <w:marRight w:val="0"/>
      <w:marTop w:val="0"/>
      <w:marBottom w:val="0"/>
      <w:divBdr>
        <w:top w:val="none" w:sz="0" w:space="0" w:color="auto"/>
        <w:left w:val="none" w:sz="0" w:space="0" w:color="auto"/>
        <w:bottom w:val="none" w:sz="0" w:space="0" w:color="auto"/>
        <w:right w:val="none" w:sz="0" w:space="0" w:color="auto"/>
      </w:divBdr>
    </w:div>
    <w:div w:id="1922791727">
      <w:bodyDiv w:val="1"/>
      <w:marLeft w:val="0"/>
      <w:marRight w:val="0"/>
      <w:marTop w:val="0"/>
      <w:marBottom w:val="0"/>
      <w:divBdr>
        <w:top w:val="none" w:sz="0" w:space="0" w:color="auto"/>
        <w:left w:val="none" w:sz="0" w:space="0" w:color="auto"/>
        <w:bottom w:val="none" w:sz="0" w:space="0" w:color="auto"/>
        <w:right w:val="none" w:sz="0" w:space="0" w:color="auto"/>
      </w:divBdr>
    </w:div>
    <w:div w:id="1939026495">
      <w:bodyDiv w:val="1"/>
      <w:marLeft w:val="0"/>
      <w:marRight w:val="0"/>
      <w:marTop w:val="0"/>
      <w:marBottom w:val="0"/>
      <w:divBdr>
        <w:top w:val="none" w:sz="0" w:space="0" w:color="auto"/>
        <w:left w:val="none" w:sz="0" w:space="0" w:color="auto"/>
        <w:bottom w:val="none" w:sz="0" w:space="0" w:color="auto"/>
        <w:right w:val="none" w:sz="0" w:space="0" w:color="auto"/>
      </w:divBdr>
    </w:div>
    <w:div w:id="1948350677">
      <w:bodyDiv w:val="1"/>
      <w:marLeft w:val="0"/>
      <w:marRight w:val="0"/>
      <w:marTop w:val="0"/>
      <w:marBottom w:val="0"/>
      <w:divBdr>
        <w:top w:val="none" w:sz="0" w:space="0" w:color="auto"/>
        <w:left w:val="none" w:sz="0" w:space="0" w:color="auto"/>
        <w:bottom w:val="none" w:sz="0" w:space="0" w:color="auto"/>
        <w:right w:val="none" w:sz="0" w:space="0" w:color="auto"/>
      </w:divBdr>
    </w:div>
    <w:div w:id="1951862936">
      <w:bodyDiv w:val="1"/>
      <w:marLeft w:val="0"/>
      <w:marRight w:val="0"/>
      <w:marTop w:val="0"/>
      <w:marBottom w:val="0"/>
      <w:divBdr>
        <w:top w:val="none" w:sz="0" w:space="0" w:color="auto"/>
        <w:left w:val="none" w:sz="0" w:space="0" w:color="auto"/>
        <w:bottom w:val="none" w:sz="0" w:space="0" w:color="auto"/>
        <w:right w:val="none" w:sz="0" w:space="0" w:color="auto"/>
      </w:divBdr>
    </w:div>
    <w:div w:id="1956869137">
      <w:bodyDiv w:val="1"/>
      <w:marLeft w:val="0"/>
      <w:marRight w:val="0"/>
      <w:marTop w:val="0"/>
      <w:marBottom w:val="0"/>
      <w:divBdr>
        <w:top w:val="none" w:sz="0" w:space="0" w:color="auto"/>
        <w:left w:val="none" w:sz="0" w:space="0" w:color="auto"/>
        <w:bottom w:val="none" w:sz="0" w:space="0" w:color="auto"/>
        <w:right w:val="none" w:sz="0" w:space="0" w:color="auto"/>
      </w:divBdr>
    </w:div>
    <w:div w:id="1964194635">
      <w:bodyDiv w:val="1"/>
      <w:marLeft w:val="0"/>
      <w:marRight w:val="0"/>
      <w:marTop w:val="0"/>
      <w:marBottom w:val="0"/>
      <w:divBdr>
        <w:top w:val="none" w:sz="0" w:space="0" w:color="auto"/>
        <w:left w:val="none" w:sz="0" w:space="0" w:color="auto"/>
        <w:bottom w:val="none" w:sz="0" w:space="0" w:color="auto"/>
        <w:right w:val="none" w:sz="0" w:space="0" w:color="auto"/>
      </w:divBdr>
    </w:div>
    <w:div w:id="1967925264">
      <w:bodyDiv w:val="1"/>
      <w:marLeft w:val="0"/>
      <w:marRight w:val="0"/>
      <w:marTop w:val="0"/>
      <w:marBottom w:val="0"/>
      <w:divBdr>
        <w:top w:val="none" w:sz="0" w:space="0" w:color="auto"/>
        <w:left w:val="none" w:sz="0" w:space="0" w:color="auto"/>
        <w:bottom w:val="none" w:sz="0" w:space="0" w:color="auto"/>
        <w:right w:val="none" w:sz="0" w:space="0" w:color="auto"/>
      </w:divBdr>
    </w:div>
    <w:div w:id="1972665707">
      <w:bodyDiv w:val="1"/>
      <w:marLeft w:val="0"/>
      <w:marRight w:val="0"/>
      <w:marTop w:val="0"/>
      <w:marBottom w:val="0"/>
      <w:divBdr>
        <w:top w:val="none" w:sz="0" w:space="0" w:color="auto"/>
        <w:left w:val="none" w:sz="0" w:space="0" w:color="auto"/>
        <w:bottom w:val="none" w:sz="0" w:space="0" w:color="auto"/>
        <w:right w:val="none" w:sz="0" w:space="0" w:color="auto"/>
      </w:divBdr>
    </w:div>
    <w:div w:id="1973246945">
      <w:bodyDiv w:val="1"/>
      <w:marLeft w:val="0"/>
      <w:marRight w:val="0"/>
      <w:marTop w:val="0"/>
      <w:marBottom w:val="0"/>
      <w:divBdr>
        <w:top w:val="none" w:sz="0" w:space="0" w:color="auto"/>
        <w:left w:val="none" w:sz="0" w:space="0" w:color="auto"/>
        <w:bottom w:val="none" w:sz="0" w:space="0" w:color="auto"/>
        <w:right w:val="none" w:sz="0" w:space="0" w:color="auto"/>
      </w:divBdr>
    </w:div>
    <w:div w:id="1976906459">
      <w:bodyDiv w:val="1"/>
      <w:marLeft w:val="0"/>
      <w:marRight w:val="0"/>
      <w:marTop w:val="0"/>
      <w:marBottom w:val="0"/>
      <w:divBdr>
        <w:top w:val="none" w:sz="0" w:space="0" w:color="auto"/>
        <w:left w:val="none" w:sz="0" w:space="0" w:color="auto"/>
        <w:bottom w:val="none" w:sz="0" w:space="0" w:color="auto"/>
        <w:right w:val="none" w:sz="0" w:space="0" w:color="auto"/>
      </w:divBdr>
    </w:div>
    <w:div w:id="1980842686">
      <w:bodyDiv w:val="1"/>
      <w:marLeft w:val="0"/>
      <w:marRight w:val="0"/>
      <w:marTop w:val="0"/>
      <w:marBottom w:val="0"/>
      <w:divBdr>
        <w:top w:val="none" w:sz="0" w:space="0" w:color="auto"/>
        <w:left w:val="none" w:sz="0" w:space="0" w:color="auto"/>
        <w:bottom w:val="none" w:sz="0" w:space="0" w:color="auto"/>
        <w:right w:val="none" w:sz="0" w:space="0" w:color="auto"/>
      </w:divBdr>
    </w:div>
    <w:div w:id="1985353364">
      <w:bodyDiv w:val="1"/>
      <w:marLeft w:val="0"/>
      <w:marRight w:val="0"/>
      <w:marTop w:val="0"/>
      <w:marBottom w:val="0"/>
      <w:divBdr>
        <w:top w:val="none" w:sz="0" w:space="0" w:color="auto"/>
        <w:left w:val="none" w:sz="0" w:space="0" w:color="auto"/>
        <w:bottom w:val="none" w:sz="0" w:space="0" w:color="auto"/>
        <w:right w:val="none" w:sz="0" w:space="0" w:color="auto"/>
      </w:divBdr>
    </w:div>
    <w:div w:id="1986933329">
      <w:bodyDiv w:val="1"/>
      <w:marLeft w:val="0"/>
      <w:marRight w:val="0"/>
      <w:marTop w:val="0"/>
      <w:marBottom w:val="0"/>
      <w:divBdr>
        <w:top w:val="none" w:sz="0" w:space="0" w:color="auto"/>
        <w:left w:val="none" w:sz="0" w:space="0" w:color="auto"/>
        <w:bottom w:val="none" w:sz="0" w:space="0" w:color="auto"/>
        <w:right w:val="none" w:sz="0" w:space="0" w:color="auto"/>
      </w:divBdr>
    </w:div>
    <w:div w:id="1988704659">
      <w:bodyDiv w:val="1"/>
      <w:marLeft w:val="0"/>
      <w:marRight w:val="0"/>
      <w:marTop w:val="0"/>
      <w:marBottom w:val="0"/>
      <w:divBdr>
        <w:top w:val="none" w:sz="0" w:space="0" w:color="auto"/>
        <w:left w:val="none" w:sz="0" w:space="0" w:color="auto"/>
        <w:bottom w:val="none" w:sz="0" w:space="0" w:color="auto"/>
        <w:right w:val="none" w:sz="0" w:space="0" w:color="auto"/>
      </w:divBdr>
    </w:div>
    <w:div w:id="1990556190">
      <w:bodyDiv w:val="1"/>
      <w:marLeft w:val="0"/>
      <w:marRight w:val="0"/>
      <w:marTop w:val="0"/>
      <w:marBottom w:val="0"/>
      <w:divBdr>
        <w:top w:val="none" w:sz="0" w:space="0" w:color="auto"/>
        <w:left w:val="none" w:sz="0" w:space="0" w:color="auto"/>
        <w:bottom w:val="none" w:sz="0" w:space="0" w:color="auto"/>
        <w:right w:val="none" w:sz="0" w:space="0" w:color="auto"/>
      </w:divBdr>
    </w:div>
    <w:div w:id="2005232906">
      <w:bodyDiv w:val="1"/>
      <w:marLeft w:val="0"/>
      <w:marRight w:val="0"/>
      <w:marTop w:val="0"/>
      <w:marBottom w:val="0"/>
      <w:divBdr>
        <w:top w:val="none" w:sz="0" w:space="0" w:color="auto"/>
        <w:left w:val="none" w:sz="0" w:space="0" w:color="auto"/>
        <w:bottom w:val="none" w:sz="0" w:space="0" w:color="auto"/>
        <w:right w:val="none" w:sz="0" w:space="0" w:color="auto"/>
      </w:divBdr>
    </w:div>
    <w:div w:id="2009282243">
      <w:bodyDiv w:val="1"/>
      <w:marLeft w:val="0"/>
      <w:marRight w:val="0"/>
      <w:marTop w:val="0"/>
      <w:marBottom w:val="0"/>
      <w:divBdr>
        <w:top w:val="none" w:sz="0" w:space="0" w:color="auto"/>
        <w:left w:val="none" w:sz="0" w:space="0" w:color="auto"/>
        <w:bottom w:val="none" w:sz="0" w:space="0" w:color="auto"/>
        <w:right w:val="none" w:sz="0" w:space="0" w:color="auto"/>
      </w:divBdr>
    </w:div>
    <w:div w:id="2012873634">
      <w:bodyDiv w:val="1"/>
      <w:marLeft w:val="0"/>
      <w:marRight w:val="0"/>
      <w:marTop w:val="0"/>
      <w:marBottom w:val="0"/>
      <w:divBdr>
        <w:top w:val="none" w:sz="0" w:space="0" w:color="auto"/>
        <w:left w:val="none" w:sz="0" w:space="0" w:color="auto"/>
        <w:bottom w:val="none" w:sz="0" w:space="0" w:color="auto"/>
        <w:right w:val="none" w:sz="0" w:space="0" w:color="auto"/>
      </w:divBdr>
    </w:div>
    <w:div w:id="2014063380">
      <w:bodyDiv w:val="1"/>
      <w:marLeft w:val="0"/>
      <w:marRight w:val="0"/>
      <w:marTop w:val="0"/>
      <w:marBottom w:val="0"/>
      <w:divBdr>
        <w:top w:val="none" w:sz="0" w:space="0" w:color="auto"/>
        <w:left w:val="none" w:sz="0" w:space="0" w:color="auto"/>
        <w:bottom w:val="none" w:sz="0" w:space="0" w:color="auto"/>
        <w:right w:val="none" w:sz="0" w:space="0" w:color="auto"/>
      </w:divBdr>
    </w:div>
    <w:div w:id="2025864097">
      <w:bodyDiv w:val="1"/>
      <w:marLeft w:val="0"/>
      <w:marRight w:val="0"/>
      <w:marTop w:val="0"/>
      <w:marBottom w:val="0"/>
      <w:divBdr>
        <w:top w:val="none" w:sz="0" w:space="0" w:color="auto"/>
        <w:left w:val="none" w:sz="0" w:space="0" w:color="auto"/>
        <w:bottom w:val="none" w:sz="0" w:space="0" w:color="auto"/>
        <w:right w:val="none" w:sz="0" w:space="0" w:color="auto"/>
      </w:divBdr>
    </w:div>
    <w:div w:id="2029208624">
      <w:bodyDiv w:val="1"/>
      <w:marLeft w:val="0"/>
      <w:marRight w:val="0"/>
      <w:marTop w:val="0"/>
      <w:marBottom w:val="0"/>
      <w:divBdr>
        <w:top w:val="none" w:sz="0" w:space="0" w:color="auto"/>
        <w:left w:val="none" w:sz="0" w:space="0" w:color="auto"/>
        <w:bottom w:val="none" w:sz="0" w:space="0" w:color="auto"/>
        <w:right w:val="none" w:sz="0" w:space="0" w:color="auto"/>
      </w:divBdr>
    </w:div>
    <w:div w:id="2036615963">
      <w:bodyDiv w:val="1"/>
      <w:marLeft w:val="0"/>
      <w:marRight w:val="0"/>
      <w:marTop w:val="0"/>
      <w:marBottom w:val="0"/>
      <w:divBdr>
        <w:top w:val="none" w:sz="0" w:space="0" w:color="auto"/>
        <w:left w:val="none" w:sz="0" w:space="0" w:color="auto"/>
        <w:bottom w:val="none" w:sz="0" w:space="0" w:color="auto"/>
        <w:right w:val="none" w:sz="0" w:space="0" w:color="auto"/>
      </w:divBdr>
    </w:div>
    <w:div w:id="2037267327">
      <w:bodyDiv w:val="1"/>
      <w:marLeft w:val="0"/>
      <w:marRight w:val="0"/>
      <w:marTop w:val="0"/>
      <w:marBottom w:val="0"/>
      <w:divBdr>
        <w:top w:val="none" w:sz="0" w:space="0" w:color="auto"/>
        <w:left w:val="none" w:sz="0" w:space="0" w:color="auto"/>
        <w:bottom w:val="none" w:sz="0" w:space="0" w:color="auto"/>
        <w:right w:val="none" w:sz="0" w:space="0" w:color="auto"/>
      </w:divBdr>
    </w:div>
    <w:div w:id="2051032297">
      <w:bodyDiv w:val="1"/>
      <w:marLeft w:val="0"/>
      <w:marRight w:val="0"/>
      <w:marTop w:val="0"/>
      <w:marBottom w:val="0"/>
      <w:divBdr>
        <w:top w:val="none" w:sz="0" w:space="0" w:color="auto"/>
        <w:left w:val="none" w:sz="0" w:space="0" w:color="auto"/>
        <w:bottom w:val="none" w:sz="0" w:space="0" w:color="auto"/>
        <w:right w:val="none" w:sz="0" w:space="0" w:color="auto"/>
      </w:divBdr>
    </w:div>
    <w:div w:id="2081174580">
      <w:bodyDiv w:val="1"/>
      <w:marLeft w:val="0"/>
      <w:marRight w:val="0"/>
      <w:marTop w:val="0"/>
      <w:marBottom w:val="0"/>
      <w:divBdr>
        <w:top w:val="none" w:sz="0" w:space="0" w:color="auto"/>
        <w:left w:val="none" w:sz="0" w:space="0" w:color="auto"/>
        <w:bottom w:val="none" w:sz="0" w:space="0" w:color="auto"/>
        <w:right w:val="none" w:sz="0" w:space="0" w:color="auto"/>
      </w:divBdr>
    </w:div>
    <w:div w:id="2084797303">
      <w:bodyDiv w:val="1"/>
      <w:marLeft w:val="0"/>
      <w:marRight w:val="0"/>
      <w:marTop w:val="0"/>
      <w:marBottom w:val="0"/>
      <w:divBdr>
        <w:top w:val="none" w:sz="0" w:space="0" w:color="auto"/>
        <w:left w:val="none" w:sz="0" w:space="0" w:color="auto"/>
        <w:bottom w:val="none" w:sz="0" w:space="0" w:color="auto"/>
        <w:right w:val="none" w:sz="0" w:space="0" w:color="auto"/>
      </w:divBdr>
    </w:div>
    <w:div w:id="2088763845">
      <w:bodyDiv w:val="1"/>
      <w:marLeft w:val="0"/>
      <w:marRight w:val="0"/>
      <w:marTop w:val="0"/>
      <w:marBottom w:val="0"/>
      <w:divBdr>
        <w:top w:val="none" w:sz="0" w:space="0" w:color="auto"/>
        <w:left w:val="none" w:sz="0" w:space="0" w:color="auto"/>
        <w:bottom w:val="none" w:sz="0" w:space="0" w:color="auto"/>
        <w:right w:val="none" w:sz="0" w:space="0" w:color="auto"/>
      </w:divBdr>
    </w:div>
    <w:div w:id="2089576615">
      <w:bodyDiv w:val="1"/>
      <w:marLeft w:val="0"/>
      <w:marRight w:val="0"/>
      <w:marTop w:val="0"/>
      <w:marBottom w:val="0"/>
      <w:divBdr>
        <w:top w:val="none" w:sz="0" w:space="0" w:color="auto"/>
        <w:left w:val="none" w:sz="0" w:space="0" w:color="auto"/>
        <w:bottom w:val="none" w:sz="0" w:space="0" w:color="auto"/>
        <w:right w:val="none" w:sz="0" w:space="0" w:color="auto"/>
      </w:divBdr>
    </w:div>
    <w:div w:id="2098135269">
      <w:bodyDiv w:val="1"/>
      <w:marLeft w:val="0"/>
      <w:marRight w:val="0"/>
      <w:marTop w:val="0"/>
      <w:marBottom w:val="0"/>
      <w:divBdr>
        <w:top w:val="none" w:sz="0" w:space="0" w:color="auto"/>
        <w:left w:val="none" w:sz="0" w:space="0" w:color="auto"/>
        <w:bottom w:val="none" w:sz="0" w:space="0" w:color="auto"/>
        <w:right w:val="none" w:sz="0" w:space="0" w:color="auto"/>
      </w:divBdr>
    </w:div>
    <w:div w:id="2106607033">
      <w:bodyDiv w:val="1"/>
      <w:marLeft w:val="0"/>
      <w:marRight w:val="0"/>
      <w:marTop w:val="0"/>
      <w:marBottom w:val="0"/>
      <w:divBdr>
        <w:top w:val="none" w:sz="0" w:space="0" w:color="auto"/>
        <w:left w:val="none" w:sz="0" w:space="0" w:color="auto"/>
        <w:bottom w:val="none" w:sz="0" w:space="0" w:color="auto"/>
        <w:right w:val="none" w:sz="0" w:space="0" w:color="auto"/>
      </w:divBdr>
    </w:div>
    <w:div w:id="2110730359">
      <w:bodyDiv w:val="1"/>
      <w:marLeft w:val="0"/>
      <w:marRight w:val="0"/>
      <w:marTop w:val="0"/>
      <w:marBottom w:val="0"/>
      <w:divBdr>
        <w:top w:val="none" w:sz="0" w:space="0" w:color="auto"/>
        <w:left w:val="none" w:sz="0" w:space="0" w:color="auto"/>
        <w:bottom w:val="none" w:sz="0" w:space="0" w:color="auto"/>
        <w:right w:val="none" w:sz="0" w:space="0" w:color="auto"/>
      </w:divBdr>
    </w:div>
    <w:div w:id="2112125374">
      <w:bodyDiv w:val="1"/>
      <w:marLeft w:val="0"/>
      <w:marRight w:val="0"/>
      <w:marTop w:val="0"/>
      <w:marBottom w:val="0"/>
      <w:divBdr>
        <w:top w:val="none" w:sz="0" w:space="0" w:color="auto"/>
        <w:left w:val="none" w:sz="0" w:space="0" w:color="auto"/>
        <w:bottom w:val="none" w:sz="0" w:space="0" w:color="auto"/>
        <w:right w:val="none" w:sz="0" w:space="0" w:color="auto"/>
      </w:divBdr>
    </w:div>
    <w:div w:id="2115397165">
      <w:bodyDiv w:val="1"/>
      <w:marLeft w:val="0"/>
      <w:marRight w:val="0"/>
      <w:marTop w:val="0"/>
      <w:marBottom w:val="0"/>
      <w:divBdr>
        <w:top w:val="none" w:sz="0" w:space="0" w:color="auto"/>
        <w:left w:val="none" w:sz="0" w:space="0" w:color="auto"/>
        <w:bottom w:val="none" w:sz="0" w:space="0" w:color="auto"/>
        <w:right w:val="none" w:sz="0" w:space="0" w:color="auto"/>
      </w:divBdr>
    </w:div>
    <w:div w:id="2118476141">
      <w:bodyDiv w:val="1"/>
      <w:marLeft w:val="0"/>
      <w:marRight w:val="0"/>
      <w:marTop w:val="0"/>
      <w:marBottom w:val="0"/>
      <w:divBdr>
        <w:top w:val="none" w:sz="0" w:space="0" w:color="auto"/>
        <w:left w:val="none" w:sz="0" w:space="0" w:color="auto"/>
        <w:bottom w:val="none" w:sz="0" w:space="0" w:color="auto"/>
        <w:right w:val="none" w:sz="0" w:space="0" w:color="auto"/>
      </w:divBdr>
    </w:div>
    <w:div w:id="2118718521">
      <w:bodyDiv w:val="1"/>
      <w:marLeft w:val="0"/>
      <w:marRight w:val="0"/>
      <w:marTop w:val="0"/>
      <w:marBottom w:val="0"/>
      <w:divBdr>
        <w:top w:val="none" w:sz="0" w:space="0" w:color="auto"/>
        <w:left w:val="none" w:sz="0" w:space="0" w:color="auto"/>
        <w:bottom w:val="none" w:sz="0" w:space="0" w:color="auto"/>
        <w:right w:val="none" w:sz="0" w:space="0" w:color="auto"/>
      </w:divBdr>
    </w:div>
    <w:div w:id="2122139852">
      <w:bodyDiv w:val="1"/>
      <w:marLeft w:val="0"/>
      <w:marRight w:val="0"/>
      <w:marTop w:val="0"/>
      <w:marBottom w:val="0"/>
      <w:divBdr>
        <w:top w:val="none" w:sz="0" w:space="0" w:color="auto"/>
        <w:left w:val="none" w:sz="0" w:space="0" w:color="auto"/>
        <w:bottom w:val="none" w:sz="0" w:space="0" w:color="auto"/>
        <w:right w:val="none" w:sz="0" w:space="0" w:color="auto"/>
      </w:divBdr>
    </w:div>
    <w:div w:id="21245691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g"/><Relationship Id="rId21" Type="http://schemas.openxmlformats.org/officeDocument/2006/relationships/hyperlink" Target="file:////Users/captain/Documents/Papers/Institutions/Osprey/TechReports/DatastoreCommunications/DatastoreCommunications-ver19.docx" TargetMode="External"/><Relationship Id="rId42" Type="http://schemas.openxmlformats.org/officeDocument/2006/relationships/hyperlink" Target="file:////Users/captain/Documents/Papers/Institutions/Osprey/TechReports/DatastoreCommunications/DatastoreCommunications-ver19.docx" TargetMode="External"/><Relationship Id="rId47" Type="http://schemas.openxmlformats.org/officeDocument/2006/relationships/image" Target="media/image2.jpg"/><Relationship Id="rId63" Type="http://schemas.openxmlformats.org/officeDocument/2006/relationships/image" Target="media/image17.jpeg"/><Relationship Id="rId68" Type="http://schemas.openxmlformats.org/officeDocument/2006/relationships/hyperlink" Target="https://grpc.io/docs/languages/java/quickstart/" TargetMode="External"/><Relationship Id="rId84" Type="http://schemas.openxmlformats.org/officeDocument/2006/relationships/image" Target="media/image17.jpg"/><Relationship Id="rId89" Type="http://schemas.openxmlformats.org/officeDocument/2006/relationships/footer" Target="footer5.xml"/><Relationship Id="rId112" Type="http://schemas.openxmlformats.org/officeDocument/2006/relationships/hyperlink" Target="https://github.com/grpc/grpc/tree/v1.54.0/examples" TargetMode="External"/><Relationship Id="rId16" Type="http://schemas.openxmlformats.org/officeDocument/2006/relationships/hyperlink" Target="file:////Users/captain/Documents/Papers/Institutions/Osprey/TechReports/DatastoreCommunications/DatastoreCommunications-ver19.docx" TargetMode="External"/><Relationship Id="rId107" Type="http://schemas.openxmlformats.org/officeDocument/2006/relationships/hyperlink" Target="https://grpc.io/docs/languages/cpp/quickstart/" TargetMode="External"/><Relationship Id="rId11" Type="http://schemas.openxmlformats.org/officeDocument/2006/relationships/footer" Target="footer2.xml"/><Relationship Id="rId32" Type="http://schemas.openxmlformats.org/officeDocument/2006/relationships/hyperlink" Target="file:////Users/captain/Documents/Papers/Institutions/Osprey/TechReports/DatastoreCommunications/DatastoreCommunications-ver19.docx" TargetMode="External"/><Relationship Id="rId37" Type="http://schemas.openxmlformats.org/officeDocument/2006/relationships/hyperlink" Target="file:////Users/captain/Documents/Papers/Institutions/Osprey/TechReports/DatastoreCommunications/DatastoreCommunications-ver19.docx" TargetMode="External"/><Relationship Id="rId53" Type="http://schemas.openxmlformats.org/officeDocument/2006/relationships/hyperlink" Target="https://github.com/org/osprey-dcs" TargetMode="External"/><Relationship Id="rId58" Type="http://schemas.openxmlformats.org/officeDocument/2006/relationships/image" Target="media/image7.jpg"/><Relationship Id="rId74" Type="http://schemas.openxmlformats.org/officeDocument/2006/relationships/hyperlink" Target="https://grpc.io/docs/languages/cpp/quickstart/" TargetMode="External"/><Relationship Id="rId79" Type="http://schemas.openxmlformats.org/officeDocument/2006/relationships/image" Target="media/image27.jpeg"/><Relationship Id="rId102" Type="http://schemas.openxmlformats.org/officeDocument/2006/relationships/image" Target="media/image39.jpeg"/><Relationship Id="rId123" Type="http://schemas.openxmlformats.org/officeDocument/2006/relationships/image" Target="media/image30.jp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github.com/osprey-dcs/datastore-service" TargetMode="External"/><Relationship Id="rId95" Type="http://schemas.openxmlformats.org/officeDocument/2006/relationships/hyperlink" Target="https://github.com/grpc/grpc/tree/v1.54.0/examples" TargetMode="External"/><Relationship Id="rId22" Type="http://schemas.openxmlformats.org/officeDocument/2006/relationships/hyperlink" Target="file:////Users/captain/Documents/Papers/Institutions/Osprey/TechReports/DatastoreCommunications/DatastoreCommunications-ver19.docx" TargetMode="External"/><Relationship Id="rId27" Type="http://schemas.openxmlformats.org/officeDocument/2006/relationships/hyperlink" Target="file:////Users/captain/Documents/Papers/Institutions/Osprey/TechReports/DatastoreCommunications/DatastoreCommunications-ver19.docx" TargetMode="External"/><Relationship Id="rId43" Type="http://schemas.openxmlformats.org/officeDocument/2006/relationships/hyperlink" Target="file:////Users/captain/Documents/Papers/Institutions/Osprey/TechReports/DatastoreCommunications/DatastoreCommunications-ver19.docx" TargetMode="External"/><Relationship Id="rId48" Type="http://schemas.openxmlformats.org/officeDocument/2006/relationships/image" Target="media/image3.jpeg"/><Relationship Id="rId64" Type="http://schemas.openxmlformats.org/officeDocument/2006/relationships/image" Target="media/image10.jpg"/><Relationship Id="rId69" Type="http://schemas.openxmlformats.org/officeDocument/2006/relationships/image" Target="media/image11.jpg"/><Relationship Id="rId113" Type="http://schemas.openxmlformats.org/officeDocument/2006/relationships/image" Target="media/image25.jpg"/><Relationship Id="rId118" Type="http://schemas.openxmlformats.org/officeDocument/2006/relationships/image" Target="media/image53.jpeg"/><Relationship Id="rId80" Type="http://schemas.openxmlformats.org/officeDocument/2006/relationships/image" Target="media/image15.jpg"/><Relationship Id="rId85" Type="http://schemas.openxmlformats.org/officeDocument/2006/relationships/image" Target="media/image33.jpeg"/><Relationship Id="rId12" Type="http://schemas.openxmlformats.org/officeDocument/2006/relationships/header" Target="header3.xml"/><Relationship Id="rId17" Type="http://schemas.openxmlformats.org/officeDocument/2006/relationships/hyperlink" Target="file:////Users/captain/Documents/Papers/Institutions/Osprey/TechReports/DatastoreCommunications/DatastoreCommunications-ver19.docx" TargetMode="External"/><Relationship Id="rId33" Type="http://schemas.openxmlformats.org/officeDocument/2006/relationships/hyperlink" Target="file:////Users/captain/Documents/Papers/Institutions/Osprey/TechReports/DatastoreCommunications/DatastoreCommunications-ver19.docx" TargetMode="External"/><Relationship Id="rId38" Type="http://schemas.openxmlformats.org/officeDocument/2006/relationships/hyperlink" Target="file:////Users/captain/Documents/Papers/Institutions/Osprey/TechReports/DatastoreCommunications/DatastoreCommunications-ver19.docx" TargetMode="External"/><Relationship Id="rId59" Type="http://schemas.openxmlformats.org/officeDocument/2006/relationships/image" Target="media/image13.jpeg"/><Relationship Id="rId103" Type="http://schemas.openxmlformats.org/officeDocument/2006/relationships/image" Target="media/image21.jpg"/><Relationship Id="rId108" Type="http://schemas.openxmlformats.org/officeDocument/2006/relationships/image" Target="media/image23.jpg"/><Relationship Id="rId124" Type="http://schemas.openxmlformats.org/officeDocument/2006/relationships/image" Target="media/image59.jpeg"/><Relationship Id="rId129" Type="http://schemas.openxmlformats.org/officeDocument/2006/relationships/theme" Target="theme/theme1.xml"/><Relationship Id="rId54" Type="http://schemas.openxmlformats.org/officeDocument/2006/relationships/image" Target="media/image5.jpg"/><Relationship Id="rId70" Type="http://schemas.openxmlformats.org/officeDocument/2006/relationships/image" Target="media/image21.jpeg"/><Relationship Id="rId75" Type="http://schemas.openxmlformats.org/officeDocument/2006/relationships/hyperlink" Target="https://grpc.io/docs/languages/java/quickstart/" TargetMode="External"/><Relationship Id="rId91" Type="http://schemas.openxmlformats.org/officeDocument/2006/relationships/image" Target="media/image19.jpg"/><Relationship Id="rId96" Type="http://schemas.openxmlformats.org/officeDocument/2006/relationships/hyperlink" Target="https://github.com/grpc/grpc-java/tree/master/exampl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Users/captain/Documents/Papers/Institutions/Osprey/TechReports/DatastoreCommunications/DatastoreCommunications-ver19.docx" TargetMode="External"/><Relationship Id="rId28" Type="http://schemas.openxmlformats.org/officeDocument/2006/relationships/hyperlink" Target="file:////Users/captain/Documents/Papers/Institutions/Osprey/TechReports/DatastoreCommunications/DatastoreCommunications-ver19.docx" TargetMode="External"/><Relationship Id="rId49" Type="http://schemas.openxmlformats.org/officeDocument/2006/relationships/image" Target="media/image3.jpg"/><Relationship Id="rId114" Type="http://schemas.openxmlformats.org/officeDocument/2006/relationships/image" Target="media/image49.jpeg"/><Relationship Id="rId119" Type="http://schemas.openxmlformats.org/officeDocument/2006/relationships/image" Target="media/image28.jpg"/><Relationship Id="rId44" Type="http://schemas.openxmlformats.org/officeDocument/2006/relationships/hyperlink" Target="file:////Users/captain/Documents/Papers/Institutions/Osprey/TechReports/DatastoreCommunications/DatastoreCommunications-ver19.docx" TargetMode="External"/><Relationship Id="rId60" Type="http://schemas.openxmlformats.org/officeDocument/2006/relationships/image" Target="media/image8.jpg"/><Relationship Id="rId65" Type="http://schemas.openxmlformats.org/officeDocument/2006/relationships/image" Target="media/image19.jpeg"/><Relationship Id="rId81" Type="http://schemas.openxmlformats.org/officeDocument/2006/relationships/image" Target="media/image29.jpeg"/><Relationship Id="rId86" Type="http://schemas.openxmlformats.org/officeDocument/2006/relationships/image" Target="media/image18.jpg"/><Relationship Id="rId13" Type="http://schemas.openxmlformats.org/officeDocument/2006/relationships/footer" Target="footer3.xml"/><Relationship Id="rId18" Type="http://schemas.openxmlformats.org/officeDocument/2006/relationships/hyperlink" Target="file:////Users/captain/Documents/Papers/Institutions/Osprey/TechReports/DatastoreCommunications/DatastoreCommunications-ver19.docx" TargetMode="External"/><Relationship Id="rId39" Type="http://schemas.openxmlformats.org/officeDocument/2006/relationships/hyperlink" Target="file:////Users/captain/Documents/Papers/Institutions/Osprey/TechReports/DatastoreCommunications/DatastoreCommunications-ver19.docx" TargetMode="External"/><Relationship Id="rId109" Type="http://schemas.openxmlformats.org/officeDocument/2006/relationships/image" Target="media/image45.jpeg"/><Relationship Id="rId34" Type="http://schemas.openxmlformats.org/officeDocument/2006/relationships/hyperlink" Target="file:////Users/captain/Documents/Papers/Institutions/Osprey/TechReports/DatastoreCommunications/DatastoreCommunications-ver19.docx" TargetMode="External"/><Relationship Id="rId50" Type="http://schemas.openxmlformats.org/officeDocument/2006/relationships/image" Target="media/image5.jpeg"/><Relationship Id="rId55" Type="http://schemas.openxmlformats.org/officeDocument/2006/relationships/image" Target="media/image9.jpeg"/><Relationship Id="rId76" Type="http://schemas.openxmlformats.org/officeDocument/2006/relationships/image" Target="media/image13.jpg"/><Relationship Id="rId97" Type="http://schemas.openxmlformats.org/officeDocument/2006/relationships/hyperlink" Target="https://grpc.io/docs/languages/java/quickstart/" TargetMode="External"/><Relationship Id="rId104" Type="http://schemas.openxmlformats.org/officeDocument/2006/relationships/image" Target="media/image41.jpeg"/><Relationship Id="rId120" Type="http://schemas.openxmlformats.org/officeDocument/2006/relationships/image" Target="media/image55.jpeg"/><Relationship Id="rId125" Type="http://schemas.openxmlformats.org/officeDocument/2006/relationships/image" Target="media/image31.jpg"/><Relationship Id="rId7" Type="http://schemas.openxmlformats.org/officeDocument/2006/relationships/endnotes" Target="endnotes.xml"/><Relationship Id="rId71" Type="http://schemas.openxmlformats.org/officeDocument/2006/relationships/image" Target="media/image12.jpg"/><Relationship Id="rId92"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file:////Users/captain/Documents/Papers/Institutions/Osprey/TechReports/DatastoreCommunications/DatastoreCommunications-ver19.docx" TargetMode="External"/><Relationship Id="rId24" Type="http://schemas.openxmlformats.org/officeDocument/2006/relationships/hyperlink" Target="file:////Users/captain/Documents/Papers/Institutions/Osprey/TechReports/DatastoreCommunications/DatastoreCommunications-ver19.docx" TargetMode="External"/><Relationship Id="rId40" Type="http://schemas.openxmlformats.org/officeDocument/2006/relationships/hyperlink" Target="file:////Users/captain/Documents/Papers/Institutions/Osprey/TechReports/DatastoreCommunications/DatastoreCommunications-ver19.docx" TargetMode="External"/><Relationship Id="rId45" Type="http://schemas.openxmlformats.org/officeDocument/2006/relationships/hyperlink" Target="file:////Users/captain/Documents/Papers/Institutions/Osprey/TechReports/DatastoreCommunications/DatastoreCommunications-ver19.docx" TargetMode="External"/><Relationship Id="rId66" Type="http://schemas.openxmlformats.org/officeDocument/2006/relationships/hyperlink" Target="https://grpc.io/" TargetMode="External"/><Relationship Id="rId87" Type="http://schemas.openxmlformats.org/officeDocument/2006/relationships/image" Target="media/image35.jpeg"/><Relationship Id="rId110" Type="http://schemas.openxmlformats.org/officeDocument/2006/relationships/image" Target="media/image24.jpg"/><Relationship Id="rId115" Type="http://schemas.openxmlformats.org/officeDocument/2006/relationships/image" Target="media/image26.jpg"/><Relationship Id="rId61" Type="http://schemas.openxmlformats.org/officeDocument/2006/relationships/image" Target="media/image15.jpeg"/><Relationship Id="rId82" Type="http://schemas.openxmlformats.org/officeDocument/2006/relationships/image" Target="media/image16.jpg"/><Relationship Id="rId19" Type="http://schemas.openxmlformats.org/officeDocument/2006/relationships/hyperlink" Target="file:////Users/captain/Documents/Papers/Institutions/Osprey/TechReports/DatastoreCommunications/DatastoreCommunications-ver19.docx" TargetMode="External"/><Relationship Id="rId14" Type="http://schemas.openxmlformats.org/officeDocument/2006/relationships/hyperlink" Target="file:////Users/captain/Documents/Papers/Institutions/Osprey/TechReports/DatastoreCommunications/DatastoreCommunications-ver19.docx" TargetMode="External"/><Relationship Id="rId30" Type="http://schemas.openxmlformats.org/officeDocument/2006/relationships/hyperlink" Target="file:////Users/captain/Documents/Papers/Institutions/Osprey/TechReports/DatastoreCommunications/DatastoreCommunications-ver19.docx" TargetMode="External"/><Relationship Id="rId35" Type="http://schemas.openxmlformats.org/officeDocument/2006/relationships/hyperlink" Target="file:////Users/captain/Documents/Papers/Institutions/Osprey/TechReports/DatastoreCommunications/DatastoreCommunications-ver19.docx" TargetMode="External"/><Relationship Id="rId56" Type="http://schemas.openxmlformats.org/officeDocument/2006/relationships/image" Target="media/image6.jpg"/><Relationship Id="rId77" Type="http://schemas.openxmlformats.org/officeDocument/2006/relationships/image" Target="media/image25.jpeg"/><Relationship Id="rId100" Type="http://schemas.openxmlformats.org/officeDocument/2006/relationships/hyperlink" Target="https://github.com/grpc/grpc-java/tree/master/compiler" TargetMode="External"/><Relationship Id="rId105" Type="http://schemas.openxmlformats.org/officeDocument/2006/relationships/image" Target="media/image22.png"/><Relationship Id="rId126" Type="http://schemas.openxmlformats.org/officeDocument/2006/relationships/image" Target="media/image61.jpeg"/><Relationship Id="rId8" Type="http://schemas.openxmlformats.org/officeDocument/2006/relationships/header" Target="header1.xml"/><Relationship Id="rId51" Type="http://schemas.openxmlformats.org/officeDocument/2006/relationships/image" Target="media/image4.jpg"/><Relationship Id="rId72" Type="http://schemas.openxmlformats.org/officeDocument/2006/relationships/image" Target="media/image23.jpeg"/><Relationship Id="rId93" Type="http://schemas.openxmlformats.org/officeDocument/2006/relationships/hyperlink" Target="https://grpc.io/" TargetMode="External"/><Relationship Id="rId98" Type="http://schemas.openxmlformats.org/officeDocument/2006/relationships/hyperlink" Target="https://protobuf.dev/" TargetMode="External"/><Relationship Id="rId121" Type="http://schemas.openxmlformats.org/officeDocument/2006/relationships/image" Target="media/image29.jpg"/><Relationship Id="rId3" Type="http://schemas.openxmlformats.org/officeDocument/2006/relationships/styles" Target="styles.xml"/><Relationship Id="rId25" Type="http://schemas.openxmlformats.org/officeDocument/2006/relationships/hyperlink" Target="file:////Users/captain/Documents/Papers/Institutions/Osprey/TechReports/DatastoreCommunications/DatastoreCommunications-ver19.docx" TargetMode="External"/><Relationship Id="rId46" Type="http://schemas.openxmlformats.org/officeDocument/2006/relationships/footer" Target="footer4.xml"/><Relationship Id="rId67" Type="http://schemas.openxmlformats.org/officeDocument/2006/relationships/hyperlink" Target="https://grpc.io/docs/languages/cpp/quickstart/" TargetMode="External"/><Relationship Id="rId116" Type="http://schemas.openxmlformats.org/officeDocument/2006/relationships/image" Target="media/image51.jpeg"/><Relationship Id="rId20" Type="http://schemas.openxmlformats.org/officeDocument/2006/relationships/hyperlink" Target="file:////Users/captain/Documents/Papers/Institutions/Osprey/TechReports/DatastoreCommunications/DatastoreCommunications-ver19.docx" TargetMode="External"/><Relationship Id="rId41" Type="http://schemas.openxmlformats.org/officeDocument/2006/relationships/hyperlink" Target="file:////Users/captain/Documents/Papers/Institutions/Osprey/TechReports/DatastoreCommunications/DatastoreCommunications-ver19.docx" TargetMode="External"/><Relationship Id="rId62" Type="http://schemas.openxmlformats.org/officeDocument/2006/relationships/image" Target="media/image9.jpg"/><Relationship Id="rId83" Type="http://schemas.openxmlformats.org/officeDocument/2006/relationships/image" Target="media/image31.jpeg"/><Relationship Id="rId88" Type="http://schemas.openxmlformats.org/officeDocument/2006/relationships/header" Target="header4.xml"/><Relationship Id="rId111" Type="http://schemas.openxmlformats.org/officeDocument/2006/relationships/image" Target="media/image47.jpeg"/><Relationship Id="rId15" Type="http://schemas.openxmlformats.org/officeDocument/2006/relationships/hyperlink" Target="file:////Users/captain/Documents/Papers/Institutions/Osprey/TechReports/DatastoreCommunications/DatastoreCommunications-ver19.docx" TargetMode="External"/><Relationship Id="rId36" Type="http://schemas.openxmlformats.org/officeDocument/2006/relationships/hyperlink" Target="file:////Users/captain/Documents/Papers/Institutions/Osprey/TechReports/DatastoreCommunications/DatastoreCommunications-ver19.docx" TargetMode="External"/><Relationship Id="rId57" Type="http://schemas.openxmlformats.org/officeDocument/2006/relationships/image" Target="media/image11.jpeg"/><Relationship Id="rId106" Type="http://schemas.openxmlformats.org/officeDocument/2006/relationships/image" Target="media/image43.png"/><Relationship Id="rId127" Type="http://schemas.openxmlformats.org/officeDocument/2006/relationships/footer" Target="footer6.xml"/><Relationship Id="rId10" Type="http://schemas.openxmlformats.org/officeDocument/2006/relationships/header" Target="header2.xml"/><Relationship Id="rId31" Type="http://schemas.openxmlformats.org/officeDocument/2006/relationships/hyperlink" Target="file:////Users/captain/Documents/Papers/Institutions/Osprey/TechReports/DatastoreCommunications/DatastoreCommunications-ver19.docx" TargetMode="External"/><Relationship Id="rId52" Type="http://schemas.openxmlformats.org/officeDocument/2006/relationships/image" Target="media/image7.jpeg"/><Relationship Id="rId73" Type="http://schemas.openxmlformats.org/officeDocument/2006/relationships/hyperlink" Target="https://grpc.io/" TargetMode="External"/><Relationship Id="rId78" Type="http://schemas.openxmlformats.org/officeDocument/2006/relationships/image" Target="media/image14.jpg"/><Relationship Id="rId94" Type="http://schemas.openxmlformats.org/officeDocument/2006/relationships/hyperlink" Target="https://grpc.io/docs/languages/cpp/quickstart/" TargetMode="External"/><Relationship Id="rId99" Type="http://schemas.openxmlformats.org/officeDocument/2006/relationships/hyperlink" Target="https://github.com/protocolbuffers/protobuf" TargetMode="External"/><Relationship Id="rId101" Type="http://schemas.openxmlformats.org/officeDocument/2006/relationships/image" Target="media/image20.jpg"/><Relationship Id="rId122"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Users/captain/Documents/Papers/Institutions/Osprey/TechReports/DatastoreCommunications/DatastoreCommunications-ver19.doc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pan23</b:Tag>
    <b:SourceType>InternetSite</b:SourceType>
    <b:Guid>{E3094CBA-E3E2-DD49-9ED4-245DED933DCA}</b:Guid>
    <b:Title>pandas</b:Title>
    <b:URL>https://pandas.pydata.org/</b:URL>
    <b:ProductionCompany>NumFOCUS</b:ProductionCompany>
    <b:Year>2023</b:Year>
    <b:RefOrder>2</b:RefOrder>
  </b:Source>
  <b:Source>
    <b:Tag>gRP22</b:Tag>
    <b:SourceType>InternetSite</b:SourceType>
    <b:Guid>{78705D8A-77D4-1F4D-A1D0-A46721B75110}</b:Guid>
    <b:Title>gRPC</b:Title>
    <b:URL>https://grpc.io/</b:URL>
    <b:ProductionCompany>gRPC Authors</b:ProductionCompany>
    <b:Year>2023</b:Year>
    <b:RefOrder>3</b:RefOrder>
  </b:Source>
  <b:Source>
    <b:Tag>Pro22</b:Tag>
    <b:SourceType>InternetSite</b:SourceType>
    <b:Guid>{03A6EED1-623D-5049-96CA-63E7B671F56B}</b:Guid>
    <b:Title>Protocol Buffers</b:Title>
    <b:URL>https://developers.google.com/protocol-buffers/</b:URL>
    <b:ProductionCompany>Google</b:ProductionCompany>
    <b:Year>2023</b:Year>
    <b:RefOrder>4</b:RefOrder>
  </b:Source>
  <b:Source>
    <b:Tag>Cha19</b:Tag>
    <b:SourceType>InternetSite</b:SourceType>
    <b:Guid>{5C64E281-88ED-D048-A448-DA5E75906311}</b:Guid>
    <b:Title>Channel Access Protocol Specification</b:Title>
    <b:URL>https://docs.epics-controls.org/en/latest/specs/ca_protocol.html</b:URL>
    <b:ProductionCompany>EPICS Controls</b:ProductionCompany>
    <b:Year>2019</b:Year>
    <b:RefOrder>5</b:RefOrder>
  </b:Source>
  <b:Source>
    <b:Tag>pvA2</b:Tag>
    <b:SourceType>InternetSite</b:SourceType>
    <b:Guid>{075E3BEC-93D6-DA4F-91B0-85E30431697F}</b:Guid>
    <b:Title>pvAccess and pvData</b:Title>
    <b:URL>https://epics-controls.org/resources-and-support/documents/pvaccess/</b:URL>
    <b:ProductionCompany>EPICS Controls</b:ProductionCompany>
    <b:RefOrder>6</b:RefOrder>
  </b:Source>
  <b:Source>
    <b:Tag>VMw22</b:Tag>
    <b:SourceType>InternetSite</b:SourceType>
    <b:Guid>{576FD275-0FC1-7542-BF84-0F096582D87C}</b:Guid>
    <b:Title>Spring Boot</b:Title>
    <b:URL>https://spring.io/projects/spring-boot</b:URL>
    <b:Year>2022</b:Year>
    <b:ProductionCompany>VMware Tanzu</b:ProductionCompany>
    <b:RefOrder>7</b:RefOrder>
  </b:Source>
  <b:Source>
    <b:Tag>Mon22</b:Tag>
    <b:SourceType>InternetSite</b:SourceType>
    <b:Guid>{125973E3-6665-4D4F-9FF8-F122DBFD61EA}</b:Guid>
    <b:Title>MongoDB</b:Title>
    <b:URL>https://www.mongodb.com/home</b:URL>
    <b:ProductionCompany>MongoDB Inc.</b:ProductionCompany>
    <b:Year>2022</b:Year>
    <b:RefOrder>8</b:RefOrder>
  </b:Source>
  <b:Source>
    <b:Tag>Inf22</b:Tag>
    <b:SourceType>InternetSite</b:SourceType>
    <b:Guid>{9E453A70-82D5-3646-ABDA-F77BC451CFB2}</b:Guid>
    <b:Title>InfluxDB</b:Title>
    <b:URL>https://www.influxdata.com/</b:URL>
    <b:ProductionCompany>InfluxData Inc.</b:ProductionCompany>
    <b:Year>2022</b:Year>
    <b:RefOrder>9</b:RefOrder>
  </b:Source>
  <b:Source>
    <b:Tag>Git22</b:Tag>
    <b:SourceType>InternetSite</b:SourceType>
    <b:Guid>{1EB3F83F-5608-B14A-80B3-88E039CC9A53}</b:Guid>
    <b:InternetSiteTitle>Github</b:InternetSiteTitle>
    <b:URL>https://github.com/</b:URL>
    <b:ProductionCompany>Github, Inc.</b:ProductionCompany>
    <b:Year>2022</b:Year>
    <b:RefOrder>11</b:RefOrder>
  </b:Source>
  <b:Source>
    <b:Tag>Oak22</b:Tag>
    <b:SourceType>InternetSite</b:SourceType>
    <b:Guid>{CC933DB2-E086-6B44-9EC8-462FA0E9C41F}</b:Guid>
    <b:Author>
      <b:Author>
        <b:NameList>
          <b:Person>
            <b:Last>Laboratory</b:Last>
            <b:First>Oak</b:First>
            <b:Middle>Ridge National</b:Middle>
          </b:Person>
        </b:NameList>
      </b:Author>
    </b:Author>
    <b:Title>Material Plasma Exposure eXperiment (MPEX)</b:Title>
    <b:URL>https://www.ornl.gov/mpex</b:URL>
    <b:Year>2022</b:Year>
    <b:RefOrder>12</b:RefOrder>
  </b:Source>
  <b:Source>
    <b:Tag>gRP23</b:Tag>
    <b:SourceType>InternetSite</b:SourceType>
    <b:Guid>{8D4D7552-31CC-D64F-BAF5-6B3D0CB0D17A}</b:Guid>
    <b:Author>
      <b:Author>
        <b:Corporate>gRPC Authors</b:Corporate>
      </b:Author>
    </b:Author>
    <b:Title>Quick Start</b:Title>
    <b:URL>https://grpc.io/docs/languages/cpp/quickstart/#install-grpc</b:URL>
    <b:ProductionCompany>gRPC Authors</b:ProductionCompany>
    <b:Year>2023</b:Year>
    <b:RefOrder>15</b:RefOrder>
  </b:Source>
  <b:Source>
    <b:Tag>Goo23</b:Tag>
    <b:SourceType>InternetSite</b:SourceType>
    <b:Guid>{2EF0A34D-B373-BA4B-BED1-6AD1FF42EF08}</b:Guid>
    <b:Author>
      <b:Author>
        <b:Corporate>Google LLC</b:Corporate>
      </b:Author>
    </b:Author>
    <b:Title>Language Guide</b:Title>
    <b:URL>https://protobuf.dev/programming-guides/proto3/</b:URL>
    <b:ProductionCompany>Google LLC</b:ProductionCompany>
    <b:Year>2023</b:Year>
    <b:RefOrder>20</b:RefOrder>
  </b:Source>
  <b:Source>
    <b:Tag>Goo231</b:Tag>
    <b:SourceType>InternetSite</b:SourceType>
    <b:Guid>{6D5FC8AC-215D-2D48-97BC-ABBA6B864988}</b:Guid>
    <b:Author>
      <b:Author>
        <b:Corporate>Google LLC</b:Corporate>
      </b:Author>
    </b:Author>
    <b:Title>Protocol Buffers</b:Title>
    <b:URL>https://protobuf.dev/</b:URL>
    <b:ProductionCompany>Google LLC</b:ProductionCompany>
    <b:Year>2023</b:Year>
    <b:RefOrder>19</b:RefOrder>
  </b:Source>
  <b:Source>
    <b:Tag>Buc23</b:Tag>
    <b:SourceType>InternetSite</b:SourceType>
    <b:Guid>{D88B0F3D-984F-F54D-9FAE-01D910F47E50}</b:Guid>
    <b:Title>protocolbuffers/protobuf</b:Title>
    <b:URL>https://github.com/protocolbuffers/protobuf#protocol-compiler-installation</b:URL>
    <b:ProductionCompany>Google LLC</b:ProductionCompany>
    <b:Year>2023</b:Year>
    <b:Author>
      <b:Author>
        <b:NameList>
          <b:Person>
            <b:Last>Buchgraber</b:Last>
            <b:First>Jakob</b:First>
          </b:Person>
        </b:NameList>
      </b:Author>
    </b:Author>
    <b:RefOrder>21</b:RefOrder>
  </b:Source>
  <b:Source>
    <b:Tag>Apa23</b:Tag>
    <b:SourceType>InternetSite</b:SourceType>
    <b:Guid>{DDB9FD8F-96B6-334B-9CCB-0F29F11C72C2}</b:Guid>
    <b:Author>
      <b:Author>
        <b:Corporate>Apache Software Foundation</b:Corporate>
      </b:Author>
    </b:Author>
    <b:Title>Apache Maven Project</b:Title>
    <b:URL>https://maven.apache.org/</b:URL>
    <b:ProductionCompany>Apache Software Foundation</b:ProductionCompany>
    <b:Year>2023</b:Year>
    <b:RefOrder>10</b:RefOrder>
  </b:Source>
  <b:Source>
    <b:Tag>And23</b:Tag>
    <b:SourceType>InternetSite</b:SourceType>
    <b:Guid>{2ED5E2D3-A06C-D044-B78B-91A78A97090E}</b:Guid>
    <b:Title>grpc/grpc-java</b:Title>
    <b:URL>https://github.com/grpc/grpc-java/tree/master/compiler</b:URL>
    <b:ProductionCompany>Github</b:ProductionCompany>
    <b:Year>2023</b:Year>
    <b:Author>
      <b:Author>
        <b:NameList>
          <b:Person>
            <b:Last>Anderson</b:Last>
            <b:First>Eric</b:First>
          </b:Person>
        </b:NameList>
      </b:Author>
    </b:Author>
    <b:RefOrder>22</b:RefOrder>
  </b:Source>
  <b:Source>
    <b:Tag>Tib23</b:Tag>
    <b:SourceType>InternetSite</b:SourceType>
    <b:Guid>{F9C7B40B-99D1-1945-AB1A-485FE41A7E54}</b:Guid>
    <b:Title>grpc/examples</b:Title>
    <b:URL>https://github.com/grpc/grpc/tree/v1.54.0/examples</b:URL>
    <b:Year>2023</b:Year>
    <b:Author>
      <b:Author>
        <b:NameList>
          <b:Person>
            <b:Last>Tibrewal</b:Last>
            <b:First>Yash</b:First>
          </b:Person>
        </b:NameList>
      </b:Author>
    </b:Author>
    <b:RefOrder>17</b:RefOrder>
  </b:Source>
  <b:Source>
    <b:Tag>And231</b:Tag>
    <b:SourceType>InternetSite</b:SourceType>
    <b:Guid>{C5F93E8E-01F8-6F42-846D-A50E7B268517}</b:Guid>
    <b:Title>grpc-java/examples</b:Title>
    <b:URL>https://github.com/grpc/grpc-java/tree/master/examples</b:URL>
    <b:Year>2023</b:Year>
    <b:Author>
      <b:Author>
        <b:NameList>
          <b:Person>
            <b:Last>Andersen</b:Last>
            <b:First>Eric</b:First>
          </b:Person>
        </b:NameList>
      </b:Author>
    </b:Author>
    <b:RefOrder>18</b:RefOrder>
  </b:Source>
  <b:Source>
    <b:Tag>EPI22</b:Tag>
    <b:SourceType>InternetSite</b:SourceType>
    <b:Guid>{FFB9AC17-73AA-A54D-8C97-B7E7E33DFA93}</b:Guid>
    <b:Title>EPICS - Experimental Physics and Industrial Control System</b:Title>
    <b:URL>https://epics-controls.org/</b:URL>
    <b:Year>2023</b:Year>
    <b:RefOrder>1</b:RefOrder>
  </b:Source>
  <b:Source>
    <b:Tag>Gra23</b:Tag>
    <b:SourceType>InternetSite</b:SourceType>
    <b:Guid>{A7E55B77-4620-4843-91A8-8348A2A9F839}</b:Guid>
    <b:Title>Gradle Build Tool</b:Title>
    <b:URL>https://gradle.org/</b:URL>
    <b:ProductionCompany>Gradle Inc.</b:ProductionCompany>
    <b:Year>2023</b:Year>
    <b:RefOrder>13</b:RefOrder>
  </b:Source>
  <b:Source>
    <b:Tag>GNU23</b:Tag>
    <b:SourceType>InternetSite</b:SourceType>
    <b:Guid>{B6800345-5279-4D45-AB8D-C99A83D681AF}</b:Guid>
    <b:Title>GNU Make</b:Title>
    <b:URL>https://www.gnu.org/software/make/</b:URL>
    <b:ProductionCompany>Free Software Foundation, Inc.</b:ProductionCompany>
    <b:Year>2023</b:Year>
    <b:RefOrder>14</b:RefOrder>
  </b:Source>
  <b:Source>
    <b:Tag>gRP231</b:Tag>
    <b:SourceType>InternetSite</b:SourceType>
    <b:Guid>{D55927F8-8D3B-744F-ACEF-52DC4FCEA026}</b:Guid>
    <b:Author>
      <b:Author>
        <b:NameList>
          <b:Person>
            <b:Last>Authors</b:Last>
            <b:First>gRPC</b:First>
          </b:Person>
        </b:NameList>
      </b:Author>
    </b:Author>
    <b:Title>Quick Start</b:Title>
    <b:URL>https://grpc.io/docs/languages/java/quickstart/</b:URL>
    <b:Year>2023</b:Year>
    <b:RefOrder>16</b:RefOrder>
  </b:Source>
</b:Sources>
</file>

<file path=customXml/itemProps1.xml><?xml version="1.0" encoding="utf-8"?>
<ds:datastoreItem xmlns:ds="http://schemas.openxmlformats.org/officeDocument/2006/customXml" ds:itemID="{EE530515-C76A-434E-A2D1-E231C1CA5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125</Pages>
  <Words>51876</Words>
  <Characters>295699</Characters>
  <Application>Microsoft Office Word</Application>
  <DocSecurity>0</DocSecurity>
  <Lines>2464</Lines>
  <Paragraphs>693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Allen</dc:creator>
  <cp:keywords/>
  <dc:description/>
  <cp:lastModifiedBy>Christopher Allen</cp:lastModifiedBy>
  <cp:revision>2</cp:revision>
  <cp:lastPrinted>2023-06-01T17:48:00Z</cp:lastPrinted>
  <dcterms:created xsi:type="dcterms:W3CDTF">2023-06-22T13:03:00Z</dcterms:created>
  <dcterms:modified xsi:type="dcterms:W3CDTF">2023-06-22T13:03:00Z</dcterms:modified>
</cp:coreProperties>
</file>